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44479A" w:rsidRPr="00187FAD" w:rsidRDefault="00B971FC" w:rsidP="00597499">
      <w:pPr>
        <w:pBdr>
          <w:bottom w:val="single" w:sz="4" w:space="1" w:color="auto"/>
        </w:pBdr>
        <w:spacing w:after="120" w:line="360" w:lineRule="auto"/>
        <w:jc w:val="center"/>
        <w:rPr>
          <w:rFonts w:ascii="Times New Roman" w:hAnsi="Times New Roman" w:cs="Times New Roman"/>
          <w:color w:val="auto"/>
          <w:sz w:val="22"/>
          <w:szCs w:val="22"/>
        </w:rPr>
      </w:pPr>
      <w:r w:rsidRPr="00187FAD">
        <w:rPr>
          <w:rFonts w:ascii="Times New Roman" w:hAnsi="Times New Roman" w:cs="Times New Roman"/>
          <w:b/>
          <w:color w:val="auto"/>
          <w:sz w:val="22"/>
          <w:szCs w:val="22"/>
        </w:rPr>
        <w:t>МИНИСТЕРСТВО НА РЕГИОНАЛНОТО РАЗВИТИЕ</w:t>
      </w:r>
      <w:r w:rsidR="00597499" w:rsidRPr="00187FAD">
        <w:rPr>
          <w:rFonts w:ascii="Times New Roman" w:hAnsi="Times New Roman" w:cs="Times New Roman"/>
          <w:b/>
          <w:color w:val="auto"/>
          <w:sz w:val="22"/>
          <w:szCs w:val="22"/>
        </w:rPr>
        <w:t xml:space="preserve"> </w:t>
      </w:r>
      <w:r w:rsidRPr="00187FAD">
        <w:rPr>
          <w:rFonts w:ascii="Times New Roman" w:hAnsi="Times New Roman" w:cs="Times New Roman"/>
          <w:b/>
          <w:color w:val="auto"/>
          <w:sz w:val="22"/>
          <w:szCs w:val="22"/>
        </w:rPr>
        <w:t>И БЛАГОУСТРОЙСТВОТО</w:t>
      </w:r>
    </w:p>
    <w:p w:rsidR="00187FAD" w:rsidRPr="00EA5D6D" w:rsidRDefault="00EA5D6D" w:rsidP="007C3C59">
      <w:pPr>
        <w:spacing w:after="120" w:line="360" w:lineRule="auto"/>
        <w:jc w:val="center"/>
        <w:rPr>
          <w:rFonts w:ascii="Times New Roman" w:hAnsi="Times New Roman" w:cs="Times New Roman"/>
          <w:color w:val="auto"/>
          <w:sz w:val="24"/>
          <w:szCs w:val="24"/>
        </w:rPr>
      </w:pPr>
      <w:r>
        <w:rPr>
          <w:rFonts w:ascii="Times New Roman" w:hAnsi="Times New Roman" w:cs="Times New Roman"/>
          <w:b/>
          <w:color w:val="auto"/>
          <w:sz w:val="24"/>
          <w:szCs w:val="24"/>
          <w:lang w:val="en-US"/>
        </w:rPr>
        <w:tab/>
      </w:r>
      <w:r>
        <w:rPr>
          <w:rFonts w:ascii="Times New Roman" w:hAnsi="Times New Roman" w:cs="Times New Roman"/>
          <w:b/>
          <w:color w:val="auto"/>
          <w:sz w:val="24"/>
          <w:szCs w:val="24"/>
          <w:lang w:val="en-US"/>
        </w:rPr>
        <w:tab/>
      </w:r>
      <w:r>
        <w:rPr>
          <w:rFonts w:ascii="Times New Roman" w:hAnsi="Times New Roman" w:cs="Times New Roman"/>
          <w:b/>
          <w:color w:val="auto"/>
          <w:sz w:val="24"/>
          <w:szCs w:val="24"/>
          <w:lang w:val="en-US"/>
        </w:rPr>
        <w:tab/>
      </w:r>
      <w:r>
        <w:rPr>
          <w:rFonts w:ascii="Times New Roman" w:hAnsi="Times New Roman" w:cs="Times New Roman"/>
          <w:b/>
          <w:color w:val="auto"/>
          <w:sz w:val="24"/>
          <w:szCs w:val="24"/>
          <w:lang w:val="en-US"/>
        </w:rPr>
        <w:tab/>
      </w:r>
      <w:r>
        <w:rPr>
          <w:rFonts w:ascii="Times New Roman" w:hAnsi="Times New Roman" w:cs="Times New Roman"/>
          <w:b/>
          <w:color w:val="auto"/>
          <w:sz w:val="24"/>
          <w:szCs w:val="24"/>
          <w:lang w:val="en-US"/>
        </w:rPr>
        <w:tab/>
      </w:r>
      <w:r>
        <w:rPr>
          <w:rFonts w:ascii="Times New Roman" w:hAnsi="Times New Roman" w:cs="Times New Roman"/>
          <w:b/>
          <w:color w:val="auto"/>
          <w:sz w:val="24"/>
          <w:szCs w:val="24"/>
          <w:lang w:val="en-US"/>
        </w:rPr>
        <w:tab/>
      </w:r>
      <w:r>
        <w:rPr>
          <w:rFonts w:ascii="Times New Roman" w:hAnsi="Times New Roman" w:cs="Times New Roman"/>
          <w:b/>
          <w:color w:val="auto"/>
          <w:sz w:val="24"/>
          <w:szCs w:val="24"/>
          <w:lang w:val="en-US"/>
        </w:rPr>
        <w:tab/>
      </w:r>
      <w:r w:rsidR="00D71CB7">
        <w:rPr>
          <w:rFonts w:ascii="Times New Roman" w:hAnsi="Times New Roman" w:cs="Times New Roman"/>
          <w:b/>
          <w:color w:val="auto"/>
          <w:sz w:val="24"/>
          <w:szCs w:val="24"/>
        </w:rPr>
        <w:tab/>
      </w:r>
      <w:r w:rsidR="00D71CB7">
        <w:rPr>
          <w:rFonts w:ascii="Times New Roman" w:hAnsi="Times New Roman" w:cs="Times New Roman"/>
          <w:b/>
          <w:color w:val="auto"/>
          <w:sz w:val="24"/>
          <w:szCs w:val="24"/>
        </w:rPr>
        <w:tab/>
      </w:r>
      <w:r w:rsidR="00D71CB7">
        <w:rPr>
          <w:rFonts w:ascii="Times New Roman" w:hAnsi="Times New Roman" w:cs="Times New Roman"/>
          <w:b/>
          <w:color w:val="auto"/>
          <w:sz w:val="24"/>
          <w:szCs w:val="24"/>
        </w:rPr>
        <w:tab/>
      </w:r>
      <w:r w:rsidR="00D71CB7">
        <w:rPr>
          <w:rFonts w:ascii="Times New Roman" w:hAnsi="Times New Roman" w:cs="Times New Roman"/>
          <w:b/>
          <w:color w:val="auto"/>
          <w:sz w:val="24"/>
          <w:szCs w:val="24"/>
        </w:rPr>
        <w:tab/>
      </w:r>
      <w:bookmarkStart w:id="0" w:name="_GoBack"/>
      <w:bookmarkEnd w:id="0"/>
      <w:r w:rsidRPr="00EA5D6D">
        <w:rPr>
          <w:rFonts w:ascii="Times New Roman" w:hAnsi="Times New Roman" w:cs="Times New Roman"/>
          <w:color w:val="auto"/>
          <w:sz w:val="24"/>
          <w:szCs w:val="24"/>
        </w:rPr>
        <w:t>Проект!</w:t>
      </w:r>
    </w:p>
    <w:p w:rsidR="00187FAD" w:rsidRPr="00187FAD" w:rsidRDefault="00187FAD" w:rsidP="007C3C59">
      <w:pPr>
        <w:spacing w:after="120" w:line="360" w:lineRule="auto"/>
        <w:jc w:val="center"/>
        <w:rPr>
          <w:rFonts w:ascii="Times New Roman" w:hAnsi="Times New Roman" w:cs="Times New Roman"/>
          <w:b/>
          <w:color w:val="auto"/>
          <w:sz w:val="24"/>
          <w:szCs w:val="24"/>
        </w:rPr>
      </w:pPr>
    </w:p>
    <w:p w:rsidR="00187FAD" w:rsidRPr="00187FAD" w:rsidRDefault="00187FAD" w:rsidP="007C3C59">
      <w:pPr>
        <w:spacing w:after="120" w:line="360" w:lineRule="auto"/>
        <w:jc w:val="center"/>
        <w:rPr>
          <w:rFonts w:ascii="Times New Roman" w:hAnsi="Times New Roman" w:cs="Times New Roman"/>
          <w:b/>
          <w:color w:val="auto"/>
          <w:sz w:val="24"/>
          <w:szCs w:val="24"/>
        </w:rPr>
      </w:pPr>
    </w:p>
    <w:p w:rsidR="00187FAD" w:rsidRPr="00187FAD" w:rsidRDefault="00187FAD" w:rsidP="007C3C59">
      <w:pPr>
        <w:spacing w:after="120" w:line="360" w:lineRule="auto"/>
        <w:jc w:val="center"/>
        <w:rPr>
          <w:rFonts w:ascii="Times New Roman" w:hAnsi="Times New Roman" w:cs="Times New Roman"/>
          <w:b/>
          <w:color w:val="auto"/>
          <w:sz w:val="24"/>
          <w:szCs w:val="24"/>
        </w:rPr>
      </w:pPr>
    </w:p>
    <w:p w:rsidR="00187FAD" w:rsidRPr="00187FAD" w:rsidRDefault="00187FAD" w:rsidP="007C3C59">
      <w:pPr>
        <w:spacing w:after="120" w:line="360" w:lineRule="auto"/>
        <w:jc w:val="center"/>
        <w:rPr>
          <w:rFonts w:ascii="Times New Roman" w:hAnsi="Times New Roman" w:cs="Times New Roman"/>
          <w:b/>
          <w:color w:val="auto"/>
          <w:sz w:val="24"/>
          <w:szCs w:val="24"/>
        </w:rPr>
      </w:pPr>
    </w:p>
    <w:p w:rsidR="00187FAD" w:rsidRPr="00187FAD" w:rsidRDefault="00187FAD" w:rsidP="007C3C59">
      <w:pPr>
        <w:spacing w:after="120" w:line="360" w:lineRule="auto"/>
        <w:jc w:val="center"/>
        <w:rPr>
          <w:rFonts w:ascii="Times New Roman" w:hAnsi="Times New Roman" w:cs="Times New Roman"/>
          <w:b/>
          <w:color w:val="auto"/>
          <w:sz w:val="24"/>
          <w:szCs w:val="24"/>
        </w:rPr>
      </w:pPr>
    </w:p>
    <w:p w:rsidR="00187FAD" w:rsidRPr="00187FAD" w:rsidRDefault="00187FAD" w:rsidP="007C3C59">
      <w:pPr>
        <w:spacing w:after="120" w:line="360" w:lineRule="auto"/>
        <w:jc w:val="center"/>
        <w:rPr>
          <w:rFonts w:ascii="Times New Roman" w:hAnsi="Times New Roman" w:cs="Times New Roman"/>
          <w:b/>
          <w:color w:val="auto"/>
          <w:sz w:val="24"/>
          <w:szCs w:val="24"/>
        </w:rPr>
      </w:pPr>
    </w:p>
    <w:p w:rsidR="007C3C59" w:rsidRPr="00187FAD" w:rsidRDefault="007C3C59" w:rsidP="007C3C59">
      <w:pPr>
        <w:spacing w:after="120" w:line="360" w:lineRule="auto"/>
        <w:jc w:val="center"/>
        <w:rPr>
          <w:rFonts w:ascii="Times New Roman" w:hAnsi="Times New Roman" w:cs="Times New Roman"/>
          <w:b/>
          <w:color w:val="auto"/>
          <w:sz w:val="24"/>
          <w:szCs w:val="24"/>
        </w:rPr>
      </w:pPr>
      <w:r w:rsidRPr="00187FAD">
        <w:rPr>
          <w:rFonts w:ascii="Times New Roman" w:hAnsi="Times New Roman" w:cs="Times New Roman"/>
          <w:b/>
          <w:color w:val="auto"/>
          <w:sz w:val="24"/>
          <w:szCs w:val="24"/>
        </w:rPr>
        <w:t>Наредба</w:t>
      </w:r>
      <w:r w:rsidR="00B971FC" w:rsidRPr="00187FAD">
        <w:rPr>
          <w:rFonts w:ascii="Times New Roman" w:hAnsi="Times New Roman" w:cs="Times New Roman"/>
          <w:b/>
          <w:color w:val="auto"/>
          <w:sz w:val="24"/>
          <w:szCs w:val="24"/>
        </w:rPr>
        <w:t xml:space="preserve"> №</w:t>
      </w:r>
      <w:r w:rsidR="009F097D" w:rsidRPr="00187FAD">
        <w:rPr>
          <w:rFonts w:ascii="Times New Roman" w:hAnsi="Times New Roman" w:cs="Times New Roman"/>
          <w:b/>
          <w:color w:val="auto"/>
          <w:sz w:val="24"/>
          <w:szCs w:val="24"/>
        </w:rPr>
        <w:t xml:space="preserve"> </w:t>
      </w:r>
    </w:p>
    <w:p w:rsidR="0044479A" w:rsidRPr="00187FAD" w:rsidRDefault="00B971FC" w:rsidP="007C3C59">
      <w:pPr>
        <w:spacing w:after="120" w:line="360" w:lineRule="auto"/>
        <w:jc w:val="center"/>
        <w:rPr>
          <w:rFonts w:ascii="Times New Roman" w:hAnsi="Times New Roman" w:cs="Times New Roman"/>
          <w:color w:val="auto"/>
          <w:sz w:val="24"/>
          <w:szCs w:val="24"/>
        </w:rPr>
      </w:pPr>
      <w:r w:rsidRPr="00187FAD">
        <w:rPr>
          <w:rFonts w:ascii="Times New Roman" w:hAnsi="Times New Roman" w:cs="Times New Roman"/>
          <w:b/>
          <w:color w:val="auto"/>
          <w:sz w:val="24"/>
          <w:szCs w:val="24"/>
        </w:rPr>
        <w:t>за планиране и проектиране на комуникационно-</w:t>
      </w:r>
      <w:r w:rsidR="00231CBD" w:rsidRPr="00187FAD">
        <w:rPr>
          <w:rFonts w:ascii="Times New Roman" w:hAnsi="Times New Roman" w:cs="Times New Roman"/>
          <w:b/>
          <w:color w:val="auto"/>
          <w:sz w:val="24"/>
          <w:szCs w:val="24"/>
        </w:rPr>
        <w:t>транспортната</w:t>
      </w:r>
      <w:r w:rsidRPr="00187FAD">
        <w:rPr>
          <w:rFonts w:ascii="Times New Roman" w:hAnsi="Times New Roman" w:cs="Times New Roman"/>
          <w:b/>
          <w:color w:val="auto"/>
          <w:sz w:val="24"/>
          <w:szCs w:val="24"/>
        </w:rPr>
        <w:t xml:space="preserve"> система </w:t>
      </w:r>
      <w:r w:rsidRPr="00BA007A">
        <w:rPr>
          <w:rFonts w:ascii="Times New Roman" w:hAnsi="Times New Roman" w:cs="Times New Roman"/>
          <w:b/>
          <w:color w:val="auto"/>
          <w:sz w:val="24"/>
          <w:szCs w:val="24"/>
        </w:rPr>
        <w:t>на</w:t>
      </w:r>
      <w:r w:rsidRPr="00187FAD">
        <w:rPr>
          <w:rFonts w:ascii="Times New Roman" w:hAnsi="Times New Roman" w:cs="Times New Roman"/>
          <w:b/>
          <w:color w:val="auto"/>
          <w:sz w:val="24"/>
          <w:szCs w:val="24"/>
        </w:rPr>
        <w:t xml:space="preserve"> урбанизираните територии</w:t>
      </w:r>
    </w:p>
    <w:p w:rsidR="00D24B79" w:rsidRPr="00187FAD" w:rsidRDefault="00D24B79">
      <w:pPr>
        <w:rPr>
          <w:rFonts w:ascii="Times New Roman" w:hAnsi="Times New Roman" w:cs="Times New Roman"/>
          <w:b/>
          <w:color w:val="auto"/>
          <w:sz w:val="24"/>
          <w:szCs w:val="24"/>
        </w:rPr>
      </w:pPr>
      <w:bookmarkStart w:id="1" w:name="_Toc469052310"/>
      <w:r w:rsidRPr="00187FAD">
        <w:rPr>
          <w:rFonts w:ascii="Times New Roman" w:hAnsi="Times New Roman" w:cs="Times New Roman"/>
          <w:color w:val="auto"/>
        </w:rPr>
        <w:br w:type="page"/>
      </w:r>
    </w:p>
    <w:p w:rsidR="0076149C" w:rsidRPr="00187FAD" w:rsidRDefault="0076149C" w:rsidP="007C3C59">
      <w:pPr>
        <w:pStyle w:val="Heading1"/>
        <w:spacing w:after="0" w:line="360" w:lineRule="auto"/>
        <w:ind w:left="0" w:firstLine="0"/>
        <w:contextualSpacing w:val="0"/>
        <w:jc w:val="center"/>
        <w:rPr>
          <w:rFonts w:ascii="Times New Roman" w:hAnsi="Times New Roman" w:cs="Times New Roman"/>
          <w:color w:val="auto"/>
        </w:rPr>
      </w:pPr>
    </w:p>
    <w:p w:rsidR="0044479A" w:rsidRPr="00187FAD" w:rsidRDefault="00B971FC" w:rsidP="007C3C59">
      <w:pPr>
        <w:pStyle w:val="Heading1"/>
        <w:spacing w:after="0" w:line="360" w:lineRule="auto"/>
        <w:ind w:left="0" w:firstLine="0"/>
        <w:contextualSpacing w:val="0"/>
        <w:jc w:val="center"/>
        <w:rPr>
          <w:rFonts w:ascii="Times New Roman" w:hAnsi="Times New Roman" w:cs="Times New Roman"/>
          <w:color w:val="auto"/>
        </w:rPr>
      </w:pPr>
      <w:bookmarkStart w:id="2" w:name="_Toc484195506"/>
      <w:r w:rsidRPr="00187FAD">
        <w:rPr>
          <w:rFonts w:ascii="Times New Roman" w:hAnsi="Times New Roman" w:cs="Times New Roman"/>
          <w:color w:val="auto"/>
        </w:rPr>
        <w:t>Г л а в а</w:t>
      </w:r>
      <w:r w:rsidR="009F097D" w:rsidRPr="00187FAD">
        <w:rPr>
          <w:rFonts w:ascii="Times New Roman" w:hAnsi="Times New Roman" w:cs="Times New Roman"/>
          <w:color w:val="auto"/>
        </w:rPr>
        <w:t xml:space="preserve"> </w:t>
      </w:r>
      <w:r w:rsidRPr="00187FAD">
        <w:rPr>
          <w:rFonts w:ascii="Times New Roman" w:hAnsi="Times New Roman" w:cs="Times New Roman"/>
          <w:color w:val="auto"/>
        </w:rPr>
        <w:t>п ъ р в а</w:t>
      </w:r>
      <w:bookmarkEnd w:id="1"/>
      <w:bookmarkEnd w:id="2"/>
    </w:p>
    <w:p w:rsidR="0044479A" w:rsidRPr="00187FAD" w:rsidRDefault="00B971FC" w:rsidP="007C3C59">
      <w:pPr>
        <w:pStyle w:val="Heading1"/>
        <w:spacing w:after="120" w:line="360" w:lineRule="auto"/>
        <w:ind w:left="0" w:firstLine="0"/>
        <w:contextualSpacing w:val="0"/>
        <w:jc w:val="center"/>
        <w:rPr>
          <w:rFonts w:ascii="Times New Roman" w:hAnsi="Times New Roman" w:cs="Times New Roman"/>
          <w:color w:val="auto"/>
        </w:rPr>
      </w:pPr>
      <w:bookmarkStart w:id="3" w:name="_30j0zll" w:colFirst="0" w:colLast="0"/>
      <w:bookmarkStart w:id="4" w:name="_Toc469052311"/>
      <w:bookmarkStart w:id="5" w:name="_Toc484195507"/>
      <w:bookmarkEnd w:id="3"/>
      <w:r w:rsidRPr="00187FAD">
        <w:rPr>
          <w:rFonts w:ascii="Times New Roman" w:hAnsi="Times New Roman" w:cs="Times New Roman"/>
          <w:color w:val="auto"/>
        </w:rPr>
        <w:t>ОБЩИ ПОЛОЖЕНИЯ</w:t>
      </w:r>
      <w:bookmarkEnd w:id="4"/>
      <w:bookmarkEnd w:id="5"/>
    </w:p>
    <w:p w:rsidR="0044479A" w:rsidRPr="00187FAD" w:rsidRDefault="0044479A" w:rsidP="007C3C59">
      <w:pPr>
        <w:spacing w:after="120" w:line="360" w:lineRule="auto"/>
        <w:jc w:val="both"/>
        <w:rPr>
          <w:rFonts w:ascii="Times New Roman" w:hAnsi="Times New Roman" w:cs="Times New Roman"/>
          <w:color w:val="auto"/>
          <w:sz w:val="24"/>
          <w:szCs w:val="24"/>
        </w:rPr>
      </w:pPr>
    </w:p>
    <w:p w:rsidR="009845B8" w:rsidRPr="00187FAD" w:rsidRDefault="00B971FC" w:rsidP="009845B8">
      <w:pPr>
        <w:spacing w:after="120" w:line="360" w:lineRule="auto"/>
        <w:ind w:firstLine="720"/>
        <w:jc w:val="both"/>
        <w:rPr>
          <w:rFonts w:ascii="Times New Roman" w:hAnsi="Times New Roman" w:cs="Times New Roman"/>
          <w:color w:val="auto"/>
          <w:sz w:val="24"/>
          <w:szCs w:val="24"/>
        </w:rPr>
      </w:pPr>
      <w:bookmarkStart w:id="6" w:name="чл_1"/>
      <w:r w:rsidRPr="00187FAD">
        <w:rPr>
          <w:rFonts w:ascii="Times New Roman" w:hAnsi="Times New Roman" w:cs="Times New Roman"/>
          <w:b/>
          <w:color w:val="auto"/>
          <w:sz w:val="24"/>
          <w:szCs w:val="24"/>
        </w:rPr>
        <w:t>Чл. 1.</w:t>
      </w:r>
      <w:bookmarkEnd w:id="6"/>
      <w:r w:rsidRPr="00187FAD">
        <w:rPr>
          <w:rFonts w:ascii="Times New Roman" w:hAnsi="Times New Roman" w:cs="Times New Roman"/>
          <w:color w:val="auto"/>
          <w:sz w:val="24"/>
          <w:szCs w:val="24"/>
        </w:rPr>
        <w:t xml:space="preserve"> </w:t>
      </w:r>
      <w:r w:rsidR="009845B8" w:rsidRPr="00187FAD">
        <w:rPr>
          <w:rFonts w:ascii="Times New Roman" w:hAnsi="Times New Roman" w:cs="Times New Roman"/>
          <w:color w:val="auto"/>
          <w:sz w:val="24"/>
          <w:szCs w:val="24"/>
        </w:rPr>
        <w:t>(1) С тази наредба се определят принципите, критериите, нормите и правилата за планиране и проектиране на комуникационно-транспортните системи (КТС) в урбанизираните територии.</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Изискванията на наредбата се прилагат при планиране и проектиране на нови КТС, както и при реконструкция, основен и текущ ремонт на съществуващи улици. </w:t>
      </w:r>
    </w:p>
    <w:p w:rsidR="00E1562F" w:rsidRPr="00187FAD" w:rsidRDefault="009845B8" w:rsidP="009845B8">
      <w:pPr>
        <w:spacing w:after="120" w:line="360" w:lineRule="auto"/>
        <w:ind w:firstLine="720"/>
        <w:jc w:val="both"/>
        <w:rPr>
          <w:rFonts w:ascii="Times New Roman" w:hAnsi="Times New Roman" w:cs="Times New Roman"/>
          <w:color w:val="auto"/>
          <w:sz w:val="24"/>
          <w:szCs w:val="24"/>
          <w:lang w:val="en"/>
        </w:rPr>
      </w:pPr>
      <w:r w:rsidRPr="00187FAD">
        <w:rPr>
          <w:rFonts w:ascii="Times New Roman" w:hAnsi="Times New Roman" w:cs="Times New Roman"/>
          <w:color w:val="auto"/>
          <w:sz w:val="24"/>
          <w:szCs w:val="24"/>
        </w:rPr>
        <w:t>(3) При извършване на основни и текущи ремонти на съществуващи улици, чиито функционални, транспортни и технически характеристики не могат да бъдат приведени в съответствие с изискванията на тази наредба, се предвиждат организационно-технически мероприятия за осигуряване на безопасността на движението.</w:t>
      </w:r>
    </w:p>
    <w:p w:rsidR="009845B8" w:rsidRPr="00187FAD" w:rsidRDefault="007C3C59" w:rsidP="009845B8">
      <w:pPr>
        <w:spacing w:after="120"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r>
      <w:bookmarkStart w:id="7" w:name="чл_2"/>
      <w:r w:rsidR="00B971FC" w:rsidRPr="00187FAD">
        <w:rPr>
          <w:rFonts w:ascii="Times New Roman" w:hAnsi="Times New Roman" w:cs="Times New Roman"/>
          <w:b/>
          <w:color w:val="auto"/>
          <w:sz w:val="24"/>
          <w:szCs w:val="24"/>
        </w:rPr>
        <w:t>Чл. 2</w:t>
      </w:r>
      <w:bookmarkEnd w:id="7"/>
      <w:r w:rsidR="00B971FC" w:rsidRPr="00187FAD">
        <w:rPr>
          <w:rFonts w:ascii="Times New Roman" w:hAnsi="Times New Roman" w:cs="Times New Roman"/>
          <w:b/>
          <w:color w:val="auto"/>
          <w:sz w:val="24"/>
          <w:szCs w:val="24"/>
        </w:rPr>
        <w:t>.</w:t>
      </w:r>
      <w:r w:rsidR="00E1562F" w:rsidRPr="00187FAD">
        <w:rPr>
          <w:rFonts w:ascii="Times New Roman" w:hAnsi="Times New Roman" w:cs="Times New Roman"/>
          <w:color w:val="auto"/>
          <w:sz w:val="24"/>
          <w:szCs w:val="24"/>
        </w:rPr>
        <w:t xml:space="preserve"> </w:t>
      </w:r>
      <w:r w:rsidR="009845B8" w:rsidRPr="00187FAD">
        <w:rPr>
          <w:rFonts w:ascii="Times New Roman" w:hAnsi="Times New Roman" w:cs="Times New Roman"/>
          <w:color w:val="auto"/>
          <w:sz w:val="24"/>
          <w:szCs w:val="24"/>
        </w:rPr>
        <w:t>(1) Основните цели на планирането и проектирането на КТС са:</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осигуряване на ефективното използване на територията на урбанизираните зони съгласно параметрите и предвижданията на общия устройствен план;</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предоставяне на бързи и удобни транспортни връзки между отделните части на населените места и общините, както и връзката им с републиканската и общинската пътна мрежа;</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създаване на предпоставки за икономическо развитие на територията;</w:t>
      </w:r>
    </w:p>
    <w:p w:rsidR="0044479A"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подобряване на устойчивата мобилност чрез насърчаване на придвижването с обществен транспорт за превоз на пътници, подкрепа на пешеходното и велосипедното движение, създаване на предпоставки за намаляване използването на леки автомобили, мотоциклети, мотопеди и други моторни превозни средства (МПС), причиняващи замърсяване на въздуха и шумово замърсяване в урбанизираните територии.</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5. постигане на максимална безопасност и сигурност на всички участници в движението, намаляване на пътните инциденти и ограничаване на потенциалните нарушители; </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6. гарантиране на условия за общественото здраве чрез намаляване на шума, вибрациите и вредните газовете;</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7. осигуряване на ефективено проектиране, основано на международните стандарти за устойчива, зелена и мобилна градска среда; </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8. отчитане, опазване и развитие на съществуващата архитектурна, историческа и културна среда (особено за центровете на градовете и зоните с културно-историческо наследство).</w:t>
      </w:r>
    </w:p>
    <w:p w:rsidR="009845B8" w:rsidRPr="00187FAD" w:rsidRDefault="009845B8" w:rsidP="009845B8">
      <w:pPr>
        <w:spacing w:after="120" w:line="360" w:lineRule="auto"/>
        <w:jc w:val="both"/>
        <w:rPr>
          <w:rFonts w:ascii="Times New Roman" w:hAnsi="Times New Roman" w:cs="Times New Roman"/>
          <w:color w:val="auto"/>
          <w:sz w:val="24"/>
          <w:szCs w:val="24"/>
          <w:lang w:val="en-US"/>
        </w:rPr>
      </w:pPr>
      <w:r w:rsidRPr="00187FAD">
        <w:rPr>
          <w:rFonts w:ascii="Times New Roman" w:hAnsi="Times New Roman" w:cs="Times New Roman"/>
          <w:color w:val="auto"/>
          <w:sz w:val="24"/>
          <w:szCs w:val="24"/>
          <w:lang w:val="en-US"/>
        </w:rPr>
        <w:t>(2) Основните задачи на плановете и проектите за КТС са:</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да предлагат на оптимални възможности за развитие на различните видове придвижване в населеното място или урбанизираната територия при следното подреждане по приоритет:</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а) пешеходно движение;</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б) обществен транспорт;</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в) велосипедно движение;</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д) движение на леки автомобили;</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г) товарно автомобилно движение;</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д) транзитно за урбанизираната територия движение на автомобили.</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да осигуряват адекватна възможност за интермодалност чрез </w:t>
      </w:r>
      <w:r w:rsidR="00A9262F" w:rsidRPr="00187FAD">
        <w:rPr>
          <w:rFonts w:ascii="Times New Roman" w:hAnsi="Times New Roman" w:cs="Times New Roman"/>
          <w:color w:val="auto"/>
          <w:sz w:val="24"/>
          <w:szCs w:val="24"/>
        </w:rPr>
        <w:t>бърз, лесен и удобен трансфер;</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3. да извеждат транзитното автомобилно движение извън населените места и урбанизираните територии; </w:t>
      </w:r>
    </w:p>
    <w:p w:rsidR="009845B8" w:rsidRPr="00187FAD" w:rsidRDefault="009845B8" w:rsidP="009845B8">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да предлагат алтернативни активности на уличното платно в зависимост от часовата, седмичната и сезонна специфика на автомобилното движение.</w:t>
      </w:r>
    </w:p>
    <w:p w:rsidR="0044479A" w:rsidRPr="00187FAD" w:rsidRDefault="00B971FC" w:rsidP="007C3C59">
      <w:pPr>
        <w:spacing w:after="120" w:line="360" w:lineRule="auto"/>
        <w:ind w:firstLine="720"/>
        <w:jc w:val="both"/>
        <w:rPr>
          <w:rFonts w:ascii="Times New Roman" w:hAnsi="Times New Roman" w:cs="Times New Roman"/>
          <w:color w:val="auto"/>
          <w:sz w:val="24"/>
          <w:szCs w:val="24"/>
        </w:rPr>
      </w:pPr>
      <w:bookmarkStart w:id="8" w:name="чл_3"/>
      <w:r w:rsidRPr="00187FAD">
        <w:rPr>
          <w:rFonts w:ascii="Times New Roman" w:hAnsi="Times New Roman" w:cs="Times New Roman"/>
          <w:b/>
          <w:color w:val="auto"/>
          <w:sz w:val="24"/>
          <w:szCs w:val="24"/>
        </w:rPr>
        <w:t>Чл. 3.</w:t>
      </w:r>
      <w:bookmarkEnd w:id="8"/>
      <w:r w:rsidR="009F097D" w:rsidRPr="00187FAD">
        <w:rPr>
          <w:rFonts w:ascii="Times New Roman" w:hAnsi="Times New Roman" w:cs="Times New Roman"/>
          <w:color w:val="auto"/>
          <w:sz w:val="24"/>
          <w:szCs w:val="24"/>
        </w:rPr>
        <w:t xml:space="preserve"> </w:t>
      </w:r>
      <w:r w:rsidR="009845B8" w:rsidRPr="00187FAD">
        <w:rPr>
          <w:rFonts w:ascii="Times New Roman" w:hAnsi="Times New Roman" w:cs="Times New Roman"/>
          <w:color w:val="auto"/>
          <w:sz w:val="24"/>
          <w:szCs w:val="24"/>
        </w:rPr>
        <w:t>Основните принципи на планиране и проектиране на КТС са:</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осигуряване на оптимални условия за всички участници, както следва:</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а) пешеходци;</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б) пътници, ползващи обществен транспорт;</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в) велосипедисти;</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г) леки автомобили;</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д) товарни автомобили;</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е) транзитно автомобилно движение.</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предоставяне на възможности за координиране и обвързано развитие на четирите вида транспорт – автомобилен, железопътен, въздушен и воден (където те съществуват);</w:t>
      </w:r>
    </w:p>
    <w:p w:rsidR="0044479A"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насоченост към осигуряване безопасността на всички участници в движението, включително на хората с намалена подвижност и с увреждания.</w:t>
      </w:r>
    </w:p>
    <w:p w:rsidR="009845B8" w:rsidRPr="00187FAD" w:rsidRDefault="00B971FC" w:rsidP="009845B8">
      <w:pPr>
        <w:spacing w:after="120" w:line="360" w:lineRule="auto"/>
        <w:ind w:firstLine="720"/>
        <w:jc w:val="both"/>
        <w:rPr>
          <w:rFonts w:ascii="Times New Roman" w:hAnsi="Times New Roman" w:cs="Times New Roman"/>
          <w:color w:val="auto"/>
          <w:sz w:val="24"/>
          <w:szCs w:val="24"/>
        </w:rPr>
      </w:pPr>
      <w:bookmarkStart w:id="9" w:name="чл_4"/>
      <w:r w:rsidRPr="00187FAD">
        <w:rPr>
          <w:rFonts w:ascii="Times New Roman" w:hAnsi="Times New Roman" w:cs="Times New Roman"/>
          <w:b/>
          <w:color w:val="auto"/>
          <w:sz w:val="24"/>
          <w:szCs w:val="24"/>
        </w:rPr>
        <w:lastRenderedPageBreak/>
        <w:t>Чл. 4.</w:t>
      </w:r>
      <w:bookmarkEnd w:id="9"/>
      <w:r w:rsidR="007C3C59" w:rsidRPr="00187FAD">
        <w:rPr>
          <w:rFonts w:ascii="Times New Roman" w:hAnsi="Times New Roman" w:cs="Times New Roman"/>
          <w:color w:val="auto"/>
          <w:sz w:val="24"/>
          <w:szCs w:val="24"/>
        </w:rPr>
        <w:t xml:space="preserve"> </w:t>
      </w:r>
      <w:r w:rsidR="009845B8" w:rsidRPr="00187FAD">
        <w:rPr>
          <w:rFonts w:ascii="Times New Roman" w:hAnsi="Times New Roman" w:cs="Times New Roman"/>
          <w:color w:val="auto"/>
          <w:sz w:val="24"/>
          <w:szCs w:val="24"/>
        </w:rPr>
        <w:t xml:space="preserve">(1) Комуникационно-транспортната система на урбанизираните територии обхваща: </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уличната мрежа, в т. ч. системата от тротоари, алеи, пешеходни зони и други, осигуряващи пешеходното движение, включително в парковете и градините;</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системата на обществения транспорт за превоз на пътници, включително мрежата на релсовия селищен транспорт;</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системата от велосипедни трасета и велопаркинги, осигуряващи велосипедната инфраструктура, включ</w:t>
      </w:r>
      <w:r w:rsidR="0097459C">
        <w:rPr>
          <w:rFonts w:ascii="Times New Roman" w:hAnsi="Times New Roman" w:cs="Times New Roman"/>
          <w:color w:val="auto"/>
          <w:sz w:val="24"/>
          <w:szCs w:val="24"/>
        </w:rPr>
        <w:t>ително в парковете и градините;</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системата от автомобилни паркинги и гаражи, осигуряващи паркирането и гарирането на леките и другите видове автомобили, в</w:t>
      </w:r>
      <w:r w:rsidR="0097459C">
        <w:rPr>
          <w:rFonts w:ascii="Times New Roman" w:hAnsi="Times New Roman" w:cs="Times New Roman"/>
          <w:color w:val="auto"/>
          <w:sz w:val="24"/>
          <w:szCs w:val="24"/>
        </w:rPr>
        <w:t>ключително и уличните паркинги;</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съоръженията за обслужване на транспорта - спирки, сервизи, станции за зареждане (бензиностанции, газостанции, електрозарядни станции, в т.ч. за електробуси и др.), гари (ж.п., морски, речни и аерогари), интермодални терминали, стопанства на подвижния състав (депа за трамваи, локомотиви, вагони, автобуси, тролеи и др.), пристанища;</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6. бази и комплекси за обучение на водачи на ППС, велосипедисти и на деца – предучилищна възраст и ученици;</w:t>
      </w:r>
    </w:p>
    <w:p w:rsidR="009845B8"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7. средствата за регулиране и управление на движението.</w:t>
      </w:r>
    </w:p>
    <w:p w:rsidR="0044479A" w:rsidRPr="00187FAD" w:rsidRDefault="009845B8" w:rsidP="009845B8">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Комуникационно-транспортната система и нейните елементи се проектират обвързано със структурата и нуждите на населеното място или урбанизираната територия, прилежащата територия и извънселищните транспортни системи в съответствие с предвижданията на концепциите и схемите за пространствено развитие и устройствените планове.</w:t>
      </w:r>
    </w:p>
    <w:p w:rsidR="003B58A7" w:rsidRPr="00187FAD" w:rsidRDefault="00B971FC" w:rsidP="007C3C59">
      <w:pPr>
        <w:spacing w:after="120" w:line="360" w:lineRule="auto"/>
        <w:ind w:firstLine="720"/>
        <w:jc w:val="both"/>
        <w:rPr>
          <w:rFonts w:ascii="Times New Roman" w:hAnsi="Times New Roman" w:cs="Times New Roman"/>
          <w:color w:val="auto"/>
          <w:sz w:val="24"/>
          <w:szCs w:val="24"/>
        </w:rPr>
      </w:pPr>
      <w:bookmarkStart w:id="10" w:name="чл_5"/>
      <w:r w:rsidRPr="00187FAD">
        <w:rPr>
          <w:rFonts w:ascii="Times New Roman" w:hAnsi="Times New Roman" w:cs="Times New Roman"/>
          <w:b/>
          <w:color w:val="auto"/>
          <w:sz w:val="24"/>
          <w:szCs w:val="24"/>
        </w:rPr>
        <w:t>Чл. 5.</w:t>
      </w:r>
      <w:bookmarkEnd w:id="10"/>
      <w:r w:rsidR="007C3C59" w:rsidRPr="00187FAD">
        <w:rPr>
          <w:rFonts w:ascii="Times New Roman" w:hAnsi="Times New Roman" w:cs="Times New Roman"/>
          <w:color w:val="auto"/>
          <w:sz w:val="24"/>
          <w:szCs w:val="24"/>
        </w:rPr>
        <w:t xml:space="preserve"> </w:t>
      </w:r>
      <w:r w:rsidR="009845B8" w:rsidRPr="00187FAD">
        <w:rPr>
          <w:rFonts w:ascii="Times New Roman" w:hAnsi="Times New Roman" w:cs="Times New Roman"/>
          <w:color w:val="auto"/>
          <w:sz w:val="24"/>
          <w:szCs w:val="24"/>
        </w:rPr>
        <w:t>(1) При планиране и проектиране КТС и нейните елементи се правят проучвания и прогнози за степента на моторизация, транспортните навици и потребности на населението, използваемостта и дела на ползващите различните форми на обществен транспорт за превоз на пътници, дела на пешеходното и велосипедното движение и др.</w:t>
      </w:r>
    </w:p>
    <w:p w:rsidR="009845B8" w:rsidRPr="00187FAD" w:rsidRDefault="009845B8" w:rsidP="009845B8">
      <w:pPr>
        <w:spacing w:after="120" w:line="360" w:lineRule="auto"/>
        <w:ind w:firstLine="709"/>
        <w:jc w:val="both"/>
        <w:rPr>
          <w:rFonts w:ascii="Times New Roman" w:hAnsi="Times New Roman" w:cs="Times New Roman"/>
          <w:sz w:val="24"/>
          <w:szCs w:val="24"/>
          <w:lang w:val="en-US"/>
        </w:rPr>
      </w:pPr>
      <w:r w:rsidRPr="00187FAD">
        <w:rPr>
          <w:rFonts w:ascii="Times New Roman" w:hAnsi="Times New Roman" w:cs="Times New Roman"/>
          <w:sz w:val="24"/>
          <w:szCs w:val="24"/>
          <w:lang w:val="en-US"/>
        </w:rPr>
        <w:t>(2) Комуникационно-транспортните системи на урбанизираните територии за период до 2030 г. се оразмеряват за степен на моторизация, както следва:</w:t>
      </w:r>
    </w:p>
    <w:p w:rsidR="009845B8" w:rsidRPr="00187FAD" w:rsidRDefault="009845B8" w:rsidP="009845B8">
      <w:pPr>
        <w:spacing w:after="120" w:line="360" w:lineRule="auto"/>
        <w:ind w:firstLine="709"/>
        <w:jc w:val="both"/>
        <w:rPr>
          <w:rFonts w:ascii="Times New Roman" w:hAnsi="Times New Roman" w:cs="Times New Roman"/>
          <w:sz w:val="24"/>
          <w:szCs w:val="24"/>
          <w:lang w:val="en-US"/>
        </w:rPr>
      </w:pPr>
      <w:r w:rsidRPr="00187FAD">
        <w:rPr>
          <w:rFonts w:ascii="Times New Roman" w:hAnsi="Times New Roman" w:cs="Times New Roman"/>
          <w:sz w:val="24"/>
          <w:szCs w:val="24"/>
          <w:lang w:val="en-US"/>
        </w:rPr>
        <w:lastRenderedPageBreak/>
        <w:t>1. за София - 600 транспортни единици, приведени към лек автомобил на 1000 жители при разчет 400 - 450 леки автомобила, в т.ч. 65 - 70 електрически превозни средства (ЕПС);</w:t>
      </w:r>
    </w:p>
    <w:p w:rsidR="009845B8" w:rsidRPr="00187FAD" w:rsidRDefault="009845B8" w:rsidP="009845B8">
      <w:pPr>
        <w:spacing w:after="120" w:line="360" w:lineRule="auto"/>
        <w:ind w:firstLine="709"/>
        <w:jc w:val="both"/>
        <w:rPr>
          <w:rFonts w:ascii="Times New Roman" w:hAnsi="Times New Roman" w:cs="Times New Roman"/>
          <w:sz w:val="24"/>
          <w:szCs w:val="24"/>
          <w:lang w:val="en-US"/>
        </w:rPr>
      </w:pPr>
      <w:r w:rsidRPr="00187FAD">
        <w:rPr>
          <w:rFonts w:ascii="Times New Roman" w:hAnsi="Times New Roman" w:cs="Times New Roman"/>
          <w:sz w:val="24"/>
          <w:szCs w:val="24"/>
          <w:lang w:val="en-US"/>
        </w:rPr>
        <w:t>2. за градовете над 100 000 жители - 450 транспортни единици, приведени към лек автомобил на 1000 жители при разчет 300 - 350 леки автомобила, в т.ч. 55 - 60 ЕПС;</w:t>
      </w:r>
    </w:p>
    <w:p w:rsidR="009845B8" w:rsidRPr="00187FAD" w:rsidRDefault="009845B8" w:rsidP="009845B8">
      <w:pPr>
        <w:spacing w:after="120" w:line="360" w:lineRule="auto"/>
        <w:ind w:firstLine="709"/>
        <w:jc w:val="both"/>
        <w:rPr>
          <w:rFonts w:ascii="Times New Roman" w:hAnsi="Times New Roman" w:cs="Times New Roman"/>
          <w:sz w:val="24"/>
          <w:szCs w:val="24"/>
          <w:lang w:val="en-US"/>
        </w:rPr>
      </w:pPr>
      <w:r w:rsidRPr="00187FAD">
        <w:rPr>
          <w:rFonts w:ascii="Times New Roman" w:hAnsi="Times New Roman" w:cs="Times New Roman"/>
          <w:sz w:val="24"/>
          <w:szCs w:val="24"/>
          <w:lang w:val="en-US"/>
        </w:rPr>
        <w:t>3. за градове от 30 000 до 100 000 жители - 350 транспортни единици, приведени към лек автомобил на 1000 жители при разчет 200 - 300 леки автомобила, в т.ч. 50 - 55 ЕПС;</w:t>
      </w:r>
    </w:p>
    <w:p w:rsidR="009845B8" w:rsidRPr="00187FAD" w:rsidRDefault="009845B8" w:rsidP="009845B8">
      <w:pPr>
        <w:spacing w:after="120" w:line="360" w:lineRule="auto"/>
        <w:ind w:firstLine="709"/>
        <w:jc w:val="both"/>
        <w:rPr>
          <w:rFonts w:ascii="Times New Roman" w:hAnsi="Times New Roman" w:cs="Times New Roman"/>
          <w:sz w:val="24"/>
          <w:szCs w:val="24"/>
          <w:lang w:val="en-US"/>
        </w:rPr>
      </w:pPr>
      <w:r w:rsidRPr="00187FAD">
        <w:rPr>
          <w:rFonts w:ascii="Times New Roman" w:hAnsi="Times New Roman" w:cs="Times New Roman"/>
          <w:sz w:val="24"/>
          <w:szCs w:val="24"/>
          <w:lang w:val="en-US"/>
        </w:rPr>
        <w:t>4. за градове под 30 000 жители - 250 - 300 транспортни единици, приведени към лек автомобил на 1000 жители при разчет 200 - 250 леки автомобила, в т.ч. 35 - 40 ЕПС;</w:t>
      </w:r>
    </w:p>
    <w:p w:rsidR="009845B8" w:rsidRPr="00187FAD" w:rsidRDefault="009845B8" w:rsidP="009845B8">
      <w:pPr>
        <w:spacing w:after="120" w:line="360" w:lineRule="auto"/>
        <w:ind w:firstLine="709"/>
        <w:jc w:val="both"/>
        <w:rPr>
          <w:rFonts w:ascii="Times New Roman" w:hAnsi="Times New Roman" w:cs="Times New Roman"/>
          <w:sz w:val="24"/>
          <w:szCs w:val="24"/>
          <w:lang w:val="en-US"/>
        </w:rPr>
      </w:pPr>
      <w:r w:rsidRPr="00187FAD">
        <w:rPr>
          <w:rFonts w:ascii="Times New Roman" w:hAnsi="Times New Roman" w:cs="Times New Roman"/>
          <w:sz w:val="24"/>
          <w:szCs w:val="24"/>
          <w:lang w:val="en-US"/>
        </w:rPr>
        <w:t>5. за другите населени места - 100 - 150 транспортни единици, приведени към лек автомобил на 1000 жители при разчет 50 - 100 леки автомобила, в т.ч. 10 - 20 ЕПС.</w:t>
      </w:r>
    </w:p>
    <w:p w:rsidR="003A52A2" w:rsidRPr="00187FAD" w:rsidRDefault="009845B8" w:rsidP="009845B8">
      <w:pPr>
        <w:spacing w:after="120" w:line="360" w:lineRule="auto"/>
        <w:ind w:firstLine="709"/>
        <w:jc w:val="both"/>
        <w:rPr>
          <w:rFonts w:ascii="Times New Roman" w:hAnsi="Times New Roman" w:cs="Times New Roman"/>
          <w:sz w:val="24"/>
          <w:szCs w:val="24"/>
        </w:rPr>
      </w:pPr>
      <w:r w:rsidRPr="00187FAD">
        <w:rPr>
          <w:rFonts w:ascii="Times New Roman" w:hAnsi="Times New Roman" w:cs="Times New Roman"/>
          <w:sz w:val="24"/>
          <w:szCs w:val="24"/>
          <w:lang w:val="en-US"/>
        </w:rPr>
        <w:t>(3) Комуникационно-транспортната система на градовете се планира и проектира така, че да осигурява с предимство развитието на обществения транспорт за превоз на пътници, използването на велосипеди и на електромобилността при движението с лични превозни средства.</w:t>
      </w:r>
    </w:p>
    <w:p w:rsidR="0044479A" w:rsidRPr="00187FAD" w:rsidRDefault="00B971FC" w:rsidP="003A52A2">
      <w:pPr>
        <w:spacing w:after="120" w:line="360" w:lineRule="auto"/>
        <w:ind w:firstLine="709"/>
        <w:jc w:val="both"/>
        <w:rPr>
          <w:rFonts w:ascii="Times New Roman" w:hAnsi="Times New Roman" w:cs="Times New Roman"/>
          <w:color w:val="auto"/>
          <w:sz w:val="24"/>
          <w:szCs w:val="24"/>
          <w:lang w:val="en-US"/>
        </w:rPr>
      </w:pPr>
      <w:bookmarkStart w:id="11" w:name="чл_6"/>
      <w:r w:rsidRPr="00187FAD">
        <w:rPr>
          <w:rFonts w:ascii="Times New Roman" w:hAnsi="Times New Roman" w:cs="Times New Roman"/>
          <w:b/>
          <w:color w:val="auto"/>
          <w:sz w:val="24"/>
          <w:szCs w:val="24"/>
        </w:rPr>
        <w:t>Чл. 6.</w:t>
      </w:r>
      <w:bookmarkEnd w:id="11"/>
      <w:r w:rsidRPr="00187FAD">
        <w:rPr>
          <w:rFonts w:ascii="Times New Roman" w:hAnsi="Times New Roman" w:cs="Times New Roman"/>
          <w:color w:val="auto"/>
          <w:sz w:val="24"/>
          <w:szCs w:val="24"/>
        </w:rPr>
        <w:t xml:space="preserve"> (1) </w:t>
      </w:r>
      <w:r w:rsidR="009845B8" w:rsidRPr="00187FAD">
        <w:rPr>
          <w:rFonts w:ascii="Times New Roman" w:hAnsi="Times New Roman" w:cs="Times New Roman"/>
          <w:color w:val="auto"/>
          <w:sz w:val="24"/>
          <w:szCs w:val="24"/>
        </w:rPr>
        <w:t>Изчисляването на транспортните потоци по уличното платно в урбанизираните територии след анализите и прогнозите се извършва в транспортни единици, приведени към лек автомобил. Коефициентите за приравняване на различните видове МПС към разчетната единица лек автомобил са посочени в</w:t>
      </w:r>
      <w:r w:rsidRPr="00187FAD">
        <w:rPr>
          <w:rFonts w:ascii="Times New Roman" w:hAnsi="Times New Roman" w:cs="Times New Roman"/>
          <w:color w:val="auto"/>
          <w:sz w:val="24"/>
          <w:szCs w:val="24"/>
        </w:rPr>
        <w:t xml:space="preserve"> </w:t>
      </w:r>
      <w:hyperlink w:anchor="Приложение_1" w:history="1">
        <w:r w:rsidR="00BE7057" w:rsidRPr="00187FAD">
          <w:rPr>
            <w:rStyle w:val="Hyperlink"/>
            <w:rFonts w:ascii="Times New Roman" w:hAnsi="Times New Roman" w:cs="Times New Roman"/>
            <w:sz w:val="24"/>
            <w:szCs w:val="24"/>
          </w:rPr>
          <w:t>п</w:t>
        </w:r>
        <w:r w:rsidR="00EC189D" w:rsidRPr="00187FAD">
          <w:rPr>
            <w:rStyle w:val="Hyperlink"/>
            <w:rFonts w:ascii="Times New Roman" w:hAnsi="Times New Roman" w:cs="Times New Roman"/>
            <w:sz w:val="24"/>
            <w:szCs w:val="24"/>
          </w:rPr>
          <w:t xml:space="preserve">риложение </w:t>
        </w:r>
        <w:r w:rsidR="00BE7057" w:rsidRPr="00187FAD">
          <w:rPr>
            <w:rStyle w:val="Hyperlink"/>
            <w:rFonts w:ascii="Times New Roman" w:hAnsi="Times New Roman" w:cs="Times New Roman"/>
            <w:sz w:val="24"/>
            <w:szCs w:val="24"/>
          </w:rPr>
          <w:t xml:space="preserve">№ </w:t>
        </w:r>
        <w:r w:rsidR="00EC189D" w:rsidRPr="00187FAD">
          <w:rPr>
            <w:rStyle w:val="Hyperlink"/>
            <w:rFonts w:ascii="Times New Roman" w:hAnsi="Times New Roman" w:cs="Times New Roman"/>
            <w:sz w:val="24"/>
            <w:szCs w:val="24"/>
          </w:rPr>
          <w:t>1</w:t>
        </w:r>
      </w:hyperlink>
      <w:r w:rsidR="00CC667B" w:rsidRPr="00187FAD">
        <w:rPr>
          <w:rFonts w:ascii="Times New Roman" w:hAnsi="Times New Roman" w:cs="Times New Roman"/>
          <w:color w:val="auto"/>
          <w:sz w:val="24"/>
          <w:szCs w:val="24"/>
        </w:rPr>
        <w:t xml:space="preserve">, </w:t>
      </w:r>
      <w:hyperlink w:anchor="Таблица_1" w:history="1">
        <w:r w:rsidR="00951AB5" w:rsidRPr="00187FAD">
          <w:rPr>
            <w:rStyle w:val="Hyperlink"/>
            <w:rFonts w:ascii="Times New Roman" w:hAnsi="Times New Roman" w:cs="Times New Roman"/>
            <w:sz w:val="24"/>
            <w:szCs w:val="24"/>
          </w:rPr>
          <w:t>таблица № 1</w:t>
        </w:r>
      </w:hyperlink>
      <w:r w:rsidR="009845B8" w:rsidRPr="00187FAD">
        <w:rPr>
          <w:rFonts w:ascii="Times New Roman" w:hAnsi="Times New Roman" w:cs="Times New Roman"/>
          <w:color w:val="auto"/>
          <w:sz w:val="24"/>
          <w:szCs w:val="24"/>
          <w:lang w:val="en-US"/>
        </w:rPr>
        <w:t>.</w:t>
      </w:r>
    </w:p>
    <w:p w:rsidR="006F3ABB" w:rsidRPr="00187FAD" w:rsidRDefault="00B971FC" w:rsidP="006F3ABB">
      <w:pPr>
        <w:spacing w:after="120" w:line="360" w:lineRule="auto"/>
        <w:ind w:firstLine="720"/>
        <w:jc w:val="both"/>
        <w:rPr>
          <w:rFonts w:ascii="Times New Roman" w:hAnsi="Times New Roman" w:cs="Times New Roman"/>
          <w:color w:val="auto"/>
          <w:sz w:val="24"/>
          <w:szCs w:val="24"/>
        </w:rPr>
      </w:pPr>
      <w:bookmarkStart w:id="12" w:name="чл_7"/>
      <w:r w:rsidRPr="00187FAD">
        <w:rPr>
          <w:rFonts w:ascii="Times New Roman" w:hAnsi="Times New Roman" w:cs="Times New Roman"/>
          <w:b/>
          <w:color w:val="auto"/>
          <w:sz w:val="24"/>
          <w:szCs w:val="24"/>
        </w:rPr>
        <w:t>Чл. 7.</w:t>
      </w:r>
      <w:bookmarkEnd w:id="12"/>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(1) Планирането и проектирането на КТС на урбанизираните територии се осъществява на три равнища:</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общ устройствен план (ОУП);</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подробен устройствен план (ПУП);</w:t>
      </w:r>
    </w:p>
    <w:p w:rsidR="0044479A"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инвестиционен проект (ИП).</w:t>
      </w:r>
    </w:p>
    <w:p w:rsidR="006F3ABB" w:rsidRPr="00187FAD" w:rsidRDefault="00B971FC" w:rsidP="006F3ABB">
      <w:pPr>
        <w:spacing w:after="120" w:line="360" w:lineRule="auto"/>
        <w:ind w:firstLine="720"/>
        <w:jc w:val="both"/>
        <w:rPr>
          <w:rFonts w:ascii="Times New Roman" w:hAnsi="Times New Roman" w:cs="Times New Roman"/>
          <w:color w:val="auto"/>
          <w:sz w:val="24"/>
          <w:szCs w:val="24"/>
        </w:rPr>
      </w:pPr>
      <w:bookmarkStart w:id="13" w:name="чл_8"/>
      <w:r w:rsidRPr="00187FAD">
        <w:rPr>
          <w:rFonts w:ascii="Times New Roman" w:hAnsi="Times New Roman" w:cs="Times New Roman"/>
          <w:b/>
          <w:color w:val="auto"/>
          <w:sz w:val="24"/>
          <w:szCs w:val="24"/>
        </w:rPr>
        <w:t>Чл. 8.</w:t>
      </w:r>
      <w:bookmarkEnd w:id="13"/>
      <w:r w:rsidR="006D4A77" w:rsidRPr="00187FAD">
        <w:rPr>
          <w:rFonts w:ascii="Times New Roman" w:hAnsi="Times New Roman" w:cs="Times New Roman"/>
          <w:color w:val="auto"/>
          <w:sz w:val="24"/>
          <w:szCs w:val="24"/>
          <w:lang w:val="en-US"/>
        </w:rPr>
        <w:t xml:space="preserve"> </w:t>
      </w:r>
      <w:r w:rsidR="006F3ABB" w:rsidRPr="00187FAD">
        <w:rPr>
          <w:rFonts w:ascii="Times New Roman" w:hAnsi="Times New Roman" w:cs="Times New Roman"/>
          <w:color w:val="auto"/>
          <w:sz w:val="24"/>
          <w:szCs w:val="24"/>
        </w:rPr>
        <w:t>(1) На равнище ОУП, планът на комуникационно-транспортната система (ПКТС) е неразделна част от цялостния план и се процедира и приема заедно с ОУП.</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При наличие на действащ ОУП и обективна необходимост от промяна в частта на ПКТС, същият се изработва като изменение на ОУП със специализирани разчети за транспортната комуникация. Процедурата е само в част ПКТС, ако няма промени в другите параметри на ОУП. </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 xml:space="preserve">(3) Ако няма действащ ОУП, а е необходимо спешно решаване на общи за територията транспортни проблеми, по изключение може да се разработи самостоятелен ПКТС, който се процедира като специализиран ОУП. </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При разработване на нов или изменение на действащ ОУП, или на самостоятелен ПКТС, се изработва част „План за устойчива градска мобилност“.</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Планът за устойчива градска мобилност (ПУГМ) определя:</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съотношението и дела на автомобилното, велосипедното и пешеходното движение и обществения транспорт за превоз на пътници и действията за повишаване дела на пешеходното и велосипедно движение и пътуванията с обществения транспорт за превоз на пътници;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мерките за осигуряване на безопасни пресичания между автомобилния, велосипедния, пешеходния трафик и обществения транспорт за превоз на пътници;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3. мерките за осъществяване на синергия между автомобилното, велосипедното и пешеходното движение и придвижването с обществен транспорт за превоз на пътници, както и за подобряване на интермодалните връзки помежду им; </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действията за осигуряване на съоръжения за системи за обществени велосипеди;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действията за организиране на система за отчитане и регулиране на велосипедните и пешеходни потоци;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6. действията за осигуряване на система за отчитане и регулиране на потоците в обществения транспорт за превоз на пътници;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7. действията за оборудване на превозни средства на обществения транспорт за превоз на пътници със съоръжения за превоз на велосипеди;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8. действията за оборудване на превозните средства и прилежащата инфраструктура на обществения транспорт за превоз на пътници (спирки, интермодални терминали, метростанции, ж.п. спирки и гари и др.) за достъп на пътници с намалена подвижност;</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9. действията за реализация на непрекъснати, обвързани, безопасни и разбираеми (удобни) велосипедни мрежи, както и оборудване на инфраструктура за паркиране, наемане и съвместно ползване;</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10. действията за реализация на непрекъснати, обвързани, ефективни и разбираеми (удобни) мрежи за приоритизация на обществения транспорт за превоз на </w:t>
      </w:r>
      <w:r w:rsidRPr="00187FAD">
        <w:rPr>
          <w:rFonts w:ascii="Times New Roman" w:hAnsi="Times New Roman" w:cs="Times New Roman"/>
          <w:color w:val="auto"/>
          <w:sz w:val="24"/>
          <w:szCs w:val="24"/>
        </w:rPr>
        <w:lastRenderedPageBreak/>
        <w:t xml:space="preserve">пътници (BUS ленти, споделени BUS ленти, светофарни уредби за обществения транспорт и др.); </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11. действията за реализация на интегрирани маршрути и разписания за паркиране в перифериите на градовете, поощряваща ползването на обществен транспорт вместо леки автомобили;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12. мерките за насърчаване на работодатели, търговци и собственици да осигуряват велосипедни паркинги и други облекчения при ползване на велосипед; </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13. мерките за насърчаване на работодатели, търговци и собственици да осигуряват облекчения при ползването на обществен транспорт за превоз на пътници;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14. мерките за мониторинг на безопасността и комфорта на велосипедната и пешеходната инфраструктура;</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15. мерките за мониторинг на безопасността и комфорта на обществения транспорт за превоз на пътници и транспортната инфраструктура;</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16. мерките за насърчаване на ползването на обществения транспорт за превоз на пътници чрез намаляване на времето за достъп и стойността на единичното пътуване;</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17. мерките за осигуряване на тарифиране на отделните форми на обществен транспорт за превоз на пътници, поощряващо ползването с прекачване;</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18. мерките за повишаване на средната скорост на обществения транспорт за превоз на пътници чрез въвеждане на автономни обособени пътни ленти по автобусните и тролейбусни маршрути и обособени трамвайни трасета по трамвайните маршрути, както и споделени BUS ленти;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19. мерките за устройване на пешеходни зони, осигуряващи трайни пешеходни връзки между обектите на интерес в рамките на и/или между отделните функционални зони в урбанизираната територия или населеното място;</w:t>
      </w:r>
    </w:p>
    <w:p w:rsidR="0044479A"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20. мерките за транспортно обслужване на обектите в обхвата на пешеходните зони за нуждите на жителите, на търговските обекти и др</w:t>
      </w:r>
      <w:r w:rsidR="00B971FC" w:rsidRPr="00187FAD">
        <w:rPr>
          <w:rFonts w:ascii="Times New Roman" w:hAnsi="Times New Roman" w:cs="Times New Roman"/>
          <w:color w:val="auto"/>
          <w:sz w:val="24"/>
          <w:szCs w:val="24"/>
        </w:rPr>
        <w:t>.</w:t>
      </w:r>
    </w:p>
    <w:p w:rsidR="006F3ABB" w:rsidRPr="00187FAD" w:rsidRDefault="00B971FC" w:rsidP="006F3ABB">
      <w:pPr>
        <w:spacing w:after="120" w:line="360" w:lineRule="auto"/>
        <w:ind w:firstLine="720"/>
        <w:jc w:val="both"/>
        <w:rPr>
          <w:rFonts w:ascii="Times New Roman" w:hAnsi="Times New Roman" w:cs="Times New Roman"/>
          <w:color w:val="auto"/>
          <w:sz w:val="24"/>
          <w:szCs w:val="24"/>
        </w:rPr>
      </w:pPr>
      <w:bookmarkStart w:id="14" w:name="чл_9"/>
      <w:r w:rsidRPr="00187FAD">
        <w:rPr>
          <w:rFonts w:ascii="Times New Roman" w:hAnsi="Times New Roman" w:cs="Times New Roman"/>
          <w:b/>
          <w:color w:val="auto"/>
          <w:sz w:val="24"/>
          <w:szCs w:val="24"/>
        </w:rPr>
        <w:t>Чл. 9.</w:t>
      </w:r>
      <w:bookmarkEnd w:id="14"/>
      <w:r w:rsidR="00A71E8C"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(1) Елементите на КТС на урбанизираните територии са неразделна част от подробните устройствени планове по чл. 110, ал. 1 от Закона за устройство на територията (ЗУТ).</w:t>
      </w:r>
    </w:p>
    <w:p w:rsidR="0044479A"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(2) При належаща необходимост от решаване на специфични проблеми на КТС, при което се изменят и други елементи на ПУП, се разработва частично изменение на ПУП.</w:t>
      </w:r>
    </w:p>
    <w:p w:rsidR="0044479A" w:rsidRPr="00187FAD" w:rsidRDefault="00B971FC" w:rsidP="007B52C2">
      <w:pPr>
        <w:spacing w:after="120" w:line="360" w:lineRule="auto"/>
        <w:ind w:firstLine="720"/>
        <w:jc w:val="both"/>
        <w:rPr>
          <w:rFonts w:ascii="Times New Roman" w:hAnsi="Times New Roman" w:cs="Times New Roman"/>
          <w:color w:val="auto"/>
          <w:sz w:val="24"/>
          <w:szCs w:val="24"/>
        </w:rPr>
      </w:pPr>
      <w:bookmarkStart w:id="15" w:name="чл_10"/>
      <w:r w:rsidRPr="00187FAD">
        <w:rPr>
          <w:rFonts w:ascii="Times New Roman" w:hAnsi="Times New Roman" w:cs="Times New Roman"/>
          <w:b/>
          <w:color w:val="auto"/>
          <w:sz w:val="24"/>
          <w:szCs w:val="24"/>
        </w:rPr>
        <w:t>Чл. 10.</w:t>
      </w:r>
      <w:bookmarkEnd w:id="15"/>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Инвестиционните проекти за елементи от КТС на урбанизираните територии се изработват на основата на ПУП, като се спазват изискванията на ЗУТ, настоящата наредба и нормативните актове за устройственото планиране и проектиране.</w:t>
      </w:r>
    </w:p>
    <w:p w:rsidR="0044479A" w:rsidRPr="00187FAD" w:rsidRDefault="0044479A" w:rsidP="007C3C59">
      <w:pPr>
        <w:spacing w:after="120" w:line="360" w:lineRule="auto"/>
        <w:jc w:val="both"/>
        <w:rPr>
          <w:rFonts w:ascii="Times New Roman" w:hAnsi="Times New Roman" w:cs="Times New Roman"/>
          <w:color w:val="auto"/>
          <w:sz w:val="24"/>
          <w:szCs w:val="24"/>
        </w:rPr>
      </w:pPr>
      <w:bookmarkStart w:id="16" w:name="_1fob9te" w:colFirst="0" w:colLast="0"/>
      <w:bookmarkEnd w:id="16"/>
    </w:p>
    <w:p w:rsidR="0044479A" w:rsidRPr="00187FAD" w:rsidRDefault="00B971FC" w:rsidP="0076149C">
      <w:pPr>
        <w:pStyle w:val="Heading1"/>
        <w:spacing w:after="0" w:line="360" w:lineRule="auto"/>
        <w:ind w:left="0" w:firstLine="0"/>
        <w:contextualSpacing w:val="0"/>
        <w:jc w:val="center"/>
        <w:rPr>
          <w:rFonts w:ascii="Times New Roman" w:hAnsi="Times New Roman" w:cs="Times New Roman"/>
          <w:color w:val="auto"/>
        </w:rPr>
      </w:pPr>
      <w:bookmarkStart w:id="17" w:name="_Toc469052312"/>
      <w:bookmarkStart w:id="18" w:name="_Toc484195508"/>
      <w:r w:rsidRPr="00187FAD">
        <w:rPr>
          <w:rFonts w:ascii="Times New Roman" w:hAnsi="Times New Roman" w:cs="Times New Roman"/>
          <w:color w:val="auto"/>
        </w:rPr>
        <w:t>Г л а в а</w:t>
      </w:r>
      <w:r w:rsidR="009F097D" w:rsidRPr="00187FAD">
        <w:rPr>
          <w:rFonts w:ascii="Times New Roman" w:hAnsi="Times New Roman" w:cs="Times New Roman"/>
          <w:color w:val="auto"/>
        </w:rPr>
        <w:t xml:space="preserve"> </w:t>
      </w:r>
      <w:r w:rsidRPr="00187FAD">
        <w:rPr>
          <w:rFonts w:ascii="Times New Roman" w:hAnsi="Times New Roman" w:cs="Times New Roman"/>
          <w:color w:val="auto"/>
        </w:rPr>
        <w:t>в т о р а</w:t>
      </w:r>
      <w:bookmarkEnd w:id="17"/>
      <w:bookmarkEnd w:id="18"/>
    </w:p>
    <w:p w:rsidR="0044479A" w:rsidRPr="00187FAD" w:rsidRDefault="00B971FC">
      <w:pPr>
        <w:pStyle w:val="Heading1"/>
        <w:spacing w:before="120" w:after="120" w:line="240" w:lineRule="auto"/>
        <w:ind w:firstLine="0"/>
        <w:contextualSpacing w:val="0"/>
        <w:jc w:val="center"/>
        <w:rPr>
          <w:rFonts w:ascii="Times New Roman" w:hAnsi="Times New Roman" w:cs="Times New Roman"/>
          <w:color w:val="auto"/>
        </w:rPr>
      </w:pPr>
      <w:bookmarkStart w:id="19" w:name="_3znysh7" w:colFirst="0" w:colLast="0"/>
      <w:bookmarkStart w:id="20" w:name="_Toc469052313"/>
      <w:bookmarkStart w:id="21" w:name="_Toc484195509"/>
      <w:bookmarkEnd w:id="19"/>
      <w:r w:rsidRPr="00187FAD">
        <w:rPr>
          <w:rFonts w:ascii="Times New Roman" w:hAnsi="Times New Roman" w:cs="Times New Roman"/>
          <w:color w:val="auto"/>
        </w:rPr>
        <w:t>ПРАВИЛА ЗА ПЛАНИРАНЕ НА КОМУНИКАЦИОННО-ТРАНСПОРТНАТА СИСТЕМА</w:t>
      </w:r>
      <w:bookmarkEnd w:id="20"/>
      <w:bookmarkEnd w:id="21"/>
    </w:p>
    <w:p w:rsidR="007D26D9" w:rsidRPr="00187FAD" w:rsidRDefault="007D26D9">
      <w:pPr>
        <w:pStyle w:val="Heading1"/>
        <w:spacing w:before="120" w:after="0" w:line="240" w:lineRule="auto"/>
        <w:ind w:firstLine="0"/>
        <w:contextualSpacing w:val="0"/>
        <w:jc w:val="center"/>
        <w:rPr>
          <w:rFonts w:ascii="Times New Roman" w:hAnsi="Times New Roman" w:cs="Times New Roman"/>
          <w:color w:val="auto"/>
        </w:rPr>
      </w:pPr>
      <w:bookmarkStart w:id="22" w:name="_2et92p0" w:colFirst="0" w:colLast="0"/>
      <w:bookmarkEnd w:id="22"/>
    </w:p>
    <w:p w:rsidR="0044479A" w:rsidRPr="00187FAD" w:rsidRDefault="00B971FC">
      <w:pPr>
        <w:pStyle w:val="Heading1"/>
        <w:spacing w:before="120" w:after="0" w:line="240" w:lineRule="auto"/>
        <w:ind w:firstLine="0"/>
        <w:contextualSpacing w:val="0"/>
        <w:jc w:val="center"/>
        <w:rPr>
          <w:rFonts w:ascii="Times New Roman" w:hAnsi="Times New Roman" w:cs="Times New Roman"/>
          <w:color w:val="auto"/>
        </w:rPr>
      </w:pPr>
      <w:bookmarkStart w:id="23" w:name="_Toc469052314"/>
      <w:bookmarkStart w:id="24" w:name="_Toc484195510"/>
      <w:r w:rsidRPr="00187FAD">
        <w:rPr>
          <w:rFonts w:ascii="Times New Roman" w:hAnsi="Times New Roman" w:cs="Times New Roman"/>
          <w:color w:val="auto"/>
        </w:rPr>
        <w:t>Раздел I</w:t>
      </w:r>
      <w:bookmarkEnd w:id="23"/>
      <w:bookmarkEnd w:id="24"/>
    </w:p>
    <w:p w:rsidR="0044479A" w:rsidRPr="00187FAD" w:rsidRDefault="00B971FC">
      <w:pPr>
        <w:pStyle w:val="Heading1"/>
        <w:spacing w:after="120" w:line="240" w:lineRule="auto"/>
        <w:ind w:firstLine="0"/>
        <w:contextualSpacing w:val="0"/>
        <w:jc w:val="center"/>
        <w:rPr>
          <w:rFonts w:ascii="Times New Roman" w:hAnsi="Times New Roman" w:cs="Times New Roman"/>
          <w:color w:val="auto"/>
        </w:rPr>
      </w:pPr>
      <w:bookmarkStart w:id="25" w:name="_Toc469052315"/>
      <w:bookmarkStart w:id="26" w:name="_Toc484195511"/>
      <w:r w:rsidRPr="00187FAD">
        <w:rPr>
          <w:rFonts w:ascii="Times New Roman" w:hAnsi="Times New Roman" w:cs="Times New Roman"/>
          <w:color w:val="auto"/>
        </w:rPr>
        <w:t>Планиране на уличната мрежа</w:t>
      </w:r>
      <w:bookmarkEnd w:id="25"/>
      <w:bookmarkEnd w:id="26"/>
    </w:p>
    <w:p w:rsidR="0044479A" w:rsidRPr="00187FAD" w:rsidRDefault="0044479A">
      <w:pPr>
        <w:spacing w:before="120" w:after="120" w:line="240" w:lineRule="auto"/>
        <w:jc w:val="both"/>
        <w:rPr>
          <w:rFonts w:ascii="Times New Roman" w:hAnsi="Times New Roman" w:cs="Times New Roman"/>
          <w:color w:val="auto"/>
          <w:sz w:val="24"/>
          <w:szCs w:val="24"/>
        </w:rPr>
      </w:pPr>
    </w:p>
    <w:p w:rsidR="006F3ABB" w:rsidRPr="00187FAD" w:rsidRDefault="00B971FC" w:rsidP="006F3ABB">
      <w:pPr>
        <w:spacing w:after="120" w:line="360" w:lineRule="auto"/>
        <w:ind w:firstLine="720"/>
        <w:jc w:val="both"/>
        <w:rPr>
          <w:rFonts w:ascii="Times New Roman" w:hAnsi="Times New Roman" w:cs="Times New Roman"/>
          <w:color w:val="auto"/>
          <w:sz w:val="24"/>
          <w:szCs w:val="24"/>
        </w:rPr>
      </w:pPr>
      <w:bookmarkStart w:id="27" w:name="чл_11"/>
      <w:r w:rsidRPr="00187FAD">
        <w:rPr>
          <w:rFonts w:ascii="Times New Roman" w:hAnsi="Times New Roman" w:cs="Times New Roman"/>
          <w:b/>
          <w:color w:val="auto"/>
          <w:sz w:val="24"/>
          <w:szCs w:val="24"/>
        </w:rPr>
        <w:t>Чл. 11.</w:t>
      </w:r>
      <w:bookmarkEnd w:id="27"/>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(1) Уличната мрежа на урбанизираните територии се разделя на:</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първостепенна улична мрежа;</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второстепенна улична мрежа.</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Улиците от първостепенната улична мрежа са основната комуникационно-транспортна система на урбанизираните територии. Те свързват отделните устройствени зони помежду им и с републиканската и общинската пътна мрежа.</w:t>
      </w:r>
    </w:p>
    <w:p w:rsidR="0044479A"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Улиците от второстепенната улична мрежа отвеждат и разпределят движението от първостепенната улична мрежа до урбанизираните територии и обслужват отделните обекти.</w:t>
      </w:r>
    </w:p>
    <w:p w:rsidR="006F3ABB" w:rsidRPr="00187FAD" w:rsidRDefault="00175450" w:rsidP="006F3ABB">
      <w:pPr>
        <w:spacing w:after="120" w:line="360" w:lineRule="auto"/>
        <w:ind w:firstLine="720"/>
        <w:jc w:val="both"/>
        <w:rPr>
          <w:rFonts w:ascii="Times New Roman" w:hAnsi="Times New Roman" w:cs="Times New Roman"/>
          <w:color w:val="auto"/>
          <w:sz w:val="24"/>
          <w:szCs w:val="24"/>
        </w:rPr>
      </w:pPr>
      <w:bookmarkStart w:id="28" w:name="чл_12"/>
      <w:r w:rsidRPr="00187FAD">
        <w:rPr>
          <w:rFonts w:ascii="Times New Roman" w:hAnsi="Times New Roman" w:cs="Times New Roman"/>
          <w:b/>
          <w:color w:val="auto"/>
          <w:sz w:val="24"/>
          <w:szCs w:val="24"/>
        </w:rPr>
        <w:t xml:space="preserve">Чл. </w:t>
      </w:r>
      <w:r w:rsidR="00B971FC" w:rsidRPr="00187FAD">
        <w:rPr>
          <w:rFonts w:ascii="Times New Roman" w:hAnsi="Times New Roman" w:cs="Times New Roman"/>
          <w:b/>
          <w:color w:val="auto"/>
          <w:sz w:val="24"/>
          <w:szCs w:val="24"/>
        </w:rPr>
        <w:t>12.</w:t>
      </w:r>
      <w:bookmarkEnd w:id="28"/>
      <w:r w:rsidR="00B971FC"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(1) В зависимост от функционалното им предназначение улиците от първостепенната улична мрежа се разделят на:</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улици I клас (скоростни градски магистрали с непрекъснат режим на движение);</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улици II клас (градски магистрали с прекъснат режим на движение); </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улици III клас (районни артерии);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улици IV клас (главни улици).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Първостепенната улична мрежа се планира  с плътност, както следва:</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1. за урбанизираните територии - от 3 до 4 km/km</w:t>
      </w:r>
      <w:r w:rsidRPr="00187FAD">
        <w:rPr>
          <w:rFonts w:ascii="Times New Roman" w:hAnsi="Times New Roman" w:cs="Times New Roman"/>
          <w:color w:val="auto"/>
          <w:sz w:val="24"/>
          <w:szCs w:val="24"/>
          <w:vertAlign w:val="superscript"/>
        </w:rPr>
        <w:t>2</w:t>
      </w:r>
      <w:r w:rsidRPr="00187FAD">
        <w:rPr>
          <w:rFonts w:ascii="Times New Roman" w:hAnsi="Times New Roman" w:cs="Times New Roman"/>
          <w:color w:val="auto"/>
          <w:sz w:val="24"/>
          <w:szCs w:val="24"/>
        </w:rPr>
        <w:t>, или на средно разстояние между улиците от 650 до 500 m;</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за централните зони - от 4 до 5 km/km</w:t>
      </w:r>
      <w:r w:rsidRPr="00187FAD">
        <w:rPr>
          <w:rFonts w:ascii="Times New Roman" w:hAnsi="Times New Roman" w:cs="Times New Roman"/>
          <w:color w:val="auto"/>
          <w:sz w:val="24"/>
          <w:szCs w:val="24"/>
          <w:vertAlign w:val="superscript"/>
        </w:rPr>
        <w:t>2</w:t>
      </w:r>
      <w:r w:rsidRPr="00187FAD">
        <w:rPr>
          <w:rFonts w:ascii="Times New Roman" w:hAnsi="Times New Roman" w:cs="Times New Roman"/>
          <w:color w:val="auto"/>
          <w:sz w:val="24"/>
          <w:szCs w:val="24"/>
        </w:rPr>
        <w:t>, или на средно разстояние между улиците от 500 до 400 m.</w:t>
      </w:r>
    </w:p>
    <w:p w:rsidR="00FE358F"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Плътността на първостепенната улична мрежа в отделните зони на урбанизираните територии не може да е по-малка от 2,5 km/km</w:t>
      </w:r>
      <w:r w:rsidRPr="00187FAD">
        <w:rPr>
          <w:rFonts w:ascii="Times New Roman" w:hAnsi="Times New Roman" w:cs="Times New Roman"/>
          <w:color w:val="auto"/>
          <w:sz w:val="24"/>
          <w:szCs w:val="24"/>
          <w:vertAlign w:val="superscript"/>
        </w:rPr>
        <w:t>2</w:t>
      </w:r>
      <w:r w:rsidRPr="00187FAD">
        <w:rPr>
          <w:rFonts w:ascii="Times New Roman" w:hAnsi="Times New Roman" w:cs="Times New Roman"/>
          <w:color w:val="auto"/>
          <w:sz w:val="24"/>
          <w:szCs w:val="24"/>
        </w:rPr>
        <w:t>, или средното разстояние между улиците от първостепенната улична мрежа е най-малко 800 m.</w:t>
      </w:r>
    </w:p>
    <w:p w:rsidR="006F3ABB" w:rsidRPr="00187FAD" w:rsidRDefault="00B971FC" w:rsidP="006F3ABB">
      <w:pPr>
        <w:spacing w:after="120" w:line="360" w:lineRule="auto"/>
        <w:ind w:firstLine="720"/>
        <w:jc w:val="both"/>
        <w:rPr>
          <w:rFonts w:ascii="Times New Roman" w:hAnsi="Times New Roman" w:cs="Times New Roman"/>
          <w:color w:val="auto"/>
          <w:sz w:val="24"/>
          <w:szCs w:val="24"/>
        </w:rPr>
      </w:pPr>
      <w:bookmarkStart w:id="29" w:name="чл_13"/>
      <w:r w:rsidRPr="00187FAD">
        <w:rPr>
          <w:rFonts w:ascii="Times New Roman" w:hAnsi="Times New Roman" w:cs="Times New Roman"/>
          <w:b/>
          <w:color w:val="auto"/>
          <w:sz w:val="24"/>
          <w:szCs w:val="24"/>
        </w:rPr>
        <w:t>Чл. 13.</w:t>
      </w:r>
      <w:bookmarkEnd w:id="29"/>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(1) Преминаването на автомагистрали, скоростни пътища и пътища I и II клас от републиканската пътна мрежа през урбанизирана територия се осъществява при условията на чл. 76 от ЗУТ, като се осигуряват 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възможност на напречно пешеходно и велосипедно движение, включително на хора с намалена подвижност, т.ч. и хора с увреждания;</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инфраструктура за обезпечаване на напречни трасета на обществения транспорт за превоз напътници;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положително решение по оценка за въздействието върху околната среда;</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проведено обемно-пространствено проучване върху взаимодействието им с градската среда.</w:t>
      </w:r>
    </w:p>
    <w:p w:rsidR="00F1652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Извън урбанизираните територии се проектират и пътища III клас от републиканската пътна мрежа, когато по тях преминава интензивно товарно движение, транзитно по отношение на тези територии, или когато по тях се превозват опасни или замърсяващи товари.</w:t>
      </w:r>
    </w:p>
    <w:p w:rsidR="006F3ABB" w:rsidRPr="00187FAD" w:rsidRDefault="00B971FC" w:rsidP="006F3ABB">
      <w:pPr>
        <w:spacing w:after="120" w:line="360" w:lineRule="auto"/>
        <w:ind w:firstLine="720"/>
        <w:jc w:val="both"/>
        <w:rPr>
          <w:rFonts w:ascii="Times New Roman" w:hAnsi="Times New Roman" w:cs="Times New Roman"/>
          <w:color w:val="auto"/>
          <w:sz w:val="24"/>
          <w:szCs w:val="24"/>
        </w:rPr>
      </w:pPr>
      <w:bookmarkStart w:id="30" w:name="чл_14"/>
      <w:r w:rsidRPr="00187FAD">
        <w:rPr>
          <w:rFonts w:ascii="Times New Roman" w:hAnsi="Times New Roman" w:cs="Times New Roman"/>
          <w:b/>
          <w:color w:val="auto"/>
          <w:sz w:val="24"/>
          <w:szCs w:val="24"/>
        </w:rPr>
        <w:t>Чл. 14.</w:t>
      </w:r>
      <w:bookmarkEnd w:id="30"/>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(1) Улиците I и II клас (градски магистрали) са главните носители на автомобилното движение в градовете с население над 30 000 жители. Те осигуряват бърза транспортна връзка между отделните урбанизирани територии и ги свързват с републиканските пътища и магистрали.</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Улиците I клас са с непрекъснат режим на автомобилното движение по две физически обособени пътни платна, с контролиран достъп до тях и пресичания с всички останали улици на различни нива. Достъп на пешеходци и велосипедисти до пътните платна не се допуска.</w:t>
      </w:r>
    </w:p>
    <w:p w:rsidR="006F3ABB"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(3) Улиците II клас са с прекъснат режим на движение с две физически обособени пътни платна. </w:t>
      </w:r>
    </w:p>
    <w:p w:rsidR="0044479A" w:rsidRPr="00187FAD" w:rsidRDefault="006F3ABB" w:rsidP="006F3ABB">
      <w:pPr>
        <w:spacing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(4) Улиците I и II клас обслужват група устройствени зони, като не се допуска да пресичат функционално обособени територии в тях.</w:t>
      </w:r>
    </w:p>
    <w:p w:rsidR="006F3ABB" w:rsidRPr="00187FAD" w:rsidRDefault="00B971FC" w:rsidP="006F3ABB">
      <w:pPr>
        <w:spacing w:before="120" w:after="120" w:line="360" w:lineRule="auto"/>
        <w:ind w:firstLine="720"/>
        <w:jc w:val="both"/>
        <w:rPr>
          <w:rFonts w:ascii="Times New Roman" w:hAnsi="Times New Roman" w:cs="Times New Roman"/>
          <w:color w:val="auto"/>
          <w:sz w:val="24"/>
          <w:szCs w:val="24"/>
        </w:rPr>
      </w:pPr>
      <w:bookmarkStart w:id="31" w:name="чл_15"/>
      <w:r w:rsidRPr="00187FAD">
        <w:rPr>
          <w:rFonts w:ascii="Times New Roman" w:hAnsi="Times New Roman" w:cs="Times New Roman"/>
          <w:b/>
          <w:color w:val="auto"/>
          <w:sz w:val="24"/>
          <w:szCs w:val="24"/>
        </w:rPr>
        <w:t>Чл. 15.</w:t>
      </w:r>
      <w:bookmarkEnd w:id="31"/>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 xml:space="preserve">(1) Улиците III клас (районни артерии) осигуряват транспортното обслужване на градските райони на градовете с население над 30 000 жители, както и техните връзки с улиците от по-висок клас. </w:t>
      </w:r>
    </w:p>
    <w:p w:rsidR="0019256F" w:rsidRPr="00187FAD" w:rsidRDefault="006F3ABB" w:rsidP="006F3ABB">
      <w:pPr>
        <w:spacing w:before="120"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Улиците IV клас (главни улици) са улиците, обслужващи транспортно централните зони на градовете с население над 30 000 жители и са основни за транспортно-комуникационното обслужване на градовете с население до под 30 000 жители, като за тях те са най-високият клас улици.</w:t>
      </w:r>
    </w:p>
    <w:p w:rsidR="006F3ABB" w:rsidRPr="00187FAD" w:rsidRDefault="00B971FC" w:rsidP="006F3ABB">
      <w:pPr>
        <w:spacing w:line="360" w:lineRule="auto"/>
        <w:ind w:firstLine="720"/>
        <w:jc w:val="both"/>
        <w:rPr>
          <w:rFonts w:ascii="Times New Roman" w:hAnsi="Times New Roman" w:cs="Times New Roman"/>
          <w:color w:val="auto"/>
          <w:sz w:val="24"/>
          <w:szCs w:val="24"/>
        </w:rPr>
      </w:pPr>
      <w:bookmarkStart w:id="32" w:name="чл_16"/>
      <w:r w:rsidRPr="00187FAD">
        <w:rPr>
          <w:rFonts w:ascii="Times New Roman" w:hAnsi="Times New Roman" w:cs="Times New Roman"/>
          <w:b/>
          <w:color w:val="auto"/>
          <w:sz w:val="24"/>
          <w:szCs w:val="24"/>
        </w:rPr>
        <w:t>Чл. 16.</w:t>
      </w:r>
      <w:bookmarkEnd w:id="32"/>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(1) В зависимост от функционалното им предназначение улиците от второстепенната улична мрежа се разделят на:</w:t>
      </w:r>
    </w:p>
    <w:p w:rsidR="006F3ABB"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събирателни улици V клас;</w:t>
      </w:r>
    </w:p>
    <w:p w:rsidR="006F3ABB"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обслужващи улици VI клас;</w:t>
      </w:r>
    </w:p>
    <w:p w:rsidR="006F3ABB"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улици – алеи.</w:t>
      </w:r>
    </w:p>
    <w:p w:rsidR="006F3ABB"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Улиците по ал. 1, т. 1 събират движението от обслужващите улици и го отвеждат до улиците от по-висок клас.</w:t>
      </w:r>
    </w:p>
    <w:p w:rsidR="006F3ABB"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Улиците по ал. 1, т. 2 довеждат движението до отделните жилищни, общественообслужващи, производствени или други обекти.</w:t>
      </w:r>
    </w:p>
    <w:p w:rsidR="006F3ABB" w:rsidRPr="00187FAD" w:rsidRDefault="006F3ABB" w:rsidP="006F3ABB">
      <w:pPr>
        <w:spacing w:line="360" w:lineRule="auto"/>
        <w:ind w:firstLine="720"/>
        <w:jc w:val="both"/>
        <w:rPr>
          <w:rFonts w:ascii="Times New Roman" w:hAnsi="Times New Roman" w:cs="Times New Roman"/>
          <w:color w:val="auto"/>
          <w:sz w:val="24"/>
          <w:szCs w:val="24"/>
          <w:lang w:val="en-US"/>
        </w:rPr>
      </w:pPr>
      <w:r w:rsidRPr="00187FAD">
        <w:rPr>
          <w:rFonts w:ascii="Times New Roman" w:hAnsi="Times New Roman" w:cs="Times New Roman"/>
          <w:color w:val="auto"/>
          <w:sz w:val="24"/>
          <w:szCs w:val="24"/>
        </w:rPr>
        <w:t>(4) Улиците - алеи по ал. 1, т. 3 уреждат споделена среда за пешеходното, велосипедното и автомобилното движение.</w:t>
      </w:r>
    </w:p>
    <w:p w:rsidR="002E25E2"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В селата улиците V клас са най-високия клас улици, освен в случаите на чл. 76, ал. 2 от ЗУТ.</w:t>
      </w:r>
    </w:p>
    <w:p w:rsidR="006F3ABB" w:rsidRPr="00187FAD" w:rsidRDefault="00F02D91" w:rsidP="006F3ABB">
      <w:pPr>
        <w:widowControl w:val="0"/>
        <w:spacing w:before="120" w:after="120" w:line="360" w:lineRule="auto"/>
        <w:ind w:firstLine="720"/>
        <w:jc w:val="both"/>
        <w:rPr>
          <w:rFonts w:ascii="Times New Roman" w:hAnsi="Times New Roman" w:cs="Times New Roman"/>
          <w:color w:val="auto"/>
          <w:sz w:val="24"/>
          <w:szCs w:val="24"/>
        </w:rPr>
      </w:pPr>
      <w:bookmarkStart w:id="33" w:name="чл_17"/>
      <w:r w:rsidRPr="00187FAD">
        <w:rPr>
          <w:rFonts w:ascii="Times New Roman" w:hAnsi="Times New Roman" w:cs="Times New Roman"/>
          <w:b/>
          <w:color w:val="auto"/>
          <w:sz w:val="24"/>
          <w:szCs w:val="24"/>
        </w:rPr>
        <w:t>Чл.</w:t>
      </w:r>
      <w:r w:rsidR="00F31390" w:rsidRPr="00187FAD">
        <w:rPr>
          <w:rFonts w:ascii="Times New Roman" w:hAnsi="Times New Roman" w:cs="Times New Roman"/>
          <w:color w:val="auto"/>
          <w:sz w:val="24"/>
          <w:szCs w:val="24"/>
        </w:rPr>
        <w:t xml:space="preserve"> </w:t>
      </w:r>
      <w:r w:rsidR="00E17DF4" w:rsidRPr="00187FAD">
        <w:rPr>
          <w:rFonts w:ascii="Times New Roman" w:hAnsi="Times New Roman" w:cs="Times New Roman"/>
          <w:b/>
          <w:color w:val="auto"/>
          <w:sz w:val="24"/>
          <w:szCs w:val="24"/>
        </w:rPr>
        <w:t>17</w:t>
      </w:r>
      <w:r w:rsidRPr="00187FAD">
        <w:rPr>
          <w:rFonts w:ascii="Times New Roman" w:hAnsi="Times New Roman" w:cs="Times New Roman"/>
          <w:b/>
          <w:color w:val="auto"/>
          <w:sz w:val="24"/>
          <w:szCs w:val="24"/>
        </w:rPr>
        <w:t>.</w:t>
      </w:r>
      <w:bookmarkEnd w:id="33"/>
      <w:r w:rsidR="00F31390"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(1) Улиците по правило се планират двупосочни.</w:t>
      </w:r>
    </w:p>
    <w:p w:rsidR="00CD7C89" w:rsidRPr="00187FAD" w:rsidRDefault="006F3ABB" w:rsidP="006F3ABB">
      <w:pPr>
        <w:widowControl w:val="0"/>
        <w:spacing w:before="120" w:after="120"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При недостатъчно пространство или при целенасочено отвеждане и довеждане на автомобилния поток, при разтоварване на автомобилните потоци в/към различни участъци, както и при обособяване на пространство за други функционални нужди за сметка на пътното платно, могат да се предвиждат еднопосочни улици.</w:t>
      </w:r>
    </w:p>
    <w:p w:rsidR="0044479A" w:rsidRPr="00187FAD" w:rsidRDefault="00B971FC" w:rsidP="009640AA">
      <w:pPr>
        <w:spacing w:before="120" w:after="120" w:line="360" w:lineRule="auto"/>
        <w:ind w:firstLine="720"/>
        <w:jc w:val="both"/>
        <w:rPr>
          <w:rFonts w:ascii="Times New Roman" w:hAnsi="Times New Roman" w:cs="Times New Roman"/>
          <w:color w:val="auto"/>
          <w:sz w:val="24"/>
          <w:szCs w:val="24"/>
          <w:lang w:val="en-US"/>
        </w:rPr>
      </w:pPr>
      <w:bookmarkStart w:id="34" w:name="чл_18"/>
      <w:r w:rsidRPr="00187FAD">
        <w:rPr>
          <w:rFonts w:ascii="Times New Roman" w:hAnsi="Times New Roman" w:cs="Times New Roman"/>
          <w:b/>
          <w:color w:val="auto"/>
          <w:sz w:val="24"/>
          <w:szCs w:val="24"/>
        </w:rPr>
        <w:t>Чл.</w:t>
      </w:r>
      <w:r w:rsidR="009640AA" w:rsidRPr="00187FAD">
        <w:rPr>
          <w:rFonts w:ascii="Times New Roman" w:hAnsi="Times New Roman" w:cs="Times New Roman"/>
          <w:color w:val="auto"/>
          <w:sz w:val="24"/>
          <w:szCs w:val="24"/>
        </w:rPr>
        <w:t xml:space="preserve"> </w:t>
      </w:r>
      <w:r w:rsidR="00E17DF4" w:rsidRPr="00187FAD">
        <w:rPr>
          <w:rFonts w:ascii="Times New Roman" w:hAnsi="Times New Roman" w:cs="Times New Roman"/>
          <w:b/>
          <w:color w:val="auto"/>
          <w:sz w:val="24"/>
          <w:szCs w:val="24"/>
        </w:rPr>
        <w:t>18</w:t>
      </w:r>
      <w:r w:rsidRPr="00187FAD">
        <w:rPr>
          <w:rFonts w:ascii="Times New Roman" w:hAnsi="Times New Roman" w:cs="Times New Roman"/>
          <w:b/>
          <w:color w:val="auto"/>
          <w:sz w:val="24"/>
          <w:szCs w:val="24"/>
        </w:rPr>
        <w:t>.</w:t>
      </w:r>
      <w:bookmarkEnd w:id="34"/>
      <w:r w:rsidRPr="00187FAD">
        <w:rPr>
          <w:rFonts w:ascii="Times New Roman" w:hAnsi="Times New Roman" w:cs="Times New Roman"/>
          <w:color w:val="auto"/>
          <w:sz w:val="24"/>
          <w:szCs w:val="24"/>
        </w:rPr>
        <w:t xml:space="preserve"> </w:t>
      </w:r>
      <w:r w:rsidR="00211B66">
        <w:rPr>
          <w:rFonts w:ascii="Times New Roman" w:hAnsi="Times New Roman" w:cs="Times New Roman"/>
          <w:color w:val="auto"/>
          <w:sz w:val="24"/>
          <w:szCs w:val="24"/>
        </w:rPr>
        <w:t>Функционалните и</w:t>
      </w:r>
      <w:r w:rsidR="006F3ABB" w:rsidRPr="00187FAD">
        <w:rPr>
          <w:rFonts w:ascii="Times New Roman" w:hAnsi="Times New Roman" w:cs="Times New Roman"/>
          <w:color w:val="auto"/>
          <w:sz w:val="24"/>
          <w:szCs w:val="24"/>
        </w:rPr>
        <w:t xml:space="preserve"> транспортните характеристики на различните класове улици са дадени в</w:t>
      </w:r>
      <w:r w:rsidR="009640AA" w:rsidRPr="00187FAD">
        <w:rPr>
          <w:rFonts w:ascii="Times New Roman" w:hAnsi="Times New Roman" w:cs="Times New Roman"/>
          <w:color w:val="auto"/>
          <w:sz w:val="24"/>
          <w:szCs w:val="24"/>
        </w:rPr>
        <w:t xml:space="preserve"> </w:t>
      </w:r>
      <w:hyperlink w:anchor="Приложение_2" w:history="1">
        <w:r w:rsidR="00BE7057" w:rsidRPr="00187FAD">
          <w:rPr>
            <w:rStyle w:val="Hyperlink"/>
            <w:rFonts w:ascii="Times New Roman" w:hAnsi="Times New Roman" w:cs="Times New Roman"/>
            <w:sz w:val="24"/>
            <w:szCs w:val="24"/>
          </w:rPr>
          <w:t>п</w:t>
        </w:r>
        <w:r w:rsidR="00EC189D" w:rsidRPr="00187FAD">
          <w:rPr>
            <w:rStyle w:val="Hyperlink"/>
            <w:rFonts w:ascii="Times New Roman" w:hAnsi="Times New Roman" w:cs="Times New Roman"/>
            <w:sz w:val="24"/>
            <w:szCs w:val="24"/>
          </w:rPr>
          <w:t xml:space="preserve">риложение </w:t>
        </w:r>
        <w:r w:rsidR="00BE7057" w:rsidRPr="00187FAD">
          <w:rPr>
            <w:rStyle w:val="Hyperlink"/>
            <w:rFonts w:ascii="Times New Roman" w:hAnsi="Times New Roman" w:cs="Times New Roman"/>
            <w:sz w:val="24"/>
            <w:szCs w:val="24"/>
          </w:rPr>
          <w:t xml:space="preserve">№ </w:t>
        </w:r>
        <w:r w:rsidR="00EC189D" w:rsidRPr="00187FAD">
          <w:rPr>
            <w:rStyle w:val="Hyperlink"/>
            <w:rFonts w:ascii="Times New Roman" w:hAnsi="Times New Roman" w:cs="Times New Roman"/>
            <w:sz w:val="24"/>
            <w:szCs w:val="24"/>
          </w:rPr>
          <w:t>2</w:t>
        </w:r>
      </w:hyperlink>
      <w:r w:rsidR="009640AA" w:rsidRPr="00187FAD">
        <w:rPr>
          <w:rFonts w:ascii="Times New Roman" w:hAnsi="Times New Roman" w:cs="Times New Roman"/>
          <w:color w:val="auto"/>
          <w:sz w:val="24"/>
          <w:szCs w:val="24"/>
        </w:rPr>
        <w:t>,</w:t>
      </w:r>
      <w:r w:rsidR="00EC189D" w:rsidRPr="00187FAD">
        <w:rPr>
          <w:rFonts w:ascii="Times New Roman" w:hAnsi="Times New Roman" w:cs="Times New Roman"/>
          <w:color w:val="auto"/>
          <w:sz w:val="24"/>
          <w:szCs w:val="24"/>
        </w:rPr>
        <w:t xml:space="preserve"> </w:t>
      </w:r>
      <w:hyperlink w:anchor="Таблица_2" w:history="1">
        <w:r w:rsidR="00951AB5" w:rsidRPr="00187FAD">
          <w:rPr>
            <w:rStyle w:val="Hyperlink"/>
            <w:rFonts w:ascii="Times New Roman" w:hAnsi="Times New Roman" w:cs="Times New Roman"/>
            <w:sz w:val="24"/>
            <w:szCs w:val="24"/>
          </w:rPr>
          <w:t>таблица № 2</w:t>
        </w:r>
      </w:hyperlink>
      <w:r w:rsidR="006F3ABB" w:rsidRPr="00187FAD">
        <w:rPr>
          <w:rFonts w:ascii="Times New Roman" w:hAnsi="Times New Roman" w:cs="Times New Roman"/>
          <w:color w:val="auto"/>
          <w:sz w:val="24"/>
          <w:szCs w:val="24"/>
          <w:lang w:val="en-US"/>
        </w:rPr>
        <w:t xml:space="preserve"> .</w:t>
      </w:r>
    </w:p>
    <w:p w:rsidR="006F3ABB" w:rsidRPr="00187FAD" w:rsidRDefault="00B971FC" w:rsidP="006F3ABB">
      <w:pPr>
        <w:spacing w:line="360" w:lineRule="auto"/>
        <w:ind w:firstLine="720"/>
        <w:jc w:val="both"/>
        <w:rPr>
          <w:rFonts w:ascii="Times New Roman" w:hAnsi="Times New Roman" w:cs="Times New Roman"/>
          <w:color w:val="auto"/>
          <w:sz w:val="24"/>
          <w:szCs w:val="24"/>
        </w:rPr>
      </w:pPr>
      <w:bookmarkStart w:id="35" w:name="чл_19"/>
      <w:r w:rsidRPr="00187FAD">
        <w:rPr>
          <w:rFonts w:ascii="Times New Roman" w:hAnsi="Times New Roman" w:cs="Times New Roman"/>
          <w:b/>
          <w:color w:val="auto"/>
          <w:sz w:val="24"/>
          <w:szCs w:val="24"/>
        </w:rPr>
        <w:t>Чл.</w:t>
      </w:r>
      <w:r w:rsidR="009640AA" w:rsidRPr="00187FAD">
        <w:rPr>
          <w:rFonts w:ascii="Times New Roman" w:hAnsi="Times New Roman" w:cs="Times New Roman"/>
          <w:color w:val="auto"/>
          <w:sz w:val="24"/>
          <w:szCs w:val="24"/>
        </w:rPr>
        <w:t xml:space="preserve"> </w:t>
      </w:r>
      <w:r w:rsidR="00E17DF4" w:rsidRPr="00187FAD">
        <w:rPr>
          <w:rFonts w:ascii="Times New Roman" w:hAnsi="Times New Roman" w:cs="Times New Roman"/>
          <w:b/>
          <w:color w:val="auto"/>
          <w:sz w:val="24"/>
          <w:szCs w:val="24"/>
        </w:rPr>
        <w:t>19</w:t>
      </w:r>
      <w:r w:rsidRPr="00187FAD">
        <w:rPr>
          <w:rFonts w:ascii="Times New Roman" w:hAnsi="Times New Roman" w:cs="Times New Roman"/>
          <w:b/>
          <w:color w:val="auto"/>
          <w:sz w:val="24"/>
          <w:szCs w:val="24"/>
        </w:rPr>
        <w:t>.</w:t>
      </w:r>
      <w:bookmarkEnd w:id="35"/>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 xml:space="preserve">(1) Улиците от първостепенната улична мрежа се проектират като единна йерархична система, съответстваща на структурата на урбанизираната територия, с ясна конфигурация, позволяваща на водачите на транспортни средства и </w:t>
      </w:r>
      <w:r w:rsidR="006F3ABB" w:rsidRPr="00187FAD">
        <w:rPr>
          <w:rFonts w:ascii="Times New Roman" w:hAnsi="Times New Roman" w:cs="Times New Roman"/>
          <w:color w:val="auto"/>
          <w:sz w:val="24"/>
          <w:szCs w:val="24"/>
        </w:rPr>
        <w:lastRenderedPageBreak/>
        <w:t>на пътниците лесно и бързо да се ориентират за намиране н</w:t>
      </w:r>
      <w:r w:rsidR="00172CA1">
        <w:rPr>
          <w:rFonts w:ascii="Times New Roman" w:hAnsi="Times New Roman" w:cs="Times New Roman"/>
          <w:color w:val="auto"/>
          <w:sz w:val="24"/>
          <w:szCs w:val="24"/>
        </w:rPr>
        <w:t>а най-късия път към своята цел.</w:t>
      </w:r>
    </w:p>
    <w:p w:rsidR="006F3ABB"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Първостепенната улична мрежа чрез кръстовищата или пътните възли осигурява контакт между еднакви или съседни класове улици. Изключения от това изискване се допускат в застроени територии, когато не може да се осигури нормалното им транспортно обслужване.</w:t>
      </w:r>
    </w:p>
    <w:p w:rsidR="006F3ABB"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Първостепенната улична мрежа се проектира с плътност, която позволява добро обслужване на територията като препоръчително е средното разстояние между улиците да бъде между 500 и 800 m.</w:t>
      </w:r>
    </w:p>
    <w:p w:rsidR="0044479A"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При първостепенните улици се осигурява функционална, транспортна и техническа хомогенност.</w:t>
      </w:r>
    </w:p>
    <w:p w:rsidR="00B30C75" w:rsidRPr="00187FAD" w:rsidRDefault="00B30C75" w:rsidP="00B30C75">
      <w:pPr>
        <w:spacing w:line="360" w:lineRule="auto"/>
        <w:ind w:firstLine="720"/>
        <w:jc w:val="both"/>
        <w:rPr>
          <w:rFonts w:ascii="Times New Roman" w:hAnsi="Times New Roman" w:cs="Times New Roman"/>
          <w:color w:val="auto"/>
          <w:sz w:val="24"/>
          <w:szCs w:val="24"/>
        </w:rPr>
      </w:pPr>
      <w:bookmarkStart w:id="36" w:name="чл_20"/>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20.</w:t>
      </w:r>
      <w:bookmarkEnd w:id="36"/>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Центърът на урбанизираната територия се освобождава от несвойствено транзитно движение, като за правилното му функциониране се предвижда система от първостепенни улици, които довеждат движението до него и същевременно го обхождат.</w:t>
      </w:r>
    </w:p>
    <w:p w:rsidR="006F3ABB" w:rsidRPr="00187FAD" w:rsidRDefault="00256E77" w:rsidP="006F3ABB">
      <w:pPr>
        <w:spacing w:line="360" w:lineRule="auto"/>
        <w:ind w:firstLine="720"/>
        <w:jc w:val="both"/>
        <w:rPr>
          <w:rFonts w:ascii="Times New Roman" w:hAnsi="Times New Roman" w:cs="Times New Roman"/>
          <w:color w:val="auto"/>
          <w:sz w:val="24"/>
          <w:szCs w:val="24"/>
        </w:rPr>
      </w:pPr>
      <w:bookmarkStart w:id="37" w:name="чл_21"/>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21.</w:t>
      </w:r>
      <w:bookmarkEnd w:id="37"/>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(1) Трасетата на редовните линии на обществения транспорт за превоз на пътници осигуряват преки и удобни връзки между всички зони на урбанизираната територия според нуждите на потоците, а спирките се съобразяват с местата на концентрация на пешеходци, както и с основните обособени пешеходни трасета и зони.</w:t>
      </w:r>
    </w:p>
    <w:p w:rsidR="006F3ABB"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Трасетата на редовните линии на обществения транспорт за превоз на пътници осигуряват преки, икономични, ефективни и удобни връзки с буферни паркинги, интермодални терминали, метростанции, автогари, ж.п. гари, морски гари, пристанища и летища, където има такива.</w:t>
      </w:r>
    </w:p>
    <w:p w:rsidR="00FB65A7" w:rsidRPr="00187FAD" w:rsidRDefault="006F3ABB" w:rsidP="006F3ABB">
      <w:pPr>
        <w:spacing w:line="360" w:lineRule="auto"/>
        <w:ind w:firstLine="720"/>
        <w:jc w:val="both"/>
        <w:rPr>
          <w:rFonts w:ascii="Times New Roman" w:hAnsi="Times New Roman" w:cs="Times New Roman"/>
          <w:color w:val="auto"/>
          <w:sz w:val="24"/>
          <w:szCs w:val="24"/>
          <w:highlight w:val="cyan"/>
        </w:rPr>
      </w:pPr>
      <w:r w:rsidRPr="00187FAD">
        <w:rPr>
          <w:rFonts w:ascii="Times New Roman" w:hAnsi="Times New Roman" w:cs="Times New Roman"/>
          <w:color w:val="auto"/>
          <w:sz w:val="24"/>
          <w:szCs w:val="24"/>
        </w:rPr>
        <w:t>(3) По трасетата на редовните линии на релсовия обществен транспорт за превоз на пътници извън спирките и местата на пресичане с други потоци от движението при възможност между релсите и траверсите се предвиждат тревни озеленителни ивици.</w:t>
      </w:r>
    </w:p>
    <w:p w:rsidR="00AE3BE7" w:rsidRPr="00187FAD" w:rsidRDefault="00AE3BE7" w:rsidP="00434F82">
      <w:pPr>
        <w:spacing w:line="360" w:lineRule="auto"/>
        <w:ind w:firstLine="720"/>
        <w:jc w:val="both"/>
        <w:rPr>
          <w:rFonts w:ascii="Times New Roman" w:hAnsi="Times New Roman" w:cs="Times New Roman"/>
          <w:color w:val="auto"/>
          <w:sz w:val="24"/>
          <w:szCs w:val="24"/>
        </w:rPr>
      </w:pPr>
      <w:bookmarkStart w:id="38" w:name="чл_22"/>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22.</w:t>
      </w:r>
      <w:bookmarkEnd w:id="38"/>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На територията на централната зона, както и в непосредствена близост до нея се предвиждат места за паркиране на автомобили на посетители, в т.ч. електромобили.</w:t>
      </w:r>
    </w:p>
    <w:p w:rsidR="00496492" w:rsidRPr="00187FAD" w:rsidRDefault="00496492" w:rsidP="00496492">
      <w:pPr>
        <w:spacing w:line="360" w:lineRule="auto"/>
        <w:ind w:firstLine="720"/>
        <w:jc w:val="both"/>
        <w:rPr>
          <w:rFonts w:ascii="Times New Roman" w:hAnsi="Times New Roman" w:cs="Times New Roman"/>
          <w:color w:val="auto"/>
          <w:sz w:val="24"/>
          <w:szCs w:val="24"/>
        </w:rPr>
      </w:pPr>
      <w:bookmarkStart w:id="39" w:name="чл_23"/>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23.</w:t>
      </w:r>
      <w:bookmarkEnd w:id="39"/>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В защитени територии с културно-историческо наследство зоните се освобождават от транзитно движение и несвойствени транспортни функции. През тях не се предвижда преминаване на улици от първостепенната улична мрежа. Изключение се допуска при невъзможност за обслужване на зоната само за улици IV клас, при условията и по реда на ЗУТ и след съгласуване по реда на Закона за културното наследство (ЗКН).</w:t>
      </w:r>
    </w:p>
    <w:p w:rsidR="006F3ABB" w:rsidRPr="00187FAD" w:rsidRDefault="00496492" w:rsidP="006F3ABB">
      <w:pPr>
        <w:spacing w:line="360" w:lineRule="auto"/>
        <w:ind w:firstLine="720"/>
        <w:jc w:val="both"/>
        <w:rPr>
          <w:rFonts w:ascii="Times New Roman" w:hAnsi="Times New Roman" w:cs="Times New Roman"/>
          <w:color w:val="auto"/>
          <w:sz w:val="24"/>
          <w:szCs w:val="24"/>
        </w:rPr>
      </w:pPr>
      <w:bookmarkStart w:id="40" w:name="чл_24"/>
      <w:r w:rsidRPr="00187FAD">
        <w:rPr>
          <w:rFonts w:ascii="Times New Roman" w:hAnsi="Times New Roman" w:cs="Times New Roman"/>
          <w:b/>
          <w:color w:val="auto"/>
          <w:sz w:val="24"/>
          <w:szCs w:val="24"/>
        </w:rPr>
        <w:lastRenderedPageBreak/>
        <w:t>Чл.</w:t>
      </w:r>
      <w:r w:rsidR="00EC3543"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24.</w:t>
      </w:r>
      <w:bookmarkEnd w:id="40"/>
      <w:r w:rsidRPr="00187FAD">
        <w:rPr>
          <w:rFonts w:ascii="Times New Roman" w:hAnsi="Times New Roman" w:cs="Times New Roman"/>
          <w:color w:val="auto"/>
          <w:sz w:val="24"/>
          <w:szCs w:val="24"/>
        </w:rPr>
        <w:t xml:space="preserve"> </w:t>
      </w:r>
      <w:r w:rsidR="006F3ABB" w:rsidRPr="00187FAD">
        <w:rPr>
          <w:rFonts w:ascii="Times New Roman" w:hAnsi="Times New Roman" w:cs="Times New Roman"/>
          <w:color w:val="auto"/>
          <w:sz w:val="24"/>
          <w:szCs w:val="24"/>
        </w:rPr>
        <w:t>(1) При очаквано движение на верижни машини по определено направление и/или на извънгабаритни, взривоопасни, токсични и пожароопасни товари, на интензивно товарен трафик между специализирани площадки или обекти и др. подобни, на територията на производствените и складовите зони могат да се предвиждат улици със специален режим на товарно движение.</w:t>
      </w:r>
    </w:p>
    <w:p w:rsidR="00496492" w:rsidRPr="00187FAD" w:rsidRDefault="006F3ABB" w:rsidP="006F3ABB">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Функционалните, транспортните и техническите характеристики и класовете на улиците по ал. 1 се определят с ОУП.</w:t>
      </w:r>
    </w:p>
    <w:p w:rsidR="00A65253" w:rsidRPr="00187FAD" w:rsidRDefault="00A65253">
      <w:pPr>
        <w:spacing w:before="120" w:after="120" w:line="240" w:lineRule="auto"/>
        <w:jc w:val="both"/>
        <w:rPr>
          <w:rFonts w:ascii="Times New Roman" w:hAnsi="Times New Roman" w:cs="Times New Roman"/>
          <w:color w:val="auto"/>
          <w:sz w:val="24"/>
          <w:szCs w:val="24"/>
        </w:rPr>
      </w:pPr>
    </w:p>
    <w:p w:rsidR="0044479A" w:rsidRPr="00187FAD" w:rsidRDefault="00B971FC">
      <w:pPr>
        <w:pStyle w:val="Heading1"/>
        <w:spacing w:after="0" w:line="240" w:lineRule="auto"/>
        <w:ind w:firstLine="0"/>
        <w:contextualSpacing w:val="0"/>
        <w:jc w:val="center"/>
        <w:rPr>
          <w:rFonts w:ascii="Times New Roman" w:hAnsi="Times New Roman" w:cs="Times New Roman"/>
          <w:color w:val="auto"/>
        </w:rPr>
      </w:pPr>
      <w:bookmarkStart w:id="41" w:name="_3dy6vkm" w:colFirst="0" w:colLast="0"/>
      <w:bookmarkStart w:id="42" w:name="_Toc469052316"/>
      <w:bookmarkStart w:id="43" w:name="_Toc484195512"/>
      <w:bookmarkEnd w:id="41"/>
      <w:r w:rsidRPr="00187FAD">
        <w:rPr>
          <w:rFonts w:ascii="Times New Roman" w:hAnsi="Times New Roman" w:cs="Times New Roman"/>
          <w:color w:val="auto"/>
        </w:rPr>
        <w:t>Раздел II</w:t>
      </w:r>
      <w:bookmarkEnd w:id="42"/>
      <w:bookmarkEnd w:id="43"/>
    </w:p>
    <w:p w:rsidR="0044479A" w:rsidRPr="00187FAD" w:rsidRDefault="00B971FC">
      <w:pPr>
        <w:pStyle w:val="Heading1"/>
        <w:spacing w:after="120" w:line="240" w:lineRule="auto"/>
        <w:ind w:firstLine="0"/>
        <w:contextualSpacing w:val="0"/>
        <w:jc w:val="center"/>
        <w:rPr>
          <w:rFonts w:ascii="Times New Roman" w:hAnsi="Times New Roman" w:cs="Times New Roman"/>
          <w:color w:val="auto"/>
        </w:rPr>
      </w:pPr>
      <w:bookmarkStart w:id="44" w:name="_1t3h5sf" w:colFirst="0" w:colLast="0"/>
      <w:bookmarkStart w:id="45" w:name="_Toc469052317"/>
      <w:bookmarkStart w:id="46" w:name="_Toc484195513"/>
      <w:bookmarkEnd w:id="44"/>
      <w:r w:rsidRPr="00187FAD">
        <w:rPr>
          <w:rFonts w:ascii="Times New Roman" w:hAnsi="Times New Roman" w:cs="Times New Roman"/>
          <w:color w:val="auto"/>
        </w:rPr>
        <w:t>Планиране на системата за обществен транспорт за превоз на пътници</w:t>
      </w:r>
      <w:bookmarkEnd w:id="45"/>
      <w:bookmarkEnd w:id="46"/>
    </w:p>
    <w:p w:rsidR="0044479A" w:rsidRPr="00187FAD" w:rsidRDefault="0044479A">
      <w:pPr>
        <w:spacing w:before="120" w:after="120" w:line="240" w:lineRule="auto"/>
        <w:jc w:val="both"/>
        <w:rPr>
          <w:rFonts w:ascii="Times New Roman" w:hAnsi="Times New Roman" w:cs="Times New Roman"/>
          <w:color w:val="auto"/>
          <w:sz w:val="24"/>
          <w:szCs w:val="24"/>
        </w:rPr>
      </w:pPr>
    </w:p>
    <w:p w:rsidR="00A12759" w:rsidRPr="00187FAD" w:rsidRDefault="00C56A66" w:rsidP="00A12759">
      <w:pPr>
        <w:spacing w:line="360" w:lineRule="auto"/>
        <w:ind w:firstLine="709"/>
        <w:jc w:val="both"/>
        <w:rPr>
          <w:rFonts w:ascii="Times New Roman" w:hAnsi="Times New Roman" w:cs="Times New Roman"/>
          <w:color w:val="auto"/>
          <w:sz w:val="24"/>
          <w:szCs w:val="24"/>
        </w:rPr>
      </w:pPr>
      <w:bookmarkStart w:id="47" w:name="чл_25"/>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25.</w:t>
      </w:r>
      <w:bookmarkEnd w:id="47"/>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Системата на обществения транспорт за превоз на пътници се планира и проектира въз основа на проучвания, анализи, оценки, модели и прогнози в съответствие със структурата на урбанизираната територия, нейните топографски и екологични особености и наличната и проектна улична мрежа.</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С ПКТС се осигурява въвеждането в експлоатация на мрежата на редовните линии на обществения транспорт за превоз на пътници.</w:t>
      </w:r>
    </w:p>
    <w:p w:rsidR="00C56A66"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При планирането на градската мобилност общественият транспорт за превоз на пътници поема основната част от пътническите потоци за осигуряване на икономия на време, удобство при пътуването, безопасност на движението, екологична среда и икономична експлоатация.</w:t>
      </w:r>
    </w:p>
    <w:p w:rsidR="00A12759" w:rsidRPr="00187FAD" w:rsidRDefault="00F32259" w:rsidP="00A12759">
      <w:pPr>
        <w:spacing w:line="360" w:lineRule="auto"/>
        <w:ind w:firstLine="709"/>
        <w:jc w:val="both"/>
        <w:rPr>
          <w:rFonts w:ascii="Times New Roman" w:hAnsi="Times New Roman" w:cs="Times New Roman"/>
          <w:color w:val="auto"/>
          <w:sz w:val="24"/>
          <w:szCs w:val="24"/>
        </w:rPr>
      </w:pPr>
      <w:bookmarkStart w:id="48" w:name="чл_26"/>
      <w:r w:rsidRPr="00187FAD">
        <w:rPr>
          <w:rFonts w:ascii="Times New Roman" w:hAnsi="Times New Roman" w:cs="Times New Roman"/>
          <w:b/>
          <w:color w:val="auto"/>
          <w:sz w:val="24"/>
          <w:szCs w:val="24"/>
        </w:rPr>
        <w:t>Чл. 26.</w:t>
      </w:r>
      <w:bookmarkEnd w:id="48"/>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 xml:space="preserve">(1) При планиране на мрежата и инфраструктурата на обществения транспорт за превоз на пътници се спазват следните принципи: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достъпност;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интегрираност;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безопасност;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ефективност;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привлекателност;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6. удобство.</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Принципите по ал. 1 се приоритизират в зависимост от целта на мрежата на обществения транспорт, зададена от общините, като достъпността и интегрираността са с най-висок приоритет.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Делът на пътуващите с обществен транспорт за превоз на пътници и неговите различни форми се определя и обосновава чрез разработване на План за развитие на обществения транспорт за превоз на пътници и Програма за развитие на обществения </w:t>
      </w:r>
      <w:r w:rsidRPr="00187FAD">
        <w:rPr>
          <w:rFonts w:ascii="Times New Roman" w:hAnsi="Times New Roman" w:cs="Times New Roman"/>
          <w:color w:val="auto"/>
          <w:sz w:val="24"/>
          <w:szCs w:val="24"/>
        </w:rPr>
        <w:lastRenderedPageBreak/>
        <w:t>транспорт за превоз на пътници, и се осигурява чрез изработване на подробни устройствени и комуникационно-транспортни планове.</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За градове с население над 30 000 жители задължително се разработва план и програма за развитие на обществения транспорт за превоз на пътници, самостоятелен или като отделна част от подробния комуникационно-транспортен план, а за градове с население под 30 000 жители планът се разработва по решение на общинския съвет.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(5) Планът за развитие на обществения транспорт за превоз на пътници се интегрира в следните документи за транспортно планиране на урбанизираната територия: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общ устройствен план;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подробен устройствен план;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подробен комуникационно-транспортен план.</w:t>
      </w:r>
    </w:p>
    <w:p w:rsidR="00F322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план за устойчива градска мобилност.</w:t>
      </w:r>
    </w:p>
    <w:p w:rsidR="00A12759" w:rsidRPr="00187FAD" w:rsidRDefault="007977A7" w:rsidP="00A12759">
      <w:pPr>
        <w:spacing w:line="360" w:lineRule="auto"/>
        <w:ind w:firstLine="709"/>
        <w:jc w:val="both"/>
        <w:rPr>
          <w:rFonts w:ascii="Times New Roman" w:hAnsi="Times New Roman" w:cs="Times New Roman"/>
          <w:color w:val="auto"/>
          <w:sz w:val="24"/>
          <w:szCs w:val="24"/>
        </w:rPr>
      </w:pPr>
      <w:bookmarkStart w:id="49" w:name="чл_27"/>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27.</w:t>
      </w:r>
      <w:bookmarkEnd w:id="49"/>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Системата за обществен транспорт обхваща:</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метрополитен;</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трамваен транспорт;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тролейбусен транспорт;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автобусен транспорт;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система за обществени велосипеди;</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6. система за обществени електрически автомобили.</w:t>
      </w:r>
    </w:p>
    <w:p w:rsidR="007977A7"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Към разчетите на системата на обществения транспорт за превоз на пътници се включват и железопътния, въжения, водния и въздушния транспорт, където те съществуват или се предвиждат за съответната урбанизирана територия.</w:t>
      </w:r>
    </w:p>
    <w:p w:rsidR="00A12759" w:rsidRPr="00187FAD" w:rsidRDefault="00A203D7" w:rsidP="00A12759">
      <w:pPr>
        <w:spacing w:line="360" w:lineRule="auto"/>
        <w:ind w:firstLine="709"/>
        <w:jc w:val="both"/>
        <w:rPr>
          <w:rFonts w:ascii="Times New Roman" w:hAnsi="Times New Roman" w:cs="Times New Roman"/>
          <w:color w:val="auto"/>
          <w:sz w:val="24"/>
          <w:szCs w:val="24"/>
        </w:rPr>
      </w:pPr>
      <w:bookmarkStart w:id="50" w:name="чл_28"/>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28.</w:t>
      </w:r>
      <w:bookmarkEnd w:id="50"/>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В зависимост от конкретните условия и след извършване на съответни проучвания и технико-икономическа обосновка, превозът на пътници се осъществява с автобусен, тролейбусен, трамваен и/или друг вид обществен транспорт.</w:t>
      </w:r>
    </w:p>
    <w:p w:rsidR="00A203D7"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При разработване на системата на обществения транспорт се дава предимство на електротранспорта (електробуси, железопътен транспорт, тролейбуси, трамваи, метрополитен и др.), като се осигурява съответната инфраструктура.</w:t>
      </w:r>
    </w:p>
    <w:p w:rsidR="00A12759" w:rsidRPr="00187FAD" w:rsidRDefault="00276D67" w:rsidP="00A12759">
      <w:pPr>
        <w:spacing w:line="360" w:lineRule="auto"/>
        <w:ind w:firstLine="709"/>
        <w:jc w:val="both"/>
        <w:rPr>
          <w:rFonts w:ascii="Times New Roman" w:hAnsi="Times New Roman" w:cs="Times New Roman"/>
          <w:color w:val="auto"/>
          <w:sz w:val="24"/>
          <w:szCs w:val="24"/>
        </w:rPr>
      </w:pPr>
      <w:bookmarkStart w:id="51" w:name="чл_29"/>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29.</w:t>
      </w:r>
      <w:bookmarkEnd w:id="51"/>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 xml:space="preserve">(1) Когато в населено място и/или урбанизирана територия се предвижда метрополитен или трамвай, се извършват подробни транспортни, икономически и екологически проучвания.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Към проучванията се разработва и цялостна схема за мрежата, включваща всички видове транспорт, като се изисква автобусните и тролейбусните трасета (включително трасетата на крайградски и излетни линии) да довеждат пътническите </w:t>
      </w:r>
      <w:r w:rsidRPr="00187FAD">
        <w:rPr>
          <w:rFonts w:ascii="Times New Roman" w:hAnsi="Times New Roman" w:cs="Times New Roman"/>
          <w:color w:val="auto"/>
          <w:sz w:val="24"/>
          <w:szCs w:val="24"/>
        </w:rPr>
        <w:lastRenderedPageBreak/>
        <w:t>потоци до удобни за прекачване точки до спирките и станциите на метрополитена или трамвая и спирките и гарите на железопътния, водния и въздушен транспорт (където съществуват).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При разработване на система на метрополитен и/или трамвай задължително се разработва връзка с обектите на железопътния, въжения, въздушния и водния транспорт (ако такива съществуват или се предвиждат).</w:t>
      </w:r>
    </w:p>
    <w:p w:rsidR="00276D67"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При разработване на система на метрополитен и/или трамвай задължително се разработва връзка с довеждащите до населеното място пътища от републиканската пътна мрежа или техни продължения от първостепенната улична мрежа.</w:t>
      </w:r>
    </w:p>
    <w:p w:rsidR="00A12759" w:rsidRPr="00187FAD" w:rsidRDefault="002468E9" w:rsidP="00A12759">
      <w:pPr>
        <w:spacing w:line="360" w:lineRule="auto"/>
        <w:ind w:firstLine="709"/>
        <w:jc w:val="both"/>
        <w:rPr>
          <w:rFonts w:ascii="Times New Roman" w:hAnsi="Times New Roman" w:cs="Times New Roman"/>
          <w:color w:val="auto"/>
          <w:sz w:val="24"/>
          <w:szCs w:val="24"/>
        </w:rPr>
      </w:pPr>
      <w:bookmarkStart w:id="52" w:name="чл_30"/>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30.</w:t>
      </w:r>
      <w:bookmarkEnd w:id="52"/>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Местата на спирките на обществения транспорт за превоз на пътници се определят в зависимост от вида, характера и големината на обслужваната територия и най-често посещаваните обекти. Разстоянията между спирките на редовните автобусни, тролейбусни и трамвайни маршрути са най-често от 250 до 500 m.</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Спирките на експресните маршрути се определят в местата на прекачване (интермодални точки за смяна на маршрутите) и на най-натоварените спирки на редовните маршрути.</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Местата на станциите на метрополитена и на спирките на скоростния трамвай се определят с устройствения план и инвестиционния проект, като е препоръчително разстоянията между спирките на скоростния трамвай да са от 400 до 800 m, а на метрополитена – не по-големи от 1200 m.</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Местата на спирките на обществения транспорт за превоз на пътници в рамките на интермодалните терминали, в местата на прекачване (смяна на маршрутите) и на най-натоварените спирки се разполагат така, че времето за достигане на пътниците от и до различните превозни средства или обектите, участващи в състава на интермодалния терминал (автогари, метростанции, ж.п. гари, ж.п. спирки, пристанища, летища и др.) и техните приемни здания да е минимално.</w:t>
      </w:r>
    </w:p>
    <w:p w:rsidR="002468E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Местата на спирките по ал. 4 се разполагат така, че да осигуряват максимално бързо и безопасно включване и изключване на превозни средства в уличното движение.</w:t>
      </w:r>
    </w:p>
    <w:p w:rsidR="00A12759" w:rsidRPr="00187FAD" w:rsidRDefault="00CA1267" w:rsidP="00A12759">
      <w:pPr>
        <w:spacing w:line="360" w:lineRule="auto"/>
        <w:ind w:firstLine="709"/>
        <w:jc w:val="both"/>
        <w:rPr>
          <w:rFonts w:ascii="Times New Roman" w:hAnsi="Times New Roman" w:cs="Times New Roman"/>
          <w:color w:val="auto"/>
          <w:sz w:val="24"/>
          <w:szCs w:val="24"/>
        </w:rPr>
      </w:pPr>
      <w:bookmarkStart w:id="53" w:name="чл_31"/>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31.</w:t>
      </w:r>
      <w:bookmarkEnd w:id="53"/>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Непрекъснатост, ефективност и надеждност на движението на обществения транспорт за превоз на пътници се осигурява чрез специализирани пътни ленти за движение (BUS ленти), скоростни коридори за автобусен и/или тролейбусен обществен транспорт (BRT коридори) и автономни трамвайни трасета.</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Специализираните пътни ленти за движение са: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1. обикновени, разположени в която и да е лента на пътното платно, където има движение само на автобуси и/или тролейбуси;</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споделени, разположени в трамвайно платно.</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При необходимост в рамките на споделените BUS ленти се проектират и изграждат съоръжения за вливане и отливане от уличното движение на нерелсовите превозни средства. Тези съоръжения могат да се изграждат навсякъде, където е необходимо и се регулират с помощта на светофарни уредби или на пътна маркировка.</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Когато е възможно и целесъобразно, се обособяват физически отделени BUS ленти.</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Скоростните коридори за автобусен и/или тролейбусен обществен транспорт за превоз на пътници (BRT коридори) са:</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физически отделени от уличното движение пътни платна, предназначени за движение само на превозни средства от обществения транспорт;</w:t>
      </w:r>
    </w:p>
    <w:p w:rsidR="00CA1267"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единен и цялостен маршрут или система от маршрути, осигуряващи приоритетно преминаване през кръстовищата, с контролиран достъп до спирковия перон.</w:t>
      </w:r>
    </w:p>
    <w:p w:rsidR="00A12759" w:rsidRPr="00187FAD" w:rsidRDefault="003A1B97" w:rsidP="00A12759">
      <w:pPr>
        <w:spacing w:line="360" w:lineRule="auto"/>
        <w:ind w:firstLine="709"/>
        <w:jc w:val="both"/>
        <w:rPr>
          <w:rFonts w:ascii="Times New Roman" w:hAnsi="Times New Roman" w:cs="Times New Roman"/>
          <w:color w:val="auto"/>
          <w:sz w:val="24"/>
          <w:szCs w:val="24"/>
        </w:rPr>
      </w:pPr>
      <w:bookmarkStart w:id="54" w:name="чл_32"/>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32.</w:t>
      </w:r>
      <w:bookmarkEnd w:id="54"/>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 xml:space="preserve">(1) При планиране и изпълнение на BUS лентите се спазват следните изисквания: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изготвя се план за организация на движението в зоните на кръстовищата, който обхваща приоритетното преминаване на превозните средства на обществения транспорт за превоз на пътници, както и преминаването на останалите участници в движението.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осигурява се непрекъснато движение на обществения транспорт за превоз на пътници в зоните на кръстовищата. Тази мярка е задължителна, когато до кръстовището достига BUS лента. В началото и края на BUS лентата за превозните средства на обществения транспорт за превоз на пътници се осигурява приоритетно включване в автомобилното движение чрез хоризонтална и вертикална маркировка и/или светофарни уредби.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осигуряват се широчини на BUS лентите, гарантиращи безопасност на движението. </w:t>
      </w:r>
    </w:p>
    <w:p w:rsidR="003A1B97"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планира се приоритетно преминаване или престрояване (смяна на лентите) на превозните средства на обществения транспорт за превоз на пътници чрез отделни светофарни секции и фази.</w:t>
      </w:r>
    </w:p>
    <w:p w:rsidR="00A65253" w:rsidRPr="00187FAD" w:rsidRDefault="00A65253" w:rsidP="007977A7">
      <w:pPr>
        <w:spacing w:line="360" w:lineRule="auto"/>
        <w:ind w:firstLine="709"/>
        <w:jc w:val="both"/>
        <w:rPr>
          <w:rFonts w:ascii="Times New Roman" w:hAnsi="Times New Roman" w:cs="Times New Roman"/>
          <w:color w:val="auto"/>
          <w:sz w:val="24"/>
          <w:szCs w:val="24"/>
        </w:rPr>
      </w:pPr>
    </w:p>
    <w:p w:rsidR="0044479A" w:rsidRPr="00187FAD" w:rsidRDefault="00B971FC">
      <w:pPr>
        <w:pStyle w:val="Heading1"/>
        <w:spacing w:before="120" w:after="0" w:line="240" w:lineRule="auto"/>
        <w:ind w:firstLine="0"/>
        <w:contextualSpacing w:val="0"/>
        <w:jc w:val="center"/>
        <w:rPr>
          <w:rFonts w:ascii="Times New Roman" w:hAnsi="Times New Roman" w:cs="Times New Roman"/>
          <w:color w:val="auto"/>
        </w:rPr>
      </w:pPr>
      <w:bookmarkStart w:id="55" w:name="_Toc469052318"/>
      <w:bookmarkStart w:id="56" w:name="_Toc484195514"/>
      <w:r w:rsidRPr="00187FAD">
        <w:rPr>
          <w:rFonts w:ascii="Times New Roman" w:hAnsi="Times New Roman" w:cs="Times New Roman"/>
          <w:color w:val="auto"/>
        </w:rPr>
        <w:lastRenderedPageBreak/>
        <w:t>Раздел III</w:t>
      </w:r>
      <w:bookmarkEnd w:id="55"/>
      <w:bookmarkEnd w:id="56"/>
    </w:p>
    <w:p w:rsidR="0044479A" w:rsidRPr="00187FAD" w:rsidRDefault="00B971FC">
      <w:pPr>
        <w:pStyle w:val="Heading1"/>
        <w:spacing w:after="120" w:line="240" w:lineRule="auto"/>
        <w:ind w:firstLine="0"/>
        <w:contextualSpacing w:val="0"/>
        <w:jc w:val="center"/>
        <w:rPr>
          <w:rFonts w:ascii="Times New Roman" w:hAnsi="Times New Roman" w:cs="Times New Roman"/>
          <w:color w:val="auto"/>
        </w:rPr>
      </w:pPr>
      <w:bookmarkStart w:id="57" w:name="_2s8eyo1" w:colFirst="0" w:colLast="0"/>
      <w:bookmarkStart w:id="58" w:name="_Toc469052319"/>
      <w:bookmarkStart w:id="59" w:name="_Toc484195515"/>
      <w:bookmarkEnd w:id="57"/>
      <w:r w:rsidRPr="00187FAD">
        <w:rPr>
          <w:rFonts w:ascii="Times New Roman" w:hAnsi="Times New Roman" w:cs="Times New Roman"/>
          <w:color w:val="auto"/>
        </w:rPr>
        <w:t>Планиране на системата за пешеходно движение</w:t>
      </w:r>
      <w:bookmarkEnd w:id="58"/>
      <w:bookmarkEnd w:id="59"/>
    </w:p>
    <w:p w:rsidR="0044479A" w:rsidRPr="00187FAD" w:rsidRDefault="0044479A">
      <w:pPr>
        <w:spacing w:before="120" w:after="120" w:line="240" w:lineRule="auto"/>
        <w:jc w:val="both"/>
        <w:rPr>
          <w:rFonts w:ascii="Times New Roman" w:hAnsi="Times New Roman" w:cs="Times New Roman"/>
          <w:color w:val="auto"/>
          <w:sz w:val="24"/>
          <w:szCs w:val="24"/>
        </w:rPr>
      </w:pPr>
    </w:p>
    <w:p w:rsidR="00A12759" w:rsidRPr="00187FAD" w:rsidRDefault="008D62F9" w:rsidP="00A12759">
      <w:pPr>
        <w:spacing w:line="360" w:lineRule="auto"/>
        <w:ind w:firstLine="709"/>
        <w:jc w:val="both"/>
        <w:rPr>
          <w:rFonts w:ascii="Times New Roman" w:hAnsi="Times New Roman" w:cs="Times New Roman"/>
          <w:color w:val="auto"/>
          <w:sz w:val="24"/>
          <w:szCs w:val="24"/>
        </w:rPr>
      </w:pPr>
      <w:bookmarkStart w:id="60" w:name="чл_33"/>
      <w:r w:rsidRPr="00187FAD">
        <w:rPr>
          <w:rFonts w:ascii="Times New Roman" w:hAnsi="Times New Roman" w:cs="Times New Roman"/>
          <w:b/>
          <w:color w:val="auto"/>
          <w:sz w:val="24"/>
          <w:szCs w:val="24"/>
        </w:rPr>
        <w:t>Чл. 33.</w:t>
      </w:r>
      <w:bookmarkEnd w:id="60"/>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Организацията на пешеходното движение е неразделна част от ПКТС и е свързана със структурата на урбанизираната територия, определена с ОУП.</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При планирането на пешеходната инфраструктура се спазват следните принципи: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безопасност;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достъпност;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непрекъснатост;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удобство;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привлекателност.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Принципите по ал. 2 се приоритизират в зависимост от целта на маршрутите, като безопасността и достъпността са с най-висок приоритет.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Делът на пешеходците се определя и обосновава чрез разработване на План за развитие на пешеходното движение и достъпната среда и Програма за развитие на пешеходното движение и достъпната среда, и се осигурява чрез изработване на подробни устройствени и комуникационно-транспортни планове.</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За градове с население над 30 000 жители задължително се разработва План за развитие на пешеходното движение и достъпната среда и Програма за развитие на пешеходното движение и достъпната среда, самостоятелен или като отделна част от ПУГМ, а за градове с население под 30 000 жители планът се разработва по решение на общинския съвет.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(6) Планът за развитие на пешеходното движение и достъпната среда се интегрира в следните документи за планиране на </w:t>
      </w:r>
      <w:r w:rsidR="00163652">
        <w:rPr>
          <w:rFonts w:ascii="Times New Roman" w:hAnsi="Times New Roman" w:cs="Times New Roman"/>
          <w:color w:val="auto"/>
          <w:sz w:val="24"/>
          <w:szCs w:val="24"/>
        </w:rPr>
        <w:t>структурата на КТС в градовете:</w:t>
      </w:r>
    </w:p>
    <w:p w:rsidR="00A12759" w:rsidRPr="00187FAD" w:rsidRDefault="00163652" w:rsidP="00A12759">
      <w:pPr>
        <w:spacing w:line="360" w:lineRule="auto"/>
        <w:ind w:firstLine="709"/>
        <w:jc w:val="both"/>
        <w:rPr>
          <w:rFonts w:ascii="Times New Roman" w:hAnsi="Times New Roman" w:cs="Times New Roman"/>
          <w:color w:val="auto"/>
          <w:sz w:val="24"/>
          <w:szCs w:val="24"/>
        </w:rPr>
      </w:pPr>
      <w:r>
        <w:rPr>
          <w:rFonts w:ascii="Times New Roman" w:hAnsi="Times New Roman" w:cs="Times New Roman"/>
          <w:color w:val="auto"/>
          <w:sz w:val="24"/>
          <w:szCs w:val="24"/>
        </w:rPr>
        <w:tab/>
        <w:t>1. общ устройствен план;</w:t>
      </w:r>
    </w:p>
    <w:p w:rsidR="00A12759" w:rsidRPr="00187FAD" w:rsidRDefault="00163652" w:rsidP="00A12759">
      <w:pPr>
        <w:spacing w:line="360" w:lineRule="auto"/>
        <w:ind w:firstLine="709"/>
        <w:jc w:val="both"/>
        <w:rPr>
          <w:rFonts w:ascii="Times New Roman" w:hAnsi="Times New Roman" w:cs="Times New Roman"/>
          <w:color w:val="auto"/>
          <w:sz w:val="24"/>
          <w:szCs w:val="24"/>
        </w:rPr>
      </w:pPr>
      <w:r>
        <w:rPr>
          <w:rFonts w:ascii="Times New Roman" w:hAnsi="Times New Roman" w:cs="Times New Roman"/>
          <w:color w:val="auto"/>
          <w:sz w:val="24"/>
          <w:szCs w:val="24"/>
        </w:rPr>
        <w:tab/>
        <w:t>2. подробен устройствен план;</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подробен комуникационно-транспортен план;</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генерален план за организация на движението.</w:t>
      </w:r>
    </w:p>
    <w:p w:rsidR="008D62F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(7) Планът за развитие на пешеходното движение и достъпната среда следва да бъде част от ПУГМ или да бъде разработен самостоятелно, когато не се предвижда разработване на такъв. Изискванията към него са аналогични на изискванията към ПУГМ за частта, отнасяща се до пешеходното движение и се конкретизират в „Програма за развитие на пешеходното движение и достъпната среда“.</w:t>
      </w:r>
    </w:p>
    <w:p w:rsidR="00A12759" w:rsidRPr="00187FAD" w:rsidRDefault="002B07EF" w:rsidP="00A12759">
      <w:pPr>
        <w:spacing w:line="360" w:lineRule="auto"/>
        <w:ind w:firstLine="709"/>
        <w:jc w:val="both"/>
        <w:rPr>
          <w:rFonts w:ascii="Times New Roman" w:hAnsi="Times New Roman" w:cs="Times New Roman"/>
          <w:color w:val="auto"/>
          <w:sz w:val="24"/>
          <w:szCs w:val="24"/>
        </w:rPr>
      </w:pPr>
      <w:bookmarkStart w:id="61" w:name="чл_34"/>
      <w:r w:rsidRPr="00187FAD">
        <w:rPr>
          <w:rFonts w:ascii="Times New Roman" w:hAnsi="Times New Roman" w:cs="Times New Roman"/>
          <w:b/>
          <w:color w:val="auto"/>
          <w:sz w:val="24"/>
          <w:szCs w:val="24"/>
        </w:rPr>
        <w:t>Чл. 34.</w:t>
      </w:r>
      <w:bookmarkEnd w:id="61"/>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Пешеходното движение в населените места и урбанизираните територии се осигурява чрез:</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1. пешеходни зони (зони с основно предназначение за движение на пешеходци). Това са зони по правило в центровете на населените места, представляващи интерес за голям брой обитатели и гости.</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пешеходни тротоари – зони в улиците, определени само за пешеходно движение извън уличното платно,</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пешеходни алеи – благоустроени трасета извън улиците, осигуряващи пешеходното движение в паркови, вътрешно квартални </w:t>
      </w:r>
      <w:r w:rsidR="00163652">
        <w:rPr>
          <w:rFonts w:ascii="Times New Roman" w:hAnsi="Times New Roman" w:cs="Times New Roman"/>
          <w:color w:val="auto"/>
          <w:sz w:val="24"/>
          <w:szCs w:val="24"/>
        </w:rPr>
        <w:t>и други озеленени пространства.</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За опазване на живота и здравето на децата от жилищните сгради към училищата, детските градини, спортните и детските площадки се предвиждат транспортно обезопасени пешеходни и велосипедни трасета, уширени тротоари по обслужващи улици, пешеходни острови, повдигнати зони на уличните платна, повдигнати пешеходни пътеки, зигзагообразно движение и др. Тези трасета не се пресичат на едно ниво с трасетата на първостепенната улична мрежа. Когато няма възможност, пресичане се допуска при осигуряване на безопасно преминаване на децата.</w:t>
      </w:r>
    </w:p>
    <w:p w:rsidR="002B07EF"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Входовете и изходите на училищата и детските заведения се разполагат  на обслужващи улици, като се осигурява безопасно преминаване на децата посредством оградни съоръжения, напречни неравности за намаляване на скоростта на превозните средства, пешеходни острови, повдигнати пешеходни пътеки или кръстовища, зигзагообразно движение, намаляване на габаритите на уличното платно, пътни знаци, маркировка и др.</w:t>
      </w:r>
    </w:p>
    <w:p w:rsidR="00A12759" w:rsidRPr="00187FAD" w:rsidRDefault="00593BF0" w:rsidP="00A12759">
      <w:pPr>
        <w:spacing w:line="360" w:lineRule="auto"/>
        <w:ind w:firstLine="709"/>
        <w:jc w:val="both"/>
        <w:rPr>
          <w:rFonts w:ascii="Times New Roman" w:hAnsi="Times New Roman" w:cs="Times New Roman"/>
          <w:color w:val="auto"/>
          <w:sz w:val="24"/>
          <w:szCs w:val="24"/>
        </w:rPr>
      </w:pPr>
      <w:bookmarkStart w:id="62" w:name="чл_35"/>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35.</w:t>
      </w:r>
      <w:bookmarkEnd w:id="62"/>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Всяка улица в населено място задължително има обособено пространство за пешеходно движение (тротоар).</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Изключенията по ал. 1 са определените съгласно разпоредбите на чл. 80, ал. 2 и ал. 6 и чл. 81 от ЗУТ.</w:t>
      </w:r>
    </w:p>
    <w:p w:rsidR="00593BF0"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Пешеходните пресичания на уличното платно са част от цялостното планиране на пешеходното движение.</w:t>
      </w:r>
    </w:p>
    <w:p w:rsidR="00A12759" w:rsidRPr="00187FAD" w:rsidRDefault="00C83FC8" w:rsidP="00A12759">
      <w:pPr>
        <w:spacing w:line="360" w:lineRule="auto"/>
        <w:ind w:firstLine="709"/>
        <w:jc w:val="both"/>
        <w:rPr>
          <w:rFonts w:ascii="Times New Roman" w:hAnsi="Times New Roman" w:cs="Times New Roman"/>
          <w:color w:val="auto"/>
          <w:sz w:val="24"/>
          <w:szCs w:val="24"/>
        </w:rPr>
      </w:pPr>
      <w:bookmarkStart w:id="63" w:name="чл_36"/>
      <w:r w:rsidRPr="00187FAD">
        <w:rPr>
          <w:rFonts w:ascii="Times New Roman" w:hAnsi="Times New Roman" w:cs="Times New Roman"/>
          <w:b/>
          <w:color w:val="auto"/>
          <w:sz w:val="24"/>
          <w:szCs w:val="24"/>
        </w:rPr>
        <w:t>Чл. 36.</w:t>
      </w:r>
      <w:bookmarkEnd w:id="63"/>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Пешеходните зони представляват улици със статут за движение на пешеходци в цялата си ширина.</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Пешеходни зони се обособяват между обектите в една функционална зона или между две или повече функционални зони, представляващи интерес за пешеходците.</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В зависимост от организацията на движение на ППС пешеходните зони могат да бъдат: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1. зони с пълна забрана на движение на ППС. В тези зони обслужването на търговските и други обекти се организира извън пешеходната зона - странично, подземно и др. или с часови график за ограничен достъп;</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зони с ограничаване на достъпа на ППС по време;</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зони с ограничаване на достъпа на ППС по видове. В тези зони се допуска преминаване на маршрути на обществения транспорт за превоз на пътници и/или на единични специализирани превозни средства за обслужване на търговски и други обекти, като и в двата случая скоростта на ППС не трябва да превишава 20 km/h.</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зони за споделено пешеходно, велосипедно и автомобилно движение, както и на обществения транспорт за превоз на пътници. В тези зони не се допуска преминаване със скорост по-висока от 30 km/h.</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При проектиране на пешеходни зони се спазват следните изисквания:</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осигурява се достъп до всяка точка на пешеходната зона с обществен транспорт за превоз на пътници и система за обществени велосипеди, като пешеходният достъп до спирките да не надвишава 500 m;</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до пешеходната зона се осигуряват места за паркиране на леки автомобили за обитатели и посетители на разстояние не по-голямо от 500 m;</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обектите в пешеходната зона се обслужват странично, подземно или разделено по време (на денонощие и/или на седмица); организирането на начина на обслужване се урежда от общините.</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за обслужване на обектите в пешеходните зони може да се въведе и регулация за обслужване и с ЕПС и велосипеди.</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Не се разрешава пешеходни зони да пресичат на едно ниво трасета на улици от първостепенната улична мрежа. Допуска се след съответна обосновка пресичане на улици от IV клас на едно ниво, когато прогнозното им натоварване е значително по-малко от пропускателната им способност или когато конкретните устройствени, теренни и други условия го налагат.</w:t>
      </w:r>
    </w:p>
    <w:p w:rsidR="00C83FC8"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(6) Не се допуска предвиждане и устройване на пешеходни зони върху съществуващи трасета от първостепенната улична мрежа без осигуряване на нормалното ѝ функциониране.</w:t>
      </w:r>
    </w:p>
    <w:p w:rsidR="008D62F9" w:rsidRPr="00187FAD" w:rsidRDefault="008D62F9" w:rsidP="008D62F9">
      <w:pPr>
        <w:spacing w:line="360" w:lineRule="auto"/>
        <w:ind w:firstLine="709"/>
        <w:jc w:val="both"/>
        <w:rPr>
          <w:rFonts w:ascii="Times New Roman" w:hAnsi="Times New Roman" w:cs="Times New Roman"/>
          <w:color w:val="auto"/>
          <w:sz w:val="24"/>
          <w:szCs w:val="24"/>
        </w:rPr>
      </w:pPr>
    </w:p>
    <w:p w:rsidR="0044479A" w:rsidRPr="00187FAD" w:rsidRDefault="00B971FC">
      <w:pPr>
        <w:pStyle w:val="Heading1"/>
        <w:spacing w:before="120" w:after="0" w:line="240" w:lineRule="auto"/>
        <w:ind w:firstLine="0"/>
        <w:contextualSpacing w:val="0"/>
        <w:jc w:val="center"/>
        <w:rPr>
          <w:rFonts w:ascii="Times New Roman" w:hAnsi="Times New Roman" w:cs="Times New Roman"/>
          <w:color w:val="auto"/>
        </w:rPr>
      </w:pPr>
      <w:bookmarkStart w:id="64" w:name="_17dp8vu" w:colFirst="0" w:colLast="0"/>
      <w:bookmarkStart w:id="65" w:name="_Toc469052320"/>
      <w:bookmarkStart w:id="66" w:name="_Toc484195516"/>
      <w:bookmarkEnd w:id="64"/>
      <w:r w:rsidRPr="00187FAD">
        <w:rPr>
          <w:rFonts w:ascii="Times New Roman" w:hAnsi="Times New Roman" w:cs="Times New Roman"/>
          <w:color w:val="auto"/>
        </w:rPr>
        <w:t>Раздел IV</w:t>
      </w:r>
      <w:bookmarkEnd w:id="65"/>
      <w:bookmarkEnd w:id="66"/>
    </w:p>
    <w:p w:rsidR="0044479A" w:rsidRPr="00187FAD" w:rsidRDefault="00B971FC">
      <w:pPr>
        <w:pStyle w:val="Heading1"/>
        <w:spacing w:after="120" w:line="240" w:lineRule="auto"/>
        <w:ind w:firstLine="0"/>
        <w:contextualSpacing w:val="0"/>
        <w:jc w:val="center"/>
        <w:rPr>
          <w:rFonts w:ascii="Times New Roman" w:hAnsi="Times New Roman" w:cs="Times New Roman"/>
          <w:color w:val="auto"/>
        </w:rPr>
      </w:pPr>
      <w:bookmarkStart w:id="67" w:name="_3rdcrjn" w:colFirst="0" w:colLast="0"/>
      <w:bookmarkStart w:id="68" w:name="_Toc469052321"/>
      <w:bookmarkStart w:id="69" w:name="_Toc484195517"/>
      <w:bookmarkEnd w:id="67"/>
      <w:r w:rsidRPr="00187FAD">
        <w:rPr>
          <w:rFonts w:ascii="Times New Roman" w:hAnsi="Times New Roman" w:cs="Times New Roman"/>
          <w:color w:val="auto"/>
        </w:rPr>
        <w:t>Планиране на системата за велосипедно движение</w:t>
      </w:r>
      <w:bookmarkEnd w:id="68"/>
      <w:bookmarkEnd w:id="69"/>
    </w:p>
    <w:p w:rsidR="0044479A" w:rsidRPr="00187FAD" w:rsidRDefault="0044479A">
      <w:pPr>
        <w:spacing w:before="120" w:after="120" w:line="240" w:lineRule="auto"/>
        <w:jc w:val="center"/>
        <w:rPr>
          <w:rFonts w:ascii="Times New Roman" w:hAnsi="Times New Roman" w:cs="Times New Roman"/>
          <w:color w:val="auto"/>
          <w:sz w:val="24"/>
          <w:szCs w:val="24"/>
        </w:rPr>
      </w:pPr>
    </w:p>
    <w:p w:rsidR="00A12759" w:rsidRPr="00187FAD" w:rsidRDefault="00B5207C" w:rsidP="00A12759">
      <w:pPr>
        <w:spacing w:line="360" w:lineRule="auto"/>
        <w:ind w:firstLine="709"/>
        <w:jc w:val="both"/>
        <w:rPr>
          <w:rFonts w:ascii="Times New Roman" w:hAnsi="Times New Roman" w:cs="Times New Roman"/>
          <w:color w:val="auto"/>
          <w:sz w:val="24"/>
          <w:szCs w:val="24"/>
        </w:rPr>
      </w:pPr>
      <w:bookmarkStart w:id="70" w:name="чл_37"/>
      <w:r w:rsidRPr="00187FAD">
        <w:rPr>
          <w:rFonts w:ascii="Times New Roman" w:hAnsi="Times New Roman" w:cs="Times New Roman"/>
          <w:b/>
          <w:color w:val="auto"/>
          <w:sz w:val="24"/>
          <w:szCs w:val="24"/>
        </w:rPr>
        <w:t>Чл.</w:t>
      </w:r>
      <w:r w:rsidR="00E10FBC"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37.</w:t>
      </w:r>
      <w:bookmarkEnd w:id="70"/>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 xml:space="preserve">(1) Велосипедното движение се планира и проектира като цялостна система въз основа на проучвания, анализи, оценки, модели, прогнози и сценарии, в </w:t>
      </w:r>
      <w:r w:rsidR="00A12759" w:rsidRPr="00187FAD">
        <w:rPr>
          <w:rFonts w:ascii="Times New Roman" w:hAnsi="Times New Roman" w:cs="Times New Roman"/>
          <w:color w:val="auto"/>
          <w:sz w:val="24"/>
          <w:szCs w:val="24"/>
        </w:rPr>
        <w:lastRenderedPageBreak/>
        <w:t xml:space="preserve">които се отчитат структурата на урбанизираната територия, нейните топографски, екологични и здравно-хигиенни особености, както и навиците, традициите и нагласите на населението.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Изборът на целесъобразен начин на провеждане на велосипедното движение по първостепенната улична мрежа се извършва в съответствие с предвижданията на ОУП.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Делът на велосипедното движение се определя и обосновава чрез разработване на План за развитие на велосипедния транспорт и Програма за развитие на велосипедното движение и се осигурява чрез изработване на подробни устройствени и комуникационно-транспортни планове.</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(4) При планиране на велосипедна инфраструктура се спазват следните принципи, които са и основни критерии при разработването и оценката на плановете по ал. 3: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1. безопасност;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директност;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3. непрекъснатост;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4. привлекателност;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удобство.</w:t>
      </w:r>
    </w:p>
    <w:p w:rsidR="00B5207C"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Принципите по ал. 4 се прилагат, в зависимост от целта на маршрутите - „ежедневни“ или „за отдих и развлечение“, като безопасността е с най-висок приоритет.</w:t>
      </w:r>
    </w:p>
    <w:p w:rsidR="00A12759" w:rsidRPr="00187FAD" w:rsidRDefault="00CA7177" w:rsidP="00A12759">
      <w:pPr>
        <w:spacing w:line="360" w:lineRule="auto"/>
        <w:ind w:firstLine="709"/>
        <w:jc w:val="both"/>
        <w:rPr>
          <w:rFonts w:ascii="Times New Roman" w:hAnsi="Times New Roman" w:cs="Times New Roman"/>
          <w:color w:val="auto"/>
          <w:sz w:val="24"/>
          <w:szCs w:val="24"/>
        </w:rPr>
      </w:pPr>
      <w:bookmarkStart w:id="71" w:name="чл_38"/>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38.</w:t>
      </w:r>
      <w:bookmarkEnd w:id="71"/>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Планът за развитие на велосипедния транспорт се интегрира в следните документи за транспортно планиране на градовете:</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план за устойчива градска мобилност;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общ устройствен план;</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подробен устройствен план;</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подробен комуникационно транспортен проект;</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генерален план за организация на движението.</w:t>
      </w:r>
    </w:p>
    <w:p w:rsidR="00CA7177"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Планът за развитие на велосипедния транспорт следва да бъде част от ПУГМ или да бъде разработен самостоятелно, когато не се предвижда разработване на такъв. Изискванията към него са аналогични на изискванията към ПУГМ за частта, отнасяща се до велосипедното движение и се конкретизират в „Програма за развитие на велосипедния транспорт“.</w:t>
      </w:r>
    </w:p>
    <w:p w:rsidR="00A12759" w:rsidRPr="00187FAD" w:rsidRDefault="0061062D" w:rsidP="00A12759">
      <w:pPr>
        <w:spacing w:line="360" w:lineRule="auto"/>
        <w:ind w:firstLine="709"/>
        <w:jc w:val="both"/>
        <w:rPr>
          <w:rFonts w:ascii="Times New Roman" w:hAnsi="Times New Roman" w:cs="Times New Roman"/>
          <w:color w:val="auto"/>
          <w:sz w:val="24"/>
          <w:szCs w:val="24"/>
        </w:rPr>
      </w:pPr>
      <w:bookmarkStart w:id="72" w:name="чл_39"/>
      <w:r w:rsidRPr="00187FAD">
        <w:rPr>
          <w:rFonts w:ascii="Times New Roman" w:hAnsi="Times New Roman" w:cs="Times New Roman"/>
          <w:b/>
          <w:color w:val="auto"/>
          <w:sz w:val="24"/>
          <w:szCs w:val="24"/>
        </w:rPr>
        <w:lastRenderedPageBreak/>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39.</w:t>
      </w:r>
      <w:bookmarkEnd w:id="72"/>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 xml:space="preserve">(1) Планът за развитие на велосипедния транспорт осигурява непрекъснатост на велосипедното движение чрез велосипедни трасета, самостоятелни и/или споделени с други участници в движението.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Велосипедното трасе се реализира в следните варианти:</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самостоятелна велосипедна алея;</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велосипедна алея;</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велосипедна лента;</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споделено с пешеходното движение при определени условия – с или без указано място за движение;</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част от пътното платно на улица, споделено с автомобилното движение, за което не се изисква маркиране и означаване на велосипедна лента;</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6. споделена за всички участници в движението улица при определени условия.</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Изборът на велосипедните трасета се съобразява с насочеността на основните велосипедни потоци от жилищните територии към централните територии, териториите за обществено обслужване, териториите за спорт и развлечения, учебните и образователни комплекси, защитените територии с културно-историческо наследство, озеленените територии, териториите за рекреационни дейности и производствените територии, както и помежду им.</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Навсякъде, където е целесъобразно и възможно, велосипедните трасета се осигуряват като самостоятелни велосипедни алеи, физически отделени от автомобилното движение. Самостоятелни велосипедни алеи се проектират и на местата, където велосипедните трасета не съвпадат с направлението на уличната мрежа, като при паркове и градини.</w:t>
      </w:r>
    </w:p>
    <w:p w:rsidR="0061062D" w:rsidRPr="00187FAD" w:rsidRDefault="00A12759" w:rsidP="00A12759">
      <w:pPr>
        <w:spacing w:line="360" w:lineRule="auto"/>
        <w:ind w:firstLine="709"/>
        <w:jc w:val="both"/>
        <w:rPr>
          <w:rFonts w:ascii="Times New Roman" w:hAnsi="Times New Roman" w:cs="Times New Roman"/>
          <w:color w:val="auto"/>
          <w:sz w:val="24"/>
          <w:szCs w:val="24"/>
          <w:lang w:val="en-US"/>
        </w:rPr>
      </w:pPr>
      <w:r w:rsidRPr="00187FAD">
        <w:rPr>
          <w:rFonts w:ascii="Times New Roman" w:hAnsi="Times New Roman" w:cs="Times New Roman"/>
          <w:color w:val="auto"/>
          <w:sz w:val="24"/>
          <w:szCs w:val="24"/>
        </w:rPr>
        <w:t>(5) Велосипедните трасета се класифицират в зависимост от своята функция съгласно</w:t>
      </w:r>
      <w:r w:rsidR="0061062D" w:rsidRPr="00187FAD">
        <w:rPr>
          <w:rFonts w:ascii="Times New Roman" w:hAnsi="Times New Roman" w:cs="Times New Roman"/>
          <w:color w:val="auto"/>
          <w:sz w:val="24"/>
          <w:szCs w:val="24"/>
        </w:rPr>
        <w:t xml:space="preserve"> </w:t>
      </w:r>
      <w:hyperlink w:anchor="Приложение_3" w:history="1">
        <w:r w:rsidR="00BF3AF7" w:rsidRPr="00187FAD">
          <w:rPr>
            <w:rStyle w:val="Hyperlink"/>
            <w:rFonts w:ascii="Times New Roman" w:hAnsi="Times New Roman" w:cs="Times New Roman"/>
            <w:sz w:val="24"/>
            <w:szCs w:val="24"/>
          </w:rPr>
          <w:t>п</w:t>
        </w:r>
        <w:r w:rsidR="0061062D" w:rsidRPr="00187FAD">
          <w:rPr>
            <w:rStyle w:val="Hyperlink"/>
            <w:rFonts w:ascii="Times New Roman" w:hAnsi="Times New Roman" w:cs="Times New Roman"/>
            <w:sz w:val="24"/>
            <w:szCs w:val="24"/>
          </w:rPr>
          <w:t xml:space="preserve">риложение </w:t>
        </w:r>
        <w:r w:rsidR="00BF3AF7" w:rsidRPr="00187FAD">
          <w:rPr>
            <w:rStyle w:val="Hyperlink"/>
            <w:rFonts w:ascii="Times New Roman" w:hAnsi="Times New Roman" w:cs="Times New Roman"/>
            <w:sz w:val="24"/>
            <w:szCs w:val="24"/>
          </w:rPr>
          <w:t xml:space="preserve">№ </w:t>
        </w:r>
        <w:r w:rsidR="0061062D" w:rsidRPr="00187FAD">
          <w:rPr>
            <w:rStyle w:val="Hyperlink"/>
            <w:rFonts w:ascii="Times New Roman" w:hAnsi="Times New Roman" w:cs="Times New Roman"/>
            <w:sz w:val="24"/>
            <w:szCs w:val="24"/>
          </w:rPr>
          <w:t>3</w:t>
        </w:r>
      </w:hyperlink>
      <w:r w:rsidR="00107CBC" w:rsidRPr="00187FAD">
        <w:rPr>
          <w:rFonts w:ascii="Times New Roman" w:hAnsi="Times New Roman" w:cs="Times New Roman"/>
          <w:color w:val="auto"/>
          <w:sz w:val="24"/>
          <w:szCs w:val="24"/>
        </w:rPr>
        <w:t>,</w:t>
      </w:r>
      <w:r w:rsidR="0061062D" w:rsidRPr="00187FAD">
        <w:rPr>
          <w:rFonts w:ascii="Times New Roman" w:hAnsi="Times New Roman" w:cs="Times New Roman"/>
          <w:color w:val="auto"/>
          <w:sz w:val="24"/>
          <w:szCs w:val="24"/>
        </w:rPr>
        <w:t xml:space="preserve"> </w:t>
      </w:r>
      <w:hyperlink w:anchor="Таблица_3" w:history="1">
        <w:r w:rsidR="00951AB5" w:rsidRPr="00187FAD">
          <w:rPr>
            <w:rStyle w:val="Hyperlink"/>
            <w:rFonts w:ascii="Times New Roman" w:hAnsi="Times New Roman" w:cs="Times New Roman"/>
            <w:sz w:val="24"/>
            <w:szCs w:val="24"/>
          </w:rPr>
          <w:t>таблица № 3</w:t>
        </w:r>
      </w:hyperlink>
      <w:r w:rsidRPr="00187FAD">
        <w:rPr>
          <w:rFonts w:ascii="Times New Roman" w:hAnsi="Times New Roman" w:cs="Times New Roman"/>
          <w:color w:val="auto"/>
          <w:sz w:val="24"/>
          <w:szCs w:val="24"/>
          <w:lang w:val="en-US"/>
        </w:rPr>
        <w:t>.</w:t>
      </w:r>
    </w:p>
    <w:p w:rsidR="00A12759" w:rsidRPr="00187FAD" w:rsidRDefault="00B94EFB" w:rsidP="00A12759">
      <w:pPr>
        <w:spacing w:line="360" w:lineRule="auto"/>
        <w:ind w:firstLine="709"/>
        <w:jc w:val="both"/>
        <w:rPr>
          <w:rFonts w:ascii="Times New Roman" w:hAnsi="Times New Roman" w:cs="Times New Roman"/>
          <w:color w:val="auto"/>
          <w:sz w:val="24"/>
          <w:szCs w:val="24"/>
        </w:rPr>
      </w:pPr>
      <w:bookmarkStart w:id="73" w:name="чл_40"/>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40.</w:t>
      </w:r>
      <w:bookmarkEnd w:id="73"/>
      <w:r w:rsidRPr="00187FAD">
        <w:rPr>
          <w:rFonts w:ascii="Times New Roman" w:hAnsi="Times New Roman" w:cs="Times New Roman"/>
          <w:color w:val="auto"/>
          <w:sz w:val="24"/>
          <w:szCs w:val="24"/>
        </w:rPr>
        <w:t xml:space="preserve"> </w:t>
      </w:r>
      <w:r w:rsidR="00A12759" w:rsidRPr="00187FAD">
        <w:rPr>
          <w:rFonts w:ascii="Times New Roman" w:hAnsi="Times New Roman" w:cs="Times New Roman"/>
          <w:color w:val="auto"/>
          <w:sz w:val="24"/>
          <w:szCs w:val="24"/>
        </w:rPr>
        <w:t>(1) При планирането на велосипедната инфраструктура се спазват следните минимални изисквания:</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изготвя се план за организация на движението в зоните на кръстовищата, който обхваща преминаването през тях на всички участници в движението;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провежда се непрекъснато велосипедно трасе през зоната на кръстовищата. При начало и край на велосипедно трасе велосипедното движение задължително се включва в автомобилното движение.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осигурява се широчина върху тротоара за движение на пешеходци, не по-малка от 1,5 m;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 xml:space="preserve">4. осигуряват се специализирани светлинни сигнали за велосипедисти на светофарите в секции с диаметър 100 mm. </w:t>
      </w:r>
    </w:p>
    <w:p w:rsidR="00A12759" w:rsidRPr="00187FAD" w:rsidRDefault="00A12759" w:rsidP="00A12759">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Комбиниране на пешеходното и велосипедното движение се допуска при широчина на тротоара най-малко 4,00 m.</w:t>
      </w:r>
    </w:p>
    <w:p w:rsidR="00B5207C" w:rsidRPr="00187FAD" w:rsidRDefault="00A12759" w:rsidP="00A12759">
      <w:pPr>
        <w:spacing w:line="360" w:lineRule="auto"/>
        <w:ind w:firstLine="709"/>
        <w:jc w:val="both"/>
        <w:rPr>
          <w:rFonts w:ascii="Times New Roman" w:hAnsi="Times New Roman" w:cs="Times New Roman"/>
          <w:color w:val="auto"/>
          <w:sz w:val="24"/>
          <w:szCs w:val="24"/>
          <w:lang w:val="en-US"/>
        </w:rPr>
      </w:pPr>
      <w:r w:rsidRPr="00187FAD">
        <w:rPr>
          <w:rFonts w:ascii="Times New Roman" w:hAnsi="Times New Roman" w:cs="Times New Roman"/>
          <w:color w:val="auto"/>
          <w:sz w:val="24"/>
          <w:szCs w:val="24"/>
        </w:rPr>
        <w:t>(3) Към велосипедната инфраструктура се предвиждат велосипедни паркинги, като техният капацитет се определя в съответствие</w:t>
      </w:r>
      <w:r w:rsidR="00B94EFB" w:rsidRPr="00187FAD">
        <w:rPr>
          <w:rFonts w:ascii="Times New Roman" w:hAnsi="Times New Roman" w:cs="Times New Roman"/>
          <w:color w:val="auto"/>
          <w:sz w:val="24"/>
          <w:szCs w:val="24"/>
        </w:rPr>
        <w:t xml:space="preserve"> с </w:t>
      </w:r>
      <w:hyperlink w:anchor="Приложение_4" w:history="1">
        <w:r w:rsidR="00AD00A0" w:rsidRPr="00187FAD">
          <w:rPr>
            <w:rStyle w:val="Hyperlink"/>
            <w:rFonts w:ascii="Times New Roman" w:hAnsi="Times New Roman" w:cs="Times New Roman"/>
            <w:sz w:val="24"/>
            <w:szCs w:val="24"/>
          </w:rPr>
          <w:t>п</w:t>
        </w:r>
        <w:r w:rsidR="00B94EFB" w:rsidRPr="00187FAD">
          <w:rPr>
            <w:rStyle w:val="Hyperlink"/>
            <w:rFonts w:ascii="Times New Roman" w:hAnsi="Times New Roman" w:cs="Times New Roman"/>
            <w:sz w:val="24"/>
            <w:szCs w:val="24"/>
          </w:rPr>
          <w:t xml:space="preserve">риложение </w:t>
        </w:r>
        <w:r w:rsidR="00AD00A0" w:rsidRPr="00187FAD">
          <w:rPr>
            <w:rStyle w:val="Hyperlink"/>
            <w:rFonts w:ascii="Times New Roman" w:hAnsi="Times New Roman" w:cs="Times New Roman"/>
            <w:sz w:val="24"/>
            <w:szCs w:val="24"/>
          </w:rPr>
          <w:t xml:space="preserve">№ </w:t>
        </w:r>
        <w:r w:rsidR="00B94EFB" w:rsidRPr="00187FAD">
          <w:rPr>
            <w:rStyle w:val="Hyperlink"/>
            <w:rFonts w:ascii="Times New Roman" w:hAnsi="Times New Roman" w:cs="Times New Roman"/>
            <w:sz w:val="24"/>
            <w:szCs w:val="24"/>
          </w:rPr>
          <w:t>4</w:t>
        </w:r>
      </w:hyperlink>
      <w:r w:rsidR="00AD00A0" w:rsidRPr="00187FAD">
        <w:rPr>
          <w:rFonts w:ascii="Times New Roman" w:hAnsi="Times New Roman" w:cs="Times New Roman"/>
          <w:color w:val="auto"/>
          <w:sz w:val="24"/>
          <w:szCs w:val="24"/>
        </w:rPr>
        <w:t>,</w:t>
      </w:r>
      <w:r w:rsidR="00B94EFB" w:rsidRPr="00187FAD">
        <w:rPr>
          <w:rFonts w:ascii="Times New Roman" w:hAnsi="Times New Roman" w:cs="Times New Roman"/>
          <w:color w:val="auto"/>
          <w:sz w:val="24"/>
          <w:szCs w:val="24"/>
        </w:rPr>
        <w:t xml:space="preserve"> </w:t>
      </w:r>
      <w:hyperlink w:anchor="Таблица_4" w:history="1">
        <w:r w:rsidR="00951AB5" w:rsidRPr="00187FAD">
          <w:rPr>
            <w:rStyle w:val="Hyperlink"/>
            <w:rFonts w:ascii="Times New Roman" w:hAnsi="Times New Roman" w:cs="Times New Roman"/>
            <w:sz w:val="24"/>
            <w:szCs w:val="24"/>
          </w:rPr>
          <w:t>таблица № 4</w:t>
        </w:r>
      </w:hyperlink>
      <w:r w:rsidR="009F48CF" w:rsidRPr="00187FAD">
        <w:rPr>
          <w:rFonts w:ascii="Times New Roman" w:hAnsi="Times New Roman" w:cs="Times New Roman"/>
          <w:color w:val="auto"/>
          <w:sz w:val="24"/>
          <w:szCs w:val="24"/>
        </w:rPr>
        <w:t>.</w:t>
      </w:r>
    </w:p>
    <w:p w:rsidR="0044479A" w:rsidRPr="00187FAD" w:rsidRDefault="0044479A">
      <w:pPr>
        <w:keepNext/>
        <w:rPr>
          <w:rFonts w:ascii="Times New Roman" w:hAnsi="Times New Roman" w:cs="Times New Roman"/>
          <w:color w:val="auto"/>
          <w:sz w:val="24"/>
          <w:szCs w:val="24"/>
        </w:rPr>
      </w:pPr>
    </w:p>
    <w:p w:rsidR="0044479A" w:rsidRPr="00187FAD" w:rsidRDefault="00B971FC">
      <w:pPr>
        <w:pStyle w:val="Heading1"/>
        <w:spacing w:before="120" w:after="0" w:line="240" w:lineRule="auto"/>
        <w:ind w:firstLine="0"/>
        <w:contextualSpacing w:val="0"/>
        <w:jc w:val="center"/>
        <w:rPr>
          <w:rFonts w:ascii="Times New Roman" w:hAnsi="Times New Roman" w:cs="Times New Roman"/>
          <w:color w:val="auto"/>
        </w:rPr>
      </w:pPr>
      <w:bookmarkStart w:id="74" w:name="_26in1rg" w:colFirst="0" w:colLast="0"/>
      <w:bookmarkStart w:id="75" w:name="_Toc469052322"/>
      <w:bookmarkStart w:id="76" w:name="_Toc484195518"/>
      <w:bookmarkEnd w:id="74"/>
      <w:r w:rsidRPr="00187FAD">
        <w:rPr>
          <w:rFonts w:ascii="Times New Roman" w:hAnsi="Times New Roman" w:cs="Times New Roman"/>
          <w:color w:val="auto"/>
        </w:rPr>
        <w:t>Раздел V</w:t>
      </w:r>
      <w:bookmarkEnd w:id="75"/>
      <w:bookmarkEnd w:id="76"/>
    </w:p>
    <w:p w:rsidR="0044479A" w:rsidRPr="00187FAD" w:rsidRDefault="00B971FC">
      <w:pPr>
        <w:pStyle w:val="Heading1"/>
        <w:spacing w:after="120" w:line="240" w:lineRule="auto"/>
        <w:ind w:firstLine="0"/>
        <w:contextualSpacing w:val="0"/>
        <w:jc w:val="center"/>
        <w:rPr>
          <w:rFonts w:ascii="Times New Roman" w:hAnsi="Times New Roman" w:cs="Times New Roman"/>
          <w:color w:val="auto"/>
        </w:rPr>
      </w:pPr>
      <w:bookmarkStart w:id="77" w:name="_lnxbz9" w:colFirst="0" w:colLast="0"/>
      <w:bookmarkStart w:id="78" w:name="_Toc469052323"/>
      <w:bookmarkStart w:id="79" w:name="_Toc484195519"/>
      <w:bookmarkEnd w:id="77"/>
      <w:r w:rsidRPr="00187FAD">
        <w:rPr>
          <w:rFonts w:ascii="Times New Roman" w:hAnsi="Times New Roman" w:cs="Times New Roman"/>
          <w:color w:val="auto"/>
        </w:rPr>
        <w:t>Планиране на системата за паркиране и гариране</w:t>
      </w:r>
      <w:bookmarkEnd w:id="78"/>
      <w:bookmarkEnd w:id="79"/>
    </w:p>
    <w:p w:rsidR="0044479A" w:rsidRPr="00187FAD" w:rsidRDefault="0044479A">
      <w:pPr>
        <w:spacing w:before="120" w:after="120" w:line="240" w:lineRule="auto"/>
        <w:jc w:val="both"/>
        <w:rPr>
          <w:rFonts w:ascii="Times New Roman" w:hAnsi="Times New Roman" w:cs="Times New Roman"/>
          <w:color w:val="auto"/>
          <w:sz w:val="24"/>
          <w:szCs w:val="24"/>
        </w:rPr>
      </w:pPr>
    </w:p>
    <w:p w:rsidR="008803B2" w:rsidRPr="00187FAD" w:rsidRDefault="00D35BDA" w:rsidP="008803B2">
      <w:pPr>
        <w:spacing w:line="360" w:lineRule="auto"/>
        <w:ind w:firstLine="709"/>
        <w:jc w:val="both"/>
        <w:rPr>
          <w:rFonts w:ascii="Times New Roman" w:hAnsi="Times New Roman" w:cs="Times New Roman"/>
          <w:color w:val="auto"/>
          <w:sz w:val="24"/>
          <w:szCs w:val="24"/>
        </w:rPr>
      </w:pPr>
      <w:bookmarkStart w:id="80" w:name="чл_41"/>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41.</w:t>
      </w:r>
      <w:bookmarkEnd w:id="80"/>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(1) В градовете публичните места за паркиране и гариране на МПС се предвиждат на:</w:t>
      </w:r>
    </w:p>
    <w:p w:rsidR="008803B2" w:rsidRPr="00187FAD" w:rsidRDefault="008803B2" w:rsidP="008803B2">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улици от второстепенната улична мрежа;</w:t>
      </w:r>
    </w:p>
    <w:p w:rsidR="008803B2" w:rsidRPr="00187FAD" w:rsidRDefault="008803B2" w:rsidP="008803B2">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обособени публични паркинги и гаражи.</w:t>
      </w:r>
    </w:p>
    <w:p w:rsidR="008803B2" w:rsidRPr="00187FAD" w:rsidRDefault="008803B2" w:rsidP="008803B2">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Обособените публични паркинги и гаражи се предвиждат:</w:t>
      </w:r>
    </w:p>
    <w:p w:rsidR="008803B2" w:rsidRPr="00187FAD" w:rsidRDefault="008803B2" w:rsidP="008803B2">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на терена;</w:t>
      </w:r>
    </w:p>
    <w:p w:rsidR="008803B2" w:rsidRPr="00187FAD" w:rsidRDefault="008803B2" w:rsidP="008803B2">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подземни;</w:t>
      </w:r>
    </w:p>
    <w:p w:rsidR="008803B2" w:rsidRPr="00187FAD" w:rsidRDefault="008803B2" w:rsidP="008803B2">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етажни надземни.</w:t>
      </w:r>
    </w:p>
    <w:p w:rsidR="00D35BDA" w:rsidRPr="00187FAD" w:rsidRDefault="008803B2" w:rsidP="008803B2">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Местата за паркиране и гариране на нови обекти се осигуряват в рамките на съответния урегулиран поземлен имот (УПИ) за съответния обект.</w:t>
      </w:r>
    </w:p>
    <w:p w:rsidR="008803B2" w:rsidRPr="00187FAD" w:rsidRDefault="00195F20" w:rsidP="00166A1B">
      <w:pPr>
        <w:spacing w:line="360" w:lineRule="auto"/>
        <w:ind w:firstLine="709"/>
        <w:jc w:val="both"/>
        <w:rPr>
          <w:rFonts w:ascii="Times New Roman" w:hAnsi="Times New Roman" w:cs="Times New Roman"/>
          <w:color w:val="auto"/>
          <w:sz w:val="24"/>
          <w:szCs w:val="24"/>
          <w:lang w:val="en-US"/>
        </w:rPr>
      </w:pPr>
      <w:bookmarkStart w:id="81" w:name="чл_42"/>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42.</w:t>
      </w:r>
      <w:bookmarkEnd w:id="81"/>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 xml:space="preserve">Необходимият брой на местата за паркиране и гариране на МПС, в т.ч. на ЕПС в отделните обекти се определя в зависимост от функционалното предназначение на съответния обект съгласно </w:t>
      </w:r>
      <w:hyperlink w:anchor="Приложение_5" w:history="1">
        <w:r w:rsidR="00EB5215" w:rsidRPr="00187FAD">
          <w:rPr>
            <w:rStyle w:val="Hyperlink"/>
            <w:rFonts w:ascii="Times New Roman" w:hAnsi="Times New Roman" w:cs="Times New Roman"/>
            <w:sz w:val="24"/>
            <w:szCs w:val="24"/>
          </w:rPr>
          <w:t>приложение № 5</w:t>
        </w:r>
      </w:hyperlink>
      <w:r w:rsidR="00EB5215" w:rsidRPr="00187FAD">
        <w:rPr>
          <w:rFonts w:ascii="Times New Roman" w:hAnsi="Times New Roman" w:cs="Times New Roman"/>
          <w:color w:val="auto"/>
          <w:sz w:val="24"/>
          <w:szCs w:val="24"/>
        </w:rPr>
        <w:t xml:space="preserve">, </w:t>
      </w:r>
      <w:hyperlink w:anchor="Таблица_5" w:history="1">
        <w:r w:rsidR="00951AB5" w:rsidRPr="00187FAD">
          <w:rPr>
            <w:rStyle w:val="Hyperlink"/>
            <w:rFonts w:ascii="Times New Roman" w:hAnsi="Times New Roman" w:cs="Times New Roman"/>
            <w:sz w:val="24"/>
            <w:szCs w:val="24"/>
          </w:rPr>
          <w:t>таблица № 5</w:t>
        </w:r>
      </w:hyperlink>
      <w:r w:rsidR="009F48CF" w:rsidRPr="00187FAD">
        <w:rPr>
          <w:rFonts w:ascii="Times New Roman" w:hAnsi="Times New Roman" w:cs="Times New Roman"/>
          <w:color w:val="auto"/>
          <w:sz w:val="24"/>
          <w:szCs w:val="24"/>
        </w:rPr>
        <w:t xml:space="preserve">. </w:t>
      </w:r>
    </w:p>
    <w:p w:rsidR="008803B2" w:rsidRPr="00187FAD" w:rsidRDefault="00166A1B" w:rsidP="008803B2">
      <w:pPr>
        <w:spacing w:line="360" w:lineRule="auto"/>
        <w:ind w:firstLine="709"/>
        <w:jc w:val="both"/>
        <w:rPr>
          <w:rFonts w:ascii="Times New Roman" w:hAnsi="Times New Roman" w:cs="Times New Roman"/>
          <w:lang w:val="en-US"/>
        </w:rPr>
      </w:pPr>
      <w:bookmarkStart w:id="82" w:name="чл_43"/>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43.</w:t>
      </w:r>
      <w:bookmarkEnd w:id="82"/>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(1) Необходимият брой на местата за паркиране и гариране в урбанизирани зони, изградени без осигурени паркоместа в УПИ, на отделните обекти се осигурява на територията на съответната зона с предвиждане на паркиране в публични и частни паркинги.</w:t>
      </w:r>
    </w:p>
    <w:p w:rsidR="00166A1B" w:rsidRPr="00187FAD" w:rsidRDefault="008803B2" w:rsidP="008803B2">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Когато за централни зони на урбанизираните територии не могат да се осигурят необходимите места за паркиране и гариране, най-малко 30 % от недостига се предвижда и осигурява в непосредствено прилежащи територии в публични или частни паркинги.</w:t>
      </w:r>
    </w:p>
    <w:p w:rsidR="00CE0F4B" w:rsidRPr="00187FAD" w:rsidRDefault="00CE0F4B" w:rsidP="00CE0F4B">
      <w:pPr>
        <w:spacing w:line="360" w:lineRule="auto"/>
        <w:ind w:firstLine="709"/>
        <w:jc w:val="both"/>
        <w:rPr>
          <w:rFonts w:ascii="Times New Roman" w:hAnsi="Times New Roman" w:cs="Times New Roman"/>
          <w:color w:val="auto"/>
          <w:sz w:val="24"/>
          <w:szCs w:val="24"/>
        </w:rPr>
      </w:pPr>
      <w:bookmarkStart w:id="83" w:name="чл_44"/>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44.</w:t>
      </w:r>
      <w:bookmarkEnd w:id="83"/>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За промишлени, складови и други производствени обекти, където се работи на смени, броят на местата за паркиране и гариране се определя за най-голямата смяна, увеличен с 20 % при застъпване на смените.</w:t>
      </w:r>
    </w:p>
    <w:p w:rsidR="0048631D" w:rsidRPr="00187FAD" w:rsidRDefault="0048631D" w:rsidP="0048631D">
      <w:pPr>
        <w:spacing w:line="360" w:lineRule="auto"/>
        <w:ind w:firstLine="709"/>
        <w:jc w:val="both"/>
        <w:rPr>
          <w:rFonts w:ascii="Times New Roman" w:hAnsi="Times New Roman" w:cs="Times New Roman"/>
          <w:color w:val="auto"/>
          <w:sz w:val="24"/>
          <w:szCs w:val="24"/>
        </w:rPr>
      </w:pPr>
      <w:bookmarkStart w:id="84" w:name="чл_45"/>
      <w:r w:rsidRPr="00187FAD">
        <w:rPr>
          <w:rFonts w:ascii="Times New Roman" w:hAnsi="Times New Roman" w:cs="Times New Roman"/>
          <w:b/>
          <w:color w:val="auto"/>
          <w:sz w:val="24"/>
          <w:szCs w:val="24"/>
        </w:rPr>
        <w:lastRenderedPageBreak/>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45.</w:t>
      </w:r>
      <w:bookmarkEnd w:id="84"/>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При близко разположени обекти, които се натоварват през различни часове от денонощието, се допуска при изчисленията да се отчете неедновременното използване на едни и същи места за различни обекти.</w:t>
      </w:r>
    </w:p>
    <w:p w:rsidR="00857F69" w:rsidRPr="00187FAD" w:rsidRDefault="00857F69" w:rsidP="00857F69">
      <w:pPr>
        <w:spacing w:line="360" w:lineRule="auto"/>
        <w:ind w:firstLine="709"/>
        <w:jc w:val="both"/>
        <w:rPr>
          <w:rFonts w:ascii="Times New Roman" w:hAnsi="Times New Roman" w:cs="Times New Roman"/>
          <w:color w:val="auto"/>
          <w:sz w:val="24"/>
          <w:szCs w:val="24"/>
        </w:rPr>
      </w:pPr>
      <w:bookmarkStart w:id="85" w:name="чл_46"/>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46.</w:t>
      </w:r>
      <w:bookmarkEnd w:id="85"/>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В централните и жилищните зони не се допуска изграждане на паркинги и гаражи за автобуси и товарни автомобили. За нуждите на туризма могат да се устройват паркинги за ограничен брой автобуси.</w:t>
      </w:r>
    </w:p>
    <w:p w:rsidR="00F527BB" w:rsidRPr="00187FAD" w:rsidRDefault="00F527BB" w:rsidP="00F527BB">
      <w:pPr>
        <w:spacing w:line="360" w:lineRule="auto"/>
        <w:ind w:firstLine="708"/>
        <w:jc w:val="both"/>
        <w:rPr>
          <w:rFonts w:ascii="Times New Roman" w:hAnsi="Times New Roman" w:cs="Times New Roman"/>
          <w:color w:val="auto"/>
          <w:sz w:val="24"/>
          <w:szCs w:val="24"/>
        </w:rPr>
      </w:pPr>
      <w:bookmarkStart w:id="86" w:name="чл_47"/>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47.</w:t>
      </w:r>
      <w:bookmarkEnd w:id="86"/>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Таксиметрови паркинги до 5 места се устройват на пътното платно извън пътните ленти в специално обособени зони или джобове.</w:t>
      </w:r>
    </w:p>
    <w:p w:rsidR="008803B2" w:rsidRPr="00187FAD" w:rsidRDefault="00A97325" w:rsidP="008803B2">
      <w:pPr>
        <w:spacing w:line="360" w:lineRule="auto"/>
        <w:ind w:firstLine="708"/>
        <w:jc w:val="both"/>
        <w:rPr>
          <w:rFonts w:ascii="Times New Roman" w:hAnsi="Times New Roman" w:cs="Times New Roman"/>
          <w:color w:val="auto"/>
          <w:sz w:val="24"/>
          <w:szCs w:val="24"/>
        </w:rPr>
      </w:pPr>
      <w:bookmarkStart w:id="87" w:name="чл_48"/>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48.</w:t>
      </w:r>
      <w:bookmarkEnd w:id="87"/>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(1) За нови обекти с необходими или предвидени повече от 200 паркоместа се прави транспортно проучване за влиянието на допълнителното натоварване на уличната мрежа и градската среда от привлечения трафик.</w:t>
      </w:r>
    </w:p>
    <w:p w:rsidR="008803B2"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Обхватът и заданието за проучването по ал. 1 се определят за всеки конкретен случай.</w:t>
      </w:r>
    </w:p>
    <w:p w:rsidR="00A97325"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Решението за одобряване или отхвърляне на нови обекти по ал. 1 се взима от общинския съвет на съответната община на основание на изготвената експертиза и модел на натоварванията.</w:t>
      </w:r>
    </w:p>
    <w:p w:rsidR="00715E3B" w:rsidRPr="00187FAD" w:rsidRDefault="00715E3B" w:rsidP="00715E3B">
      <w:pPr>
        <w:spacing w:line="360" w:lineRule="auto"/>
        <w:ind w:firstLine="708"/>
        <w:jc w:val="both"/>
        <w:rPr>
          <w:rFonts w:ascii="Times New Roman" w:hAnsi="Times New Roman" w:cs="Times New Roman"/>
          <w:color w:val="auto"/>
          <w:sz w:val="24"/>
          <w:szCs w:val="24"/>
        </w:rPr>
      </w:pPr>
      <w:bookmarkStart w:id="88" w:name="чл_49"/>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49.</w:t>
      </w:r>
      <w:bookmarkEnd w:id="88"/>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В изградени жилищни територии нормативно необходимите места за паркиране се разпределят равномерно по територията, като не повече от 50 % от местата се предвиждат за открито паркиране. В производствени зони се предвиждат предимно открити паркинги.</w:t>
      </w:r>
    </w:p>
    <w:p w:rsidR="008803B2" w:rsidRPr="00187FAD" w:rsidRDefault="00062E7A" w:rsidP="008803B2">
      <w:pPr>
        <w:spacing w:line="360" w:lineRule="auto"/>
        <w:ind w:firstLine="708"/>
        <w:jc w:val="both"/>
        <w:rPr>
          <w:rFonts w:ascii="Times New Roman" w:hAnsi="Times New Roman" w:cs="Times New Roman"/>
          <w:color w:val="auto"/>
          <w:sz w:val="24"/>
          <w:szCs w:val="24"/>
        </w:rPr>
      </w:pPr>
      <w:bookmarkStart w:id="89" w:name="чл_50"/>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50.</w:t>
      </w:r>
      <w:bookmarkEnd w:id="89"/>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 xml:space="preserve">(1) От предвидените места за гариране и паркиране на ЕПС съгласно </w:t>
      </w:r>
      <w:hyperlink w:anchor="Таблица_5" w:history="1">
        <w:r w:rsidR="008803B2" w:rsidRPr="00187FAD">
          <w:rPr>
            <w:rStyle w:val="Hyperlink"/>
            <w:rFonts w:ascii="Times New Roman" w:hAnsi="Times New Roman" w:cs="Times New Roman"/>
            <w:sz w:val="24"/>
            <w:szCs w:val="24"/>
          </w:rPr>
          <w:t>таблица 5</w:t>
        </w:r>
      </w:hyperlink>
      <w:r w:rsidR="008803B2" w:rsidRPr="00187FAD">
        <w:rPr>
          <w:rFonts w:ascii="Times New Roman" w:hAnsi="Times New Roman" w:cs="Times New Roman"/>
          <w:color w:val="auto"/>
          <w:sz w:val="24"/>
          <w:szCs w:val="24"/>
        </w:rPr>
        <w:t xml:space="preserve"> към </w:t>
      </w:r>
      <w:hyperlink w:anchor="Приложение_5" w:history="1">
        <w:r w:rsidR="008803B2" w:rsidRPr="00187FAD">
          <w:rPr>
            <w:rStyle w:val="Hyperlink"/>
            <w:rFonts w:ascii="Times New Roman" w:hAnsi="Times New Roman" w:cs="Times New Roman"/>
            <w:sz w:val="24"/>
            <w:szCs w:val="24"/>
          </w:rPr>
          <w:t>приложение № 5</w:t>
        </w:r>
      </w:hyperlink>
      <w:r w:rsidR="008803B2" w:rsidRPr="00187FAD">
        <w:rPr>
          <w:rFonts w:ascii="Times New Roman" w:hAnsi="Times New Roman" w:cs="Times New Roman"/>
          <w:color w:val="auto"/>
          <w:sz w:val="24"/>
          <w:szCs w:val="24"/>
        </w:rPr>
        <w:t xml:space="preserve"> в нови сгради за обществено обслужване с повече от десет паркоместа, както и при реконструкция, обновяване, основен ремонт на съществуващи сгради за обществено обслужване най-малко едно от всеки десет паркоместа се оборудва със зарядна точка с голяма мощност (с възможност за пренос на електроенергия към електрическо превозно средство, като мощността е по-голяма от 22 kW), а останалите - с нормална мощност на точките (с възможност за пренос на електроенергия към електрическо превозно средство с мощност, по-малка от или равна на 22 kW, като се изключват устройства с мощност, по-малка от или равна на 3,7 kW). </w:t>
      </w:r>
    </w:p>
    <w:p w:rsidR="008803B2"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Броят места за гариране и паркиране по ал. 1, които е необходимо да се оборудват със зарядни точки (колонки) за ЕПС, се закръгляват към по-голямото цяло число.</w:t>
      </w:r>
    </w:p>
    <w:p w:rsidR="00062E7A"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(3) За нови жилищни сгради и жилищни сгради със смесено предназначение с над десет паркоместа, както и при тяхната реконструкция, обновяване или основен ремонт със заданието за проектиране на възложителя може да се предвижда </w:t>
      </w:r>
      <w:r w:rsidRPr="00187FAD">
        <w:rPr>
          <w:rFonts w:ascii="Times New Roman" w:hAnsi="Times New Roman" w:cs="Times New Roman"/>
          <w:color w:val="auto"/>
          <w:sz w:val="24"/>
          <w:szCs w:val="24"/>
        </w:rPr>
        <w:lastRenderedPageBreak/>
        <w:t xml:space="preserve">съответстващото оборудване за зареждане на ЕПС, като делът на местата за ЕПС </w:t>
      </w:r>
      <w:r w:rsidRPr="00187FAD">
        <w:rPr>
          <w:rFonts w:ascii="Times New Roman" w:hAnsi="Times New Roman" w:cs="Times New Roman"/>
          <w:color w:val="auto"/>
          <w:sz w:val="24"/>
          <w:szCs w:val="24"/>
        </w:rPr>
        <w:br/>
        <w:t xml:space="preserve">е 10 % от местата за паркиране и гариране, дадени в колона 3 на </w:t>
      </w:r>
      <w:hyperlink w:anchor="Таблица_5" w:history="1">
        <w:r w:rsidRPr="00187FAD">
          <w:rPr>
            <w:rStyle w:val="Hyperlink"/>
            <w:rFonts w:ascii="Times New Roman" w:hAnsi="Times New Roman" w:cs="Times New Roman"/>
            <w:sz w:val="24"/>
            <w:szCs w:val="24"/>
          </w:rPr>
          <w:t>таблица 5</w:t>
        </w:r>
      </w:hyperlink>
      <w:r w:rsidRPr="00187FAD">
        <w:rPr>
          <w:rFonts w:ascii="Times New Roman" w:hAnsi="Times New Roman" w:cs="Times New Roman"/>
          <w:color w:val="auto"/>
          <w:sz w:val="24"/>
          <w:szCs w:val="24"/>
        </w:rPr>
        <w:t xml:space="preserve"> към </w:t>
      </w:r>
      <w:r w:rsidRPr="00187FAD">
        <w:rPr>
          <w:rFonts w:ascii="Times New Roman" w:hAnsi="Times New Roman" w:cs="Times New Roman"/>
          <w:color w:val="auto"/>
          <w:sz w:val="24"/>
          <w:szCs w:val="24"/>
        </w:rPr>
        <w:br/>
      </w:r>
      <w:hyperlink w:anchor="Приложение_5" w:history="1">
        <w:r w:rsidRPr="00187FAD">
          <w:rPr>
            <w:rStyle w:val="Hyperlink"/>
            <w:rFonts w:ascii="Times New Roman" w:hAnsi="Times New Roman" w:cs="Times New Roman"/>
            <w:sz w:val="24"/>
            <w:szCs w:val="24"/>
          </w:rPr>
          <w:t>приложение № 5</w:t>
        </w:r>
      </w:hyperlink>
      <w:r w:rsidRPr="00187FAD">
        <w:rPr>
          <w:rFonts w:ascii="Times New Roman" w:hAnsi="Times New Roman" w:cs="Times New Roman"/>
          <w:color w:val="auto"/>
          <w:sz w:val="24"/>
          <w:szCs w:val="24"/>
        </w:rPr>
        <w:t>.</w:t>
      </w:r>
    </w:p>
    <w:p w:rsidR="004675A0" w:rsidRPr="00187FAD" w:rsidRDefault="004675A0" w:rsidP="004675A0">
      <w:pPr>
        <w:spacing w:line="360" w:lineRule="auto"/>
        <w:ind w:firstLine="708"/>
        <w:jc w:val="both"/>
        <w:rPr>
          <w:rFonts w:ascii="Times New Roman" w:hAnsi="Times New Roman" w:cs="Times New Roman"/>
          <w:color w:val="auto"/>
          <w:sz w:val="24"/>
          <w:szCs w:val="24"/>
        </w:rPr>
      </w:pPr>
      <w:bookmarkStart w:id="90" w:name="чл_51"/>
      <w:r w:rsidRPr="00187FAD">
        <w:rPr>
          <w:rFonts w:ascii="Times New Roman" w:hAnsi="Times New Roman" w:cs="Times New Roman"/>
          <w:b/>
          <w:color w:val="auto"/>
          <w:sz w:val="24"/>
          <w:szCs w:val="24"/>
        </w:rPr>
        <w:t>Чл.</w:t>
      </w:r>
      <w:r w:rsidR="003D3D23"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51.</w:t>
      </w:r>
      <w:bookmarkEnd w:id="90"/>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За централните зони на градове над 30 000 жители (при доказана необходимост и за по-малки градове, особено такива с туристически профил и/или сезонно натоварване) се разработва план на паркиране и гариране, включително на велосипеди, с който се определят местоположението, капацитета и етапите на изграждане на паркингите и гаражите. За градовете над 100 000 жители се разработва и проучване за въвеждане на системите „П + П“ („Паркирай и пътувай“) и „К+П“ („Колело и пътувай“), съобразени със системата на обществения транспорт за превоз на пътници, за ограничаване на паркирането по време („синя/зелена зона“) и/или за въвеждане на платено паркиране.</w:t>
      </w:r>
    </w:p>
    <w:p w:rsidR="00D35BDA" w:rsidRPr="00187FAD" w:rsidRDefault="0055463A" w:rsidP="009D3B4F">
      <w:pPr>
        <w:spacing w:line="360" w:lineRule="auto"/>
        <w:ind w:firstLine="708"/>
        <w:jc w:val="both"/>
        <w:rPr>
          <w:rFonts w:ascii="Times New Roman" w:hAnsi="Times New Roman" w:cs="Times New Roman"/>
          <w:color w:val="auto"/>
          <w:sz w:val="24"/>
          <w:szCs w:val="24"/>
        </w:rPr>
      </w:pPr>
      <w:bookmarkStart w:id="91" w:name="чл_52"/>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52.</w:t>
      </w:r>
      <w:bookmarkEnd w:id="91"/>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Когато в защитени зони с културно-историческо наследство не могат да се осигурят нормативно необходимите места за паркиране и гариране, те се устройват на подходите и в непосредствена близост до тях.</w:t>
      </w:r>
    </w:p>
    <w:p w:rsidR="0055463A" w:rsidRPr="00187FAD" w:rsidRDefault="00B971FC" w:rsidP="00DA1804">
      <w:pPr>
        <w:spacing w:before="120" w:after="120" w:line="24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r>
      <w:bookmarkStart w:id="92" w:name="_35nkun2" w:colFirst="0" w:colLast="0"/>
      <w:bookmarkEnd w:id="92"/>
    </w:p>
    <w:p w:rsidR="0044479A" w:rsidRPr="00187FAD" w:rsidRDefault="00B971FC">
      <w:pPr>
        <w:pStyle w:val="Heading1"/>
        <w:spacing w:before="120" w:after="0" w:line="240" w:lineRule="auto"/>
        <w:ind w:firstLine="0"/>
        <w:contextualSpacing w:val="0"/>
        <w:jc w:val="center"/>
        <w:rPr>
          <w:rFonts w:ascii="Times New Roman" w:hAnsi="Times New Roman" w:cs="Times New Roman"/>
          <w:color w:val="auto"/>
        </w:rPr>
      </w:pPr>
      <w:bookmarkStart w:id="93" w:name="_Toc469052324"/>
      <w:bookmarkStart w:id="94" w:name="_Toc484195520"/>
      <w:r w:rsidRPr="00187FAD">
        <w:rPr>
          <w:rFonts w:ascii="Times New Roman" w:hAnsi="Times New Roman" w:cs="Times New Roman"/>
          <w:color w:val="auto"/>
        </w:rPr>
        <w:t>Раздел VI</w:t>
      </w:r>
      <w:bookmarkEnd w:id="93"/>
      <w:bookmarkEnd w:id="94"/>
    </w:p>
    <w:p w:rsidR="0044479A" w:rsidRPr="00187FAD" w:rsidRDefault="00B971FC">
      <w:pPr>
        <w:pStyle w:val="Heading1"/>
        <w:spacing w:after="120" w:line="240" w:lineRule="auto"/>
        <w:ind w:firstLine="0"/>
        <w:contextualSpacing w:val="0"/>
        <w:jc w:val="center"/>
        <w:rPr>
          <w:rFonts w:ascii="Times New Roman" w:hAnsi="Times New Roman" w:cs="Times New Roman"/>
          <w:color w:val="auto"/>
        </w:rPr>
      </w:pPr>
      <w:bookmarkStart w:id="95" w:name="_1ksv4uv" w:colFirst="0" w:colLast="0"/>
      <w:bookmarkStart w:id="96" w:name="_Toc469052325"/>
      <w:bookmarkStart w:id="97" w:name="_Toc484195521"/>
      <w:bookmarkEnd w:id="95"/>
      <w:r w:rsidRPr="00187FAD">
        <w:rPr>
          <w:rFonts w:ascii="Times New Roman" w:hAnsi="Times New Roman" w:cs="Times New Roman"/>
          <w:color w:val="auto"/>
        </w:rPr>
        <w:t>Планиране на системата на обекти и съоръжения на транспорта</w:t>
      </w:r>
      <w:bookmarkEnd w:id="96"/>
      <w:bookmarkEnd w:id="97"/>
    </w:p>
    <w:p w:rsidR="00DA1804" w:rsidRPr="00187FAD" w:rsidRDefault="00DA1804" w:rsidP="00DA1804">
      <w:pPr>
        <w:rPr>
          <w:rFonts w:ascii="Times New Roman" w:hAnsi="Times New Roman" w:cs="Times New Roman"/>
        </w:rPr>
      </w:pPr>
    </w:p>
    <w:p w:rsidR="008803B2" w:rsidRPr="00187FAD" w:rsidRDefault="00DA1804" w:rsidP="008803B2">
      <w:pPr>
        <w:spacing w:line="360" w:lineRule="auto"/>
        <w:ind w:firstLine="708"/>
        <w:jc w:val="both"/>
        <w:rPr>
          <w:rFonts w:ascii="Times New Roman" w:hAnsi="Times New Roman" w:cs="Times New Roman"/>
          <w:color w:val="auto"/>
          <w:sz w:val="24"/>
          <w:szCs w:val="24"/>
        </w:rPr>
      </w:pPr>
      <w:bookmarkStart w:id="98" w:name="чл_53"/>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53.</w:t>
      </w:r>
      <w:bookmarkEnd w:id="98"/>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(1) Обектите и съоръженията на транспорта в населените места и урбанизираните територии са:</w:t>
      </w:r>
    </w:p>
    <w:p w:rsidR="008803B2"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пътнически гари (железопътни, автобусни, морски, речни, аерогари);</w:t>
      </w:r>
    </w:p>
    <w:p w:rsidR="008803B2"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транспортни съоръжения (летища, пристанища, интермодални товарни терминали, разпределителни ж.п. гари);</w:t>
      </w:r>
    </w:p>
    <w:p w:rsidR="008803B2"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депа за домуване и поддръжка на автобуси, товарни автомобили, тролейбуси, трамваи, метро и ж.п. мотриси и др.;</w:t>
      </w:r>
    </w:p>
    <w:p w:rsidR="008803B2"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бензиностанции, газостанции и електрозарядни станции, в т.ч. за електробуси;</w:t>
      </w:r>
    </w:p>
    <w:p w:rsidR="008803B2"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автосервизи;</w:t>
      </w:r>
    </w:p>
    <w:p w:rsidR="008803B2"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6. полигони за учебни дейности. </w:t>
      </w:r>
    </w:p>
    <w:p w:rsidR="00DA1804"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В зависимост от конкретните условия в устройствените планове (общи и подробни) се предвиждат терени за обекти и съоръжения на транспорта. Местоположението и размерите на терените се определят въз основа на специализирани проучвания, съобразно устройствените условия, изискванията за икономично използване на територията и за осигуряване на добра връзка със селищната и извън селищната комуникационно-транспортна мрежа, както и в съответствие със санитарно-хигиенните изисквания.</w:t>
      </w:r>
    </w:p>
    <w:p w:rsidR="00AE23D8" w:rsidRPr="00187FAD" w:rsidRDefault="00AE23D8" w:rsidP="00AE23D8">
      <w:pPr>
        <w:spacing w:line="360" w:lineRule="auto"/>
        <w:ind w:firstLine="708"/>
        <w:jc w:val="both"/>
        <w:rPr>
          <w:rFonts w:ascii="Times New Roman" w:hAnsi="Times New Roman" w:cs="Times New Roman"/>
          <w:color w:val="auto"/>
          <w:sz w:val="24"/>
          <w:szCs w:val="24"/>
        </w:rPr>
      </w:pPr>
      <w:bookmarkStart w:id="99" w:name="чл_54"/>
      <w:r w:rsidRPr="00187FAD">
        <w:rPr>
          <w:rFonts w:ascii="Times New Roman" w:hAnsi="Times New Roman" w:cs="Times New Roman"/>
          <w:b/>
          <w:color w:val="auto"/>
          <w:sz w:val="24"/>
          <w:szCs w:val="24"/>
        </w:rPr>
        <w:lastRenderedPageBreak/>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54.</w:t>
      </w:r>
      <w:bookmarkEnd w:id="99"/>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Автогарите за обслужване на междуселищния автобусен транспорт се изграждат на места, осигуряващи удобен подход към автомобилните пътища от републиканската пътна мрежа и непосредствена връзка с мрежата на обществения транспорт за превоз на пътници.</w:t>
      </w:r>
    </w:p>
    <w:p w:rsidR="008803B2" w:rsidRPr="00187FAD" w:rsidRDefault="00A239B0" w:rsidP="008803B2">
      <w:pPr>
        <w:spacing w:line="360" w:lineRule="auto"/>
        <w:ind w:firstLine="708"/>
        <w:jc w:val="both"/>
        <w:rPr>
          <w:rFonts w:ascii="Times New Roman" w:hAnsi="Times New Roman" w:cs="Times New Roman"/>
          <w:color w:val="auto"/>
          <w:sz w:val="24"/>
          <w:szCs w:val="24"/>
        </w:rPr>
      </w:pPr>
      <w:bookmarkStart w:id="100" w:name="чл_55"/>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55.</w:t>
      </w:r>
      <w:bookmarkEnd w:id="100"/>
      <w:r w:rsidRPr="00187FAD">
        <w:rPr>
          <w:rFonts w:ascii="Times New Roman" w:hAnsi="Times New Roman" w:cs="Times New Roman"/>
          <w:color w:val="auto"/>
          <w:sz w:val="24"/>
          <w:szCs w:val="24"/>
        </w:rPr>
        <w:t xml:space="preserve"> </w:t>
      </w:r>
      <w:r w:rsidR="008803B2" w:rsidRPr="00187FAD">
        <w:rPr>
          <w:rFonts w:ascii="Times New Roman" w:hAnsi="Times New Roman" w:cs="Times New Roman"/>
          <w:color w:val="auto"/>
          <w:sz w:val="24"/>
          <w:szCs w:val="24"/>
        </w:rPr>
        <w:t>(1) За експлоатационното поддържане на превозните средства на междуселищния автобусен транспорт и на селищния автобусен, тролейбусен, трамваен и метро транспорт се предвиждат терени за бази и депа, които се разполагат извън жилищните зони, при спазване на изискването за минималния празен пробег на обслужваните превозни средства.</w:t>
      </w:r>
    </w:p>
    <w:p w:rsidR="00A239B0" w:rsidRPr="00187FAD" w:rsidRDefault="008803B2" w:rsidP="008803B2">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Автобазите за обслужване на товарния автомобилен транспорт се разполагат извън жилищните зони, като се осигуряват удобни и къси връзки с първостепенната улична мрежа и с основните направления на пътищата от републиканската пътна мрежа.</w:t>
      </w:r>
    </w:p>
    <w:p w:rsidR="001430A9" w:rsidRPr="00187FAD" w:rsidRDefault="00937654" w:rsidP="001430A9">
      <w:pPr>
        <w:spacing w:line="360" w:lineRule="auto"/>
        <w:ind w:firstLine="708"/>
        <w:jc w:val="both"/>
        <w:rPr>
          <w:rFonts w:ascii="Times New Roman" w:hAnsi="Times New Roman" w:cs="Times New Roman"/>
          <w:color w:val="auto"/>
          <w:sz w:val="24"/>
          <w:szCs w:val="24"/>
        </w:rPr>
      </w:pPr>
      <w:bookmarkStart w:id="101" w:name="чл_56"/>
      <w:r w:rsidRPr="00187FAD">
        <w:rPr>
          <w:rFonts w:ascii="Times New Roman" w:hAnsi="Times New Roman" w:cs="Times New Roman"/>
          <w:b/>
          <w:color w:val="auto"/>
          <w:sz w:val="24"/>
          <w:szCs w:val="24"/>
        </w:rPr>
        <w:t>Чл. 56.</w:t>
      </w:r>
      <w:bookmarkEnd w:id="101"/>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(1) Бензиностанции и газостанции в урбанизирана територия се предвиждат в съответствие с правилата за пожарна и аварийна безопасност.</w:t>
      </w:r>
    </w:p>
    <w:p w:rsidR="00937654"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Зарядни станции за ЕПС се предвиждат равномерно в урбанизираната територия без ограничения.</w:t>
      </w:r>
    </w:p>
    <w:p w:rsidR="00F26037" w:rsidRPr="00187FAD" w:rsidRDefault="00F26037" w:rsidP="00F26037">
      <w:pPr>
        <w:spacing w:line="360" w:lineRule="auto"/>
        <w:ind w:firstLine="708"/>
        <w:jc w:val="both"/>
        <w:rPr>
          <w:rFonts w:ascii="Times New Roman" w:hAnsi="Times New Roman" w:cs="Times New Roman"/>
          <w:color w:val="auto"/>
          <w:sz w:val="24"/>
          <w:szCs w:val="24"/>
          <w:highlight w:val="cyan"/>
        </w:rPr>
      </w:pPr>
      <w:bookmarkStart w:id="102" w:name="чл_57"/>
      <w:r w:rsidRPr="00187FAD">
        <w:rPr>
          <w:rFonts w:ascii="Times New Roman" w:hAnsi="Times New Roman" w:cs="Times New Roman"/>
          <w:b/>
          <w:color w:val="auto"/>
          <w:sz w:val="24"/>
          <w:szCs w:val="24"/>
        </w:rPr>
        <w:t>Чл. 57.</w:t>
      </w:r>
      <w:bookmarkEnd w:id="102"/>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Необходимата площ за обектите и съоръженията на транспорта се определя в съответствие с чл. 53, ал. 4 от Наредба № 7 от 2003 г. за правила и нормативи за устройство на отделните видове територии и устройствени зони.</w:t>
      </w:r>
    </w:p>
    <w:p w:rsidR="001430A9" w:rsidRPr="00187FAD" w:rsidRDefault="00FA0AD4" w:rsidP="001430A9">
      <w:pPr>
        <w:spacing w:line="360" w:lineRule="auto"/>
        <w:ind w:firstLine="708"/>
        <w:jc w:val="both"/>
        <w:rPr>
          <w:rFonts w:ascii="Times New Roman" w:hAnsi="Times New Roman" w:cs="Times New Roman"/>
          <w:color w:val="auto"/>
          <w:sz w:val="24"/>
          <w:szCs w:val="24"/>
        </w:rPr>
      </w:pPr>
      <w:bookmarkStart w:id="103" w:name="чл_58"/>
      <w:r w:rsidRPr="00187FAD">
        <w:rPr>
          <w:rFonts w:ascii="Times New Roman" w:hAnsi="Times New Roman" w:cs="Times New Roman"/>
          <w:b/>
          <w:color w:val="auto"/>
          <w:sz w:val="24"/>
          <w:szCs w:val="24"/>
        </w:rPr>
        <w:t>Чл. 58.</w:t>
      </w:r>
      <w:bookmarkEnd w:id="103"/>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(1) За подготовка на водачите на МПС, както и за обучение на населението на правилата за движение се предвиждат учебни полигони (площадки за кормуване), както следва:</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на всеки 30 до 60 хил. обитатели - по една площадка голям тип; </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на всеки 10 до 20 хил. обитатели - по една площадка малък тип.</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В разчетите за обслужваното население по ал. 1 може да се включи и населението на съответната община или част от него. Площадките се предвиждат извън зоната за обитаване на територията на спортни комплекси, производствени зони и на други подходящи места.</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За обучение на децата на правилата за движение се предвиждат специализирани площадки - детски вело и автоградчета, с площ, както следва:</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малък тип - от 0,1 до 0,5 ha;</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голям тип - 1,0 до 2,0 ha.</w:t>
      </w:r>
    </w:p>
    <w:p w:rsidR="00FA0AD4"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Броят на необходимите площадки по ал. 3 се определя въз основа на следния норматив: една площадка малък тип на всеки 15 хил. обитатели или една площадка </w:t>
      </w:r>
      <w:r w:rsidRPr="00187FAD">
        <w:rPr>
          <w:rFonts w:ascii="Times New Roman" w:hAnsi="Times New Roman" w:cs="Times New Roman"/>
          <w:color w:val="auto"/>
          <w:sz w:val="24"/>
          <w:szCs w:val="24"/>
        </w:rPr>
        <w:lastRenderedPageBreak/>
        <w:t>голям тип на всеки 50 хил. обитатели, като в броя на обслужваното население се включва населението на съответната община или част от него. Площадките може да се разполагат и в зелените площи и спортните терени.</w:t>
      </w:r>
    </w:p>
    <w:p w:rsidR="0044479A" w:rsidRPr="00187FAD" w:rsidRDefault="0044479A">
      <w:pPr>
        <w:spacing w:before="120" w:after="120" w:line="240" w:lineRule="auto"/>
        <w:jc w:val="both"/>
        <w:rPr>
          <w:rFonts w:ascii="Times New Roman" w:hAnsi="Times New Roman" w:cs="Times New Roman"/>
          <w:color w:val="auto"/>
          <w:sz w:val="24"/>
          <w:szCs w:val="24"/>
        </w:rPr>
      </w:pPr>
    </w:p>
    <w:p w:rsidR="0044479A" w:rsidRPr="00187FAD" w:rsidRDefault="00B971FC">
      <w:pPr>
        <w:pStyle w:val="Heading1"/>
        <w:spacing w:before="120" w:after="0" w:line="240" w:lineRule="auto"/>
        <w:ind w:firstLine="0"/>
        <w:contextualSpacing w:val="0"/>
        <w:jc w:val="center"/>
        <w:rPr>
          <w:rFonts w:ascii="Times New Roman" w:hAnsi="Times New Roman" w:cs="Times New Roman"/>
          <w:color w:val="auto"/>
        </w:rPr>
      </w:pPr>
      <w:bookmarkStart w:id="104" w:name="_44sinio" w:colFirst="0" w:colLast="0"/>
      <w:bookmarkStart w:id="105" w:name="_Toc469052326"/>
      <w:bookmarkStart w:id="106" w:name="_Toc484195522"/>
      <w:bookmarkEnd w:id="104"/>
      <w:r w:rsidRPr="00187FAD">
        <w:rPr>
          <w:rFonts w:ascii="Times New Roman" w:hAnsi="Times New Roman" w:cs="Times New Roman"/>
          <w:color w:val="auto"/>
        </w:rPr>
        <w:t>Г л а в а</w:t>
      </w:r>
      <w:r w:rsidR="009F097D" w:rsidRPr="00187FAD">
        <w:rPr>
          <w:rFonts w:ascii="Times New Roman" w:hAnsi="Times New Roman" w:cs="Times New Roman"/>
          <w:color w:val="auto"/>
        </w:rPr>
        <w:t xml:space="preserve"> </w:t>
      </w:r>
      <w:r w:rsidRPr="00187FAD">
        <w:rPr>
          <w:rFonts w:ascii="Times New Roman" w:hAnsi="Times New Roman" w:cs="Times New Roman"/>
          <w:color w:val="auto"/>
        </w:rPr>
        <w:t>т р е т а</w:t>
      </w:r>
      <w:bookmarkEnd w:id="105"/>
      <w:bookmarkEnd w:id="106"/>
    </w:p>
    <w:p w:rsidR="0044479A" w:rsidRPr="00187FAD" w:rsidRDefault="00B971FC">
      <w:pPr>
        <w:pStyle w:val="Heading1"/>
        <w:spacing w:after="0" w:line="240" w:lineRule="auto"/>
        <w:ind w:firstLine="0"/>
        <w:contextualSpacing w:val="0"/>
        <w:jc w:val="center"/>
        <w:rPr>
          <w:rFonts w:ascii="Times New Roman" w:hAnsi="Times New Roman" w:cs="Times New Roman"/>
          <w:color w:val="auto"/>
        </w:rPr>
      </w:pPr>
      <w:bookmarkStart w:id="107" w:name="_2jxsxqh" w:colFirst="0" w:colLast="0"/>
      <w:bookmarkStart w:id="108" w:name="_Toc469052327"/>
      <w:bookmarkStart w:id="109" w:name="_Toc484195523"/>
      <w:bookmarkEnd w:id="107"/>
      <w:r w:rsidRPr="00187FAD">
        <w:rPr>
          <w:rFonts w:ascii="Times New Roman" w:hAnsi="Times New Roman" w:cs="Times New Roman"/>
          <w:color w:val="auto"/>
        </w:rPr>
        <w:t>НОРМИ ЗА ПРОЕКТИРАНЕ ПЕШЕХОДНО И ВЕЛОСИПЕДНО ДВИЖЕНИЕ</w:t>
      </w:r>
      <w:bookmarkEnd w:id="108"/>
      <w:bookmarkEnd w:id="109"/>
    </w:p>
    <w:p w:rsidR="0044479A" w:rsidRPr="00187FAD" w:rsidRDefault="0044479A">
      <w:pPr>
        <w:pStyle w:val="Heading1"/>
        <w:spacing w:after="0" w:line="240" w:lineRule="auto"/>
        <w:ind w:firstLine="0"/>
        <w:contextualSpacing w:val="0"/>
        <w:jc w:val="center"/>
        <w:rPr>
          <w:rFonts w:ascii="Times New Roman" w:hAnsi="Times New Roman" w:cs="Times New Roman"/>
          <w:color w:val="auto"/>
        </w:rPr>
      </w:pPr>
      <w:bookmarkStart w:id="110" w:name="_z337ya" w:colFirst="0" w:colLast="0"/>
      <w:bookmarkEnd w:id="110"/>
    </w:p>
    <w:p w:rsidR="00F5022C" w:rsidRPr="00187FAD" w:rsidRDefault="00F5022C">
      <w:pPr>
        <w:pStyle w:val="Heading1"/>
        <w:spacing w:after="0" w:line="240" w:lineRule="auto"/>
        <w:ind w:firstLine="0"/>
        <w:contextualSpacing w:val="0"/>
        <w:jc w:val="center"/>
        <w:rPr>
          <w:rFonts w:ascii="Times New Roman" w:hAnsi="Times New Roman" w:cs="Times New Roman"/>
          <w:color w:val="auto"/>
        </w:rPr>
      </w:pPr>
    </w:p>
    <w:p w:rsidR="0044479A" w:rsidRPr="00187FAD" w:rsidRDefault="00B971FC">
      <w:pPr>
        <w:pStyle w:val="Heading1"/>
        <w:spacing w:after="0" w:line="240" w:lineRule="auto"/>
        <w:ind w:firstLine="0"/>
        <w:contextualSpacing w:val="0"/>
        <w:jc w:val="center"/>
        <w:rPr>
          <w:rFonts w:ascii="Times New Roman" w:hAnsi="Times New Roman" w:cs="Times New Roman"/>
          <w:color w:val="auto"/>
        </w:rPr>
      </w:pPr>
      <w:bookmarkStart w:id="111" w:name="_Toc469052328"/>
      <w:bookmarkStart w:id="112" w:name="_Toc484195524"/>
      <w:r w:rsidRPr="00187FAD">
        <w:rPr>
          <w:rFonts w:ascii="Times New Roman" w:hAnsi="Times New Roman" w:cs="Times New Roman"/>
          <w:color w:val="auto"/>
        </w:rPr>
        <w:t>Раздел I</w:t>
      </w:r>
      <w:bookmarkEnd w:id="111"/>
      <w:bookmarkEnd w:id="112"/>
    </w:p>
    <w:p w:rsidR="0044479A" w:rsidRPr="00187FAD" w:rsidRDefault="00B971FC">
      <w:pPr>
        <w:pStyle w:val="Heading1"/>
        <w:spacing w:after="120" w:line="240" w:lineRule="auto"/>
        <w:ind w:firstLine="0"/>
        <w:contextualSpacing w:val="0"/>
        <w:jc w:val="center"/>
        <w:rPr>
          <w:rFonts w:ascii="Times New Roman" w:hAnsi="Times New Roman" w:cs="Times New Roman"/>
          <w:color w:val="auto"/>
        </w:rPr>
      </w:pPr>
      <w:bookmarkStart w:id="113" w:name="_3j2qqm3" w:colFirst="0" w:colLast="0"/>
      <w:bookmarkStart w:id="114" w:name="_Toc469052329"/>
      <w:bookmarkStart w:id="115" w:name="_Toc484195525"/>
      <w:bookmarkEnd w:id="113"/>
      <w:r w:rsidRPr="00187FAD">
        <w:rPr>
          <w:rFonts w:ascii="Times New Roman" w:hAnsi="Times New Roman" w:cs="Times New Roman"/>
          <w:color w:val="auto"/>
        </w:rPr>
        <w:t>Норми за проектиране на пешеходни пространства</w:t>
      </w:r>
      <w:bookmarkEnd w:id="114"/>
      <w:bookmarkEnd w:id="115"/>
    </w:p>
    <w:p w:rsidR="0044479A" w:rsidRPr="00187FAD" w:rsidRDefault="0044479A">
      <w:pPr>
        <w:spacing w:before="120" w:after="120" w:line="240" w:lineRule="auto"/>
        <w:jc w:val="center"/>
        <w:rPr>
          <w:rFonts w:ascii="Times New Roman" w:hAnsi="Times New Roman" w:cs="Times New Roman"/>
          <w:color w:val="auto"/>
          <w:sz w:val="24"/>
          <w:szCs w:val="24"/>
        </w:rPr>
      </w:pPr>
    </w:p>
    <w:p w:rsidR="001430A9" w:rsidRPr="00187FAD" w:rsidRDefault="009016A7" w:rsidP="001430A9">
      <w:pPr>
        <w:spacing w:line="360" w:lineRule="auto"/>
        <w:ind w:firstLine="708"/>
        <w:jc w:val="both"/>
        <w:rPr>
          <w:rFonts w:ascii="Times New Roman" w:hAnsi="Times New Roman" w:cs="Times New Roman"/>
          <w:color w:val="auto"/>
          <w:sz w:val="24"/>
          <w:szCs w:val="24"/>
        </w:rPr>
      </w:pPr>
      <w:bookmarkStart w:id="116" w:name="_1y810tw" w:colFirst="0" w:colLast="0"/>
      <w:bookmarkStart w:id="117" w:name="_4i7ojhp" w:colFirst="0" w:colLast="0"/>
      <w:bookmarkStart w:id="118" w:name="чл_59"/>
      <w:bookmarkStart w:id="119" w:name="_Toc469052330"/>
      <w:bookmarkEnd w:id="116"/>
      <w:bookmarkEnd w:id="117"/>
      <w:r w:rsidRPr="00187FAD">
        <w:rPr>
          <w:rFonts w:ascii="Times New Roman" w:hAnsi="Times New Roman" w:cs="Times New Roman"/>
          <w:b/>
          <w:color w:val="auto"/>
          <w:sz w:val="24"/>
          <w:szCs w:val="24"/>
        </w:rPr>
        <w:t>Чл. 59.</w:t>
      </w:r>
      <w:bookmarkEnd w:id="118"/>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(1) Основните пространства, в които се осъществява пешеходното движение са тротоарът, пешеходните алеи и пешеходните зони.</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Широчината на тротоара в урбанизираните територии се определя в зависимост от:</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интензивност на пешеходното движение.</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наличие или предвиждане на улично озеленяване и/или градска мебел и обзавеждане;</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разположение на елементите на уличното осветление;</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разположение на елементите на контактно-кабелната мрежа за електротранспорта;</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наличие или предвиждане на инженерна инфраструктура (водопровод, ел. кабели, съобщителни кабели и др.);</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6. възможност за съвместно движение на пешеходци и велосипедисти.</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7. начин на застрояване, височина на застрояване;</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8. наличие на търговски и др. обекти, привличащи пешеходци.</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Минималната широчина на тротоара е 1,5 m.</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При служебен тротоар за обслужване само на пътно съоръжение се допуска минимална широчина от 0,75 m.</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При наличие на улично озеленяване, улично осветление, контактно-кабелна мрежа на стълбове и/или градска мебел, широчината на тротоара е най-малко 2,50 m.</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(6) При застрояване на улична регулационна линия със сгради от 3 до 5 етажа, широчината на тротоара е най-малко 3,00 m.</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(7) При застрояване на улична регулационна линия със сгради на 6 и повече етажа, широчината на тротоара е най-малко 4,00 m.</w:t>
      </w:r>
    </w:p>
    <w:p w:rsidR="001430A9"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(8) За озеленяване в тротоара и за стълбовете за улично осветление широчина на ивицата е най-малко 0,80 m.</w:t>
      </w:r>
    </w:p>
    <w:p w:rsidR="009016A7" w:rsidRPr="00187FAD" w:rsidRDefault="001430A9" w:rsidP="001430A9">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(9) Озеленяването и стълбовете за улично осветление и/или контактно-кабелната мрежа е препоръчително да се съвместят в обща ивица с минимална широчина 0,80 m.</w:t>
      </w:r>
    </w:p>
    <w:p w:rsidR="009016A7" w:rsidRPr="00187FAD" w:rsidRDefault="009016A7" w:rsidP="00D449D9">
      <w:pPr>
        <w:spacing w:line="360" w:lineRule="auto"/>
        <w:ind w:firstLine="708"/>
        <w:jc w:val="both"/>
        <w:rPr>
          <w:rFonts w:ascii="Times New Roman" w:hAnsi="Times New Roman" w:cs="Times New Roman"/>
          <w:color w:val="auto"/>
          <w:sz w:val="24"/>
          <w:szCs w:val="24"/>
        </w:rPr>
      </w:pPr>
      <w:bookmarkStart w:id="120" w:name="чл_60"/>
      <w:r w:rsidRPr="00187FAD">
        <w:rPr>
          <w:rFonts w:ascii="Times New Roman" w:hAnsi="Times New Roman" w:cs="Times New Roman"/>
          <w:b/>
          <w:color w:val="auto"/>
          <w:sz w:val="24"/>
          <w:szCs w:val="24"/>
        </w:rPr>
        <w:t>Чл.</w:t>
      </w:r>
      <w:r w:rsidR="00D449D9"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60.</w:t>
      </w:r>
      <w:bookmarkEnd w:id="120"/>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Основните параметри на пешеходното движение са дадени в</w:t>
      </w:r>
      <w:r w:rsidRPr="00187FAD">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br/>
      </w:r>
      <w:r w:rsidR="00D449D9" w:rsidRPr="00187FAD">
        <w:rPr>
          <w:rFonts w:ascii="Times New Roman" w:hAnsi="Times New Roman" w:cs="Times New Roman"/>
          <w:color w:val="auto"/>
          <w:sz w:val="24"/>
          <w:szCs w:val="24"/>
        </w:rPr>
        <w:t xml:space="preserve"> </w:t>
      </w:r>
      <w:hyperlink w:anchor="Приложение_6" w:history="1">
        <w:r w:rsidR="00D449D9" w:rsidRPr="00187FAD">
          <w:rPr>
            <w:rStyle w:val="Hyperlink"/>
            <w:rFonts w:ascii="Times New Roman" w:hAnsi="Times New Roman" w:cs="Times New Roman"/>
            <w:sz w:val="24"/>
            <w:szCs w:val="24"/>
          </w:rPr>
          <w:t xml:space="preserve">приложение № </w:t>
        </w:r>
        <w:r w:rsidRPr="00187FAD">
          <w:rPr>
            <w:rStyle w:val="Hyperlink"/>
            <w:rFonts w:ascii="Times New Roman" w:hAnsi="Times New Roman" w:cs="Times New Roman"/>
            <w:sz w:val="24"/>
            <w:szCs w:val="24"/>
          </w:rPr>
          <w:t>6</w:t>
        </w:r>
      </w:hyperlink>
      <w:r w:rsidRPr="00187FAD">
        <w:rPr>
          <w:rFonts w:ascii="Times New Roman" w:hAnsi="Times New Roman" w:cs="Times New Roman"/>
          <w:color w:val="auto"/>
          <w:sz w:val="24"/>
          <w:szCs w:val="24"/>
        </w:rPr>
        <w:t>.</w:t>
      </w:r>
    </w:p>
    <w:p w:rsidR="00D449D9" w:rsidRPr="00187FAD" w:rsidRDefault="00D449D9" w:rsidP="009016A7">
      <w:pPr>
        <w:spacing w:line="240" w:lineRule="auto"/>
        <w:ind w:firstLine="708"/>
        <w:jc w:val="both"/>
        <w:rPr>
          <w:rFonts w:ascii="Times New Roman" w:hAnsi="Times New Roman" w:cs="Times New Roman"/>
          <w:color w:val="auto"/>
          <w:sz w:val="24"/>
          <w:szCs w:val="24"/>
          <w:lang w:val="en-US"/>
        </w:rPr>
      </w:pPr>
    </w:p>
    <w:p w:rsidR="0044479A" w:rsidRPr="00187FAD" w:rsidRDefault="00B971FC">
      <w:pPr>
        <w:pStyle w:val="Heading1"/>
        <w:spacing w:before="120" w:after="0" w:line="240" w:lineRule="auto"/>
        <w:ind w:firstLine="0"/>
        <w:contextualSpacing w:val="0"/>
        <w:jc w:val="center"/>
        <w:rPr>
          <w:rFonts w:ascii="Times New Roman" w:hAnsi="Times New Roman" w:cs="Times New Roman"/>
          <w:color w:val="auto"/>
        </w:rPr>
      </w:pPr>
      <w:bookmarkStart w:id="121" w:name="_Toc484195526"/>
      <w:r w:rsidRPr="00187FAD">
        <w:rPr>
          <w:rFonts w:ascii="Times New Roman" w:hAnsi="Times New Roman" w:cs="Times New Roman"/>
          <w:color w:val="auto"/>
        </w:rPr>
        <w:t>Раздел II</w:t>
      </w:r>
      <w:bookmarkEnd w:id="119"/>
      <w:bookmarkEnd w:id="121"/>
    </w:p>
    <w:p w:rsidR="0044479A" w:rsidRPr="00187FAD" w:rsidRDefault="00B971FC">
      <w:pPr>
        <w:pStyle w:val="Heading1"/>
        <w:spacing w:after="120" w:line="240" w:lineRule="auto"/>
        <w:ind w:firstLine="0"/>
        <w:contextualSpacing w:val="0"/>
        <w:jc w:val="center"/>
        <w:rPr>
          <w:rFonts w:ascii="Times New Roman" w:hAnsi="Times New Roman" w:cs="Times New Roman"/>
          <w:color w:val="auto"/>
        </w:rPr>
      </w:pPr>
      <w:bookmarkStart w:id="122" w:name="_Toc469052331"/>
      <w:bookmarkStart w:id="123" w:name="_Toc484195527"/>
      <w:r w:rsidRPr="00187FAD">
        <w:rPr>
          <w:rFonts w:ascii="Times New Roman" w:hAnsi="Times New Roman" w:cs="Times New Roman"/>
          <w:color w:val="auto"/>
        </w:rPr>
        <w:t>Норми за проектиране на велосипедни трасета и велосипедни паркинги</w:t>
      </w:r>
      <w:bookmarkEnd w:id="122"/>
      <w:bookmarkEnd w:id="123"/>
    </w:p>
    <w:p w:rsidR="0044479A" w:rsidRPr="00187FAD" w:rsidRDefault="0044479A">
      <w:pPr>
        <w:widowControl w:val="0"/>
        <w:spacing w:before="120" w:after="120" w:line="240" w:lineRule="auto"/>
        <w:ind w:firstLine="720"/>
        <w:jc w:val="both"/>
        <w:rPr>
          <w:rFonts w:ascii="Times New Roman" w:hAnsi="Times New Roman" w:cs="Times New Roman"/>
          <w:color w:val="auto"/>
          <w:sz w:val="24"/>
          <w:szCs w:val="24"/>
        </w:rPr>
      </w:pPr>
    </w:p>
    <w:p w:rsidR="009722EE" w:rsidRPr="00187FAD" w:rsidRDefault="009722EE" w:rsidP="009722EE">
      <w:pPr>
        <w:widowControl w:val="0"/>
        <w:spacing w:line="360" w:lineRule="auto"/>
        <w:ind w:firstLine="720"/>
        <w:jc w:val="both"/>
        <w:rPr>
          <w:rFonts w:ascii="Times New Roman" w:hAnsi="Times New Roman" w:cs="Times New Roman"/>
          <w:sz w:val="24"/>
          <w:szCs w:val="24"/>
        </w:rPr>
      </w:pPr>
      <w:bookmarkStart w:id="124" w:name="чл_61"/>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61.</w:t>
      </w:r>
      <w:bookmarkEnd w:id="124"/>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Велосипедните трасета се проектират при спазване на основни проектни параметри съгласно</w:t>
      </w:r>
      <w:r w:rsidRPr="00187FAD">
        <w:rPr>
          <w:rFonts w:ascii="Times New Roman" w:hAnsi="Times New Roman" w:cs="Times New Roman"/>
          <w:color w:val="auto"/>
          <w:sz w:val="24"/>
          <w:szCs w:val="24"/>
        </w:rPr>
        <w:t xml:space="preserve"> </w:t>
      </w:r>
      <w:hyperlink w:anchor="Приложение_7" w:history="1">
        <w:r w:rsidR="008C11BF" w:rsidRPr="00187FAD">
          <w:rPr>
            <w:rStyle w:val="Hyperlink"/>
            <w:rFonts w:ascii="Times New Roman" w:hAnsi="Times New Roman" w:cs="Times New Roman"/>
            <w:sz w:val="24"/>
            <w:szCs w:val="24"/>
          </w:rPr>
          <w:t>приложение №</w:t>
        </w:r>
        <w:r w:rsidRPr="00187FAD">
          <w:rPr>
            <w:rStyle w:val="Hyperlink"/>
            <w:rFonts w:ascii="Times New Roman" w:hAnsi="Times New Roman" w:cs="Times New Roman"/>
            <w:sz w:val="24"/>
            <w:szCs w:val="24"/>
          </w:rPr>
          <w:t xml:space="preserve"> 7</w:t>
        </w:r>
      </w:hyperlink>
      <w:r w:rsidR="00C96891" w:rsidRPr="00187FAD">
        <w:rPr>
          <w:rFonts w:ascii="Times New Roman" w:hAnsi="Times New Roman" w:cs="Times New Roman"/>
          <w:sz w:val="24"/>
          <w:szCs w:val="24"/>
        </w:rPr>
        <w:t>.</w:t>
      </w:r>
    </w:p>
    <w:p w:rsidR="009722EE" w:rsidRPr="00187FAD" w:rsidRDefault="009722EE" w:rsidP="009722EE">
      <w:pPr>
        <w:widowControl w:val="0"/>
        <w:spacing w:line="360" w:lineRule="auto"/>
        <w:ind w:firstLine="720"/>
        <w:jc w:val="both"/>
        <w:rPr>
          <w:rFonts w:ascii="Times New Roman" w:hAnsi="Times New Roman" w:cs="Times New Roman"/>
          <w:color w:val="auto"/>
          <w:sz w:val="24"/>
          <w:szCs w:val="24"/>
        </w:rPr>
      </w:pPr>
      <w:bookmarkStart w:id="125" w:name="чл_62"/>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62.</w:t>
      </w:r>
      <w:bookmarkEnd w:id="125"/>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Препоръчителните надлъжни наклони в зависимост от дължините на участъците, за които се прилагат и минималните радиуси на хоризонталните криви в зависимост от скоростта</w:t>
      </w:r>
      <w:r w:rsidR="00694DFA" w:rsidRPr="00187FAD">
        <w:rPr>
          <w:rFonts w:ascii="Times New Roman" w:hAnsi="Times New Roman" w:cs="Times New Roman"/>
          <w:color w:val="auto"/>
          <w:sz w:val="24"/>
          <w:szCs w:val="24"/>
        </w:rPr>
        <w:t xml:space="preserve"> се проектират съгласно </w:t>
      </w:r>
      <w:hyperlink w:anchor="Приложение_8" w:history="1">
        <w:r w:rsidR="00694DFA" w:rsidRPr="00187FAD">
          <w:rPr>
            <w:rStyle w:val="Hyperlink"/>
            <w:rFonts w:ascii="Times New Roman" w:hAnsi="Times New Roman" w:cs="Times New Roman"/>
            <w:sz w:val="24"/>
            <w:szCs w:val="24"/>
          </w:rPr>
          <w:t xml:space="preserve">приложение № </w:t>
        </w:r>
        <w:r w:rsidR="006C1125" w:rsidRPr="00187FAD">
          <w:rPr>
            <w:rStyle w:val="Hyperlink"/>
            <w:rFonts w:ascii="Times New Roman" w:hAnsi="Times New Roman" w:cs="Times New Roman"/>
            <w:sz w:val="24"/>
            <w:szCs w:val="24"/>
          </w:rPr>
          <w:t>8</w:t>
        </w:r>
      </w:hyperlink>
      <w:r w:rsidR="00694DFA"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w:t>
      </w:r>
    </w:p>
    <w:p w:rsidR="00EE393D" w:rsidRPr="00187FAD" w:rsidRDefault="0002791A" w:rsidP="00EE393D">
      <w:pPr>
        <w:widowControl w:val="0"/>
        <w:spacing w:before="120" w:after="120" w:line="360" w:lineRule="auto"/>
        <w:ind w:firstLine="709"/>
        <w:jc w:val="both"/>
        <w:rPr>
          <w:rFonts w:ascii="Times New Roman" w:hAnsi="Times New Roman" w:cs="Times New Roman"/>
          <w:color w:val="auto"/>
          <w:sz w:val="24"/>
          <w:szCs w:val="24"/>
        </w:rPr>
      </w:pPr>
      <w:bookmarkStart w:id="126" w:name="чл_63"/>
      <w:r w:rsidRPr="00187FAD">
        <w:rPr>
          <w:rFonts w:ascii="Times New Roman" w:hAnsi="Times New Roman" w:cs="Times New Roman"/>
          <w:b/>
          <w:color w:val="auto"/>
          <w:sz w:val="24"/>
          <w:szCs w:val="24"/>
        </w:rPr>
        <w:t>Чл. 63.</w:t>
      </w:r>
      <w:bookmarkEnd w:id="126"/>
      <w:r w:rsidRPr="00187FAD">
        <w:rPr>
          <w:rFonts w:ascii="Times New Roman" w:hAnsi="Times New Roman" w:cs="Times New Roman"/>
          <w:b/>
          <w:color w:val="auto"/>
          <w:sz w:val="24"/>
          <w:szCs w:val="24"/>
        </w:rPr>
        <w:t xml:space="preserve"> </w:t>
      </w:r>
      <w:r w:rsidR="001430A9" w:rsidRPr="00187FAD">
        <w:rPr>
          <w:rFonts w:ascii="Times New Roman" w:hAnsi="Times New Roman" w:cs="Times New Roman"/>
          <w:color w:val="auto"/>
          <w:sz w:val="24"/>
          <w:szCs w:val="24"/>
        </w:rPr>
        <w:t>Широчината на велосипедните ленти е равна или по-голяма от 1,50 m.</w:t>
      </w:r>
    </w:p>
    <w:p w:rsidR="001430A9" w:rsidRPr="00187FAD" w:rsidRDefault="00EE393D" w:rsidP="001430A9">
      <w:pPr>
        <w:widowControl w:val="0"/>
        <w:spacing w:line="360" w:lineRule="auto"/>
        <w:ind w:firstLine="720"/>
        <w:jc w:val="both"/>
        <w:rPr>
          <w:rFonts w:ascii="Times New Roman" w:eastAsia="Arial Unicode MS" w:hAnsi="Times New Roman" w:cs="Times New Roman"/>
          <w:color w:val="auto"/>
          <w:sz w:val="24"/>
          <w:szCs w:val="24"/>
        </w:rPr>
      </w:pPr>
      <w:bookmarkStart w:id="127" w:name="чл_64"/>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64.</w:t>
      </w:r>
      <w:bookmarkEnd w:id="127"/>
      <w:r w:rsidRPr="00187FAD">
        <w:rPr>
          <w:rFonts w:ascii="Times New Roman" w:eastAsia="Arial Unicode MS" w:hAnsi="Times New Roman" w:cs="Times New Roman"/>
          <w:color w:val="auto"/>
          <w:sz w:val="24"/>
          <w:szCs w:val="24"/>
        </w:rPr>
        <w:t xml:space="preserve"> </w:t>
      </w:r>
      <w:r w:rsidR="001430A9" w:rsidRPr="00187FAD">
        <w:rPr>
          <w:rFonts w:ascii="Times New Roman" w:eastAsia="Arial Unicode MS" w:hAnsi="Times New Roman" w:cs="Times New Roman"/>
          <w:color w:val="auto"/>
          <w:sz w:val="24"/>
          <w:szCs w:val="24"/>
        </w:rPr>
        <w:t xml:space="preserve">(1) Широчината на велосипедните алеи е най-малко 2,00 m за еднопосочно движение и най-малко 2,50 m за двупосочно движение. При липса на устойствена възможност в определени къси участъци (стеснения на улицата, около спирки на обществения транспорт за превоз на пътници и др.) по изключение се допуска широчина на еднопосочна велосипедна алея от 1,5 m. </w:t>
      </w:r>
    </w:p>
    <w:p w:rsidR="00EE393D"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eastAsia="Arial Unicode MS" w:hAnsi="Times New Roman" w:cs="Times New Roman"/>
          <w:color w:val="auto"/>
          <w:sz w:val="24"/>
          <w:szCs w:val="24"/>
        </w:rPr>
        <w:t xml:space="preserve"> (2) Еднопосочните велосипедни алеи се проектират с хоризонтално и/или вертикално отделяне от пътното платно, с непрекъснат или прекъснат бордюр, обемни разделители, с маркировка или съоръжения против навлизане на ППС.</w:t>
      </w:r>
    </w:p>
    <w:p w:rsidR="00CE3D99" w:rsidRPr="00187FAD" w:rsidRDefault="00CE3D99" w:rsidP="00CE3D99">
      <w:pPr>
        <w:widowControl w:val="0"/>
        <w:spacing w:line="360" w:lineRule="auto"/>
        <w:ind w:firstLine="720"/>
        <w:jc w:val="both"/>
        <w:rPr>
          <w:rFonts w:ascii="Times New Roman" w:hAnsi="Times New Roman" w:cs="Times New Roman"/>
          <w:color w:val="auto"/>
          <w:sz w:val="24"/>
          <w:szCs w:val="24"/>
        </w:rPr>
      </w:pPr>
      <w:bookmarkStart w:id="128" w:name="чл_65"/>
      <w:r w:rsidRPr="00187FAD">
        <w:rPr>
          <w:rFonts w:ascii="Times New Roman" w:hAnsi="Times New Roman" w:cs="Times New Roman"/>
          <w:b/>
          <w:color w:val="auto"/>
          <w:sz w:val="24"/>
          <w:szCs w:val="24"/>
        </w:rPr>
        <w:t>Чл. 65.</w:t>
      </w:r>
      <w:bookmarkEnd w:id="128"/>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(1) Изборът на целесъобразен начин на провеждане на велосипедното движение се извършва в съответствие с предвижданията на ОУП и ПУГМ на съответната община и съгласно</w:t>
      </w:r>
      <w:r w:rsidR="00117CCB" w:rsidRPr="00187FAD">
        <w:rPr>
          <w:rFonts w:ascii="Times New Roman" w:hAnsi="Times New Roman" w:cs="Times New Roman"/>
          <w:color w:val="auto"/>
          <w:sz w:val="24"/>
          <w:szCs w:val="24"/>
        </w:rPr>
        <w:t xml:space="preserve"> </w:t>
      </w:r>
      <w:hyperlink w:anchor="Фигура_2" w:history="1">
        <w:r w:rsidR="002415A8" w:rsidRPr="00187FAD">
          <w:rPr>
            <w:rStyle w:val="Hyperlink"/>
            <w:rFonts w:ascii="Times New Roman" w:hAnsi="Times New Roman" w:cs="Times New Roman"/>
            <w:sz w:val="24"/>
            <w:szCs w:val="24"/>
          </w:rPr>
          <w:t>фигура № 2</w:t>
        </w:r>
      </w:hyperlink>
      <w:r w:rsidR="00117CCB" w:rsidRPr="00187FAD">
        <w:rPr>
          <w:rFonts w:ascii="Times New Roman" w:hAnsi="Times New Roman" w:cs="Times New Roman"/>
          <w:color w:val="auto"/>
          <w:sz w:val="24"/>
          <w:szCs w:val="24"/>
        </w:rPr>
        <w:t xml:space="preserve"> от </w:t>
      </w:r>
      <w:hyperlink w:anchor="Приложение_7" w:history="1">
        <w:r w:rsidR="00117CCB" w:rsidRPr="00187FAD">
          <w:rPr>
            <w:rStyle w:val="Hyperlink"/>
            <w:rFonts w:ascii="Times New Roman" w:hAnsi="Times New Roman" w:cs="Times New Roman"/>
            <w:sz w:val="24"/>
            <w:szCs w:val="24"/>
          </w:rPr>
          <w:t>приложение № 7</w:t>
        </w:r>
      </w:hyperlink>
      <w:r w:rsidR="00117CCB" w:rsidRPr="00187FAD">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t>в следната последователност:</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предварителен избор на подходящи начини на провеждане на велосипедно движение;</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проверка на възможностите за реализация на велосипедно трасе по избраните начини;</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съпоставяне на различните начини, при съблюдаване на съответствието им с техническите нормативни изисквания.</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Не се допуска разполагане на велосипедни ленти върху платната на улици от първостепенната улична мрежа с повече от две ленти за автомобилно движение в посока, както и по улици с разрешена максимална скорост за движение по-голяма от 50 </w:t>
      </w:r>
      <w:r w:rsidRPr="00187FAD">
        <w:rPr>
          <w:rFonts w:ascii="Times New Roman" w:hAnsi="Times New Roman" w:cs="Times New Roman"/>
          <w:color w:val="auto"/>
          <w:sz w:val="24"/>
          <w:szCs w:val="24"/>
        </w:rPr>
        <w:lastRenderedPageBreak/>
        <w:t>км/час.</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Велосипедно движение в пешеходни зони се допуска по изключение, само при доказана невъзможност за провеждане на велосипедния маршрут извън пешеходната зона.</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(4) При надлъжен наклон над 5% при изкачване велосипедното трасе задължително се отделя от платното за автомобилно движение, а при спускане, се допуска проектирането на велосипедна лента. </w:t>
      </w:r>
    </w:p>
    <w:p w:rsidR="00CE3D9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За случаите по ал. 4 се допуска асиметрично разпределение на широчините в напречния профил на улицата.</w:t>
      </w:r>
    </w:p>
    <w:p w:rsidR="000D21ED" w:rsidRPr="00187FAD" w:rsidRDefault="00F90DD1" w:rsidP="000D21ED">
      <w:pPr>
        <w:widowControl w:val="0"/>
        <w:spacing w:line="360" w:lineRule="auto"/>
        <w:ind w:firstLine="720"/>
        <w:jc w:val="both"/>
        <w:rPr>
          <w:rFonts w:ascii="Times New Roman" w:hAnsi="Times New Roman" w:cs="Times New Roman"/>
          <w:color w:val="auto"/>
          <w:sz w:val="24"/>
          <w:szCs w:val="24"/>
        </w:rPr>
      </w:pPr>
      <w:bookmarkStart w:id="129" w:name="чл_66"/>
      <w:r w:rsidRPr="00187FAD">
        <w:rPr>
          <w:rFonts w:ascii="Times New Roman" w:hAnsi="Times New Roman" w:cs="Times New Roman"/>
          <w:b/>
          <w:color w:val="auto"/>
          <w:sz w:val="24"/>
          <w:szCs w:val="24"/>
        </w:rPr>
        <w:t>Чл. 66.</w:t>
      </w:r>
      <w:bookmarkEnd w:id="129"/>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При намалена широчина на улицата в отделни стеснени участъци (покрай съществуващи сгради, съоръжения и др.) и при доказана невъзможност за преминаване на велосипедисти по уличното платно с гарантирани условия за безопасност на всички участници в движението е допустимо споделяне на велосипедното и пешеходното движение.</w:t>
      </w:r>
    </w:p>
    <w:p w:rsidR="00A41EFC" w:rsidRPr="00187FAD" w:rsidRDefault="00A41EFC" w:rsidP="000D21ED">
      <w:pPr>
        <w:widowControl w:val="0"/>
        <w:spacing w:line="360" w:lineRule="auto"/>
        <w:ind w:firstLine="720"/>
        <w:jc w:val="both"/>
        <w:rPr>
          <w:rFonts w:ascii="Times New Roman" w:hAnsi="Times New Roman" w:cs="Times New Roman"/>
          <w:color w:val="auto"/>
          <w:sz w:val="24"/>
          <w:szCs w:val="24"/>
        </w:rPr>
      </w:pPr>
      <w:bookmarkStart w:id="130" w:name="чл_67"/>
      <w:r w:rsidRPr="00187FAD">
        <w:rPr>
          <w:rFonts w:ascii="Times New Roman" w:hAnsi="Times New Roman" w:cs="Times New Roman"/>
          <w:b/>
          <w:color w:val="auto"/>
          <w:sz w:val="24"/>
          <w:szCs w:val="24"/>
        </w:rPr>
        <w:t>Чл. 67.</w:t>
      </w:r>
      <w:bookmarkEnd w:id="130"/>
      <w:r w:rsidR="00370626"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Проектирането на велосипедни алеи в района на спирки на обществения транспорт за превоз на пътници (ОТПП) се извършва съгласно</w:t>
      </w:r>
      <w:r w:rsidRPr="00187FAD">
        <w:rPr>
          <w:rFonts w:ascii="Times New Roman" w:hAnsi="Times New Roman" w:cs="Times New Roman"/>
          <w:color w:val="auto"/>
          <w:sz w:val="24"/>
          <w:szCs w:val="24"/>
        </w:rPr>
        <w:t xml:space="preserve"> </w:t>
      </w:r>
      <w:hyperlink w:anchor="Приложение_9" w:history="1">
        <w:r w:rsidRPr="00187FAD">
          <w:rPr>
            <w:rStyle w:val="Hyperlink"/>
            <w:rFonts w:ascii="Times New Roman" w:hAnsi="Times New Roman" w:cs="Times New Roman"/>
            <w:sz w:val="24"/>
            <w:szCs w:val="24"/>
          </w:rPr>
          <w:t>приложение № 9</w:t>
        </w:r>
      </w:hyperlink>
      <w:r w:rsidRPr="00187FAD">
        <w:rPr>
          <w:rFonts w:ascii="Times New Roman" w:hAnsi="Times New Roman" w:cs="Times New Roman"/>
          <w:sz w:val="24"/>
          <w:szCs w:val="24"/>
        </w:rPr>
        <w:t>.</w:t>
      </w:r>
    </w:p>
    <w:p w:rsidR="001430A9" w:rsidRPr="00187FAD" w:rsidRDefault="002904B9" w:rsidP="001430A9">
      <w:pPr>
        <w:widowControl w:val="0"/>
        <w:spacing w:line="360" w:lineRule="auto"/>
        <w:ind w:firstLine="720"/>
        <w:jc w:val="both"/>
        <w:rPr>
          <w:rFonts w:ascii="Times New Roman" w:hAnsi="Times New Roman" w:cs="Times New Roman"/>
          <w:color w:val="auto"/>
          <w:sz w:val="24"/>
          <w:szCs w:val="24"/>
        </w:rPr>
      </w:pPr>
      <w:bookmarkStart w:id="131" w:name="чл_68"/>
      <w:r w:rsidRPr="00187FAD">
        <w:rPr>
          <w:rFonts w:ascii="Times New Roman" w:hAnsi="Times New Roman" w:cs="Times New Roman"/>
          <w:b/>
          <w:color w:val="auto"/>
          <w:sz w:val="24"/>
          <w:szCs w:val="24"/>
        </w:rPr>
        <w:t>Чл. 68.</w:t>
      </w:r>
      <w:bookmarkEnd w:id="131"/>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(1) При провеждане на велосипедното движение през кръстовища се спазват следните изисквания:</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осигурява се достатъчна видимост между велосипедното движение и останалите участници;</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осигурява се разбираем от всички участници в движението начин на провеждане на велосипедното движение през кръстовища, в т.ч. неговото регулиране със светлинни сигнали и организация на движението; </w:t>
      </w:r>
    </w:p>
    <w:p w:rsidR="002904B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след доказване на целесъобразност се предвиждат места за изчакване, съгласно</w:t>
      </w:r>
      <w:r w:rsidR="002904B9" w:rsidRPr="00187FAD">
        <w:rPr>
          <w:rFonts w:ascii="Times New Roman" w:hAnsi="Times New Roman" w:cs="Times New Roman"/>
          <w:color w:val="auto"/>
          <w:sz w:val="24"/>
          <w:szCs w:val="24"/>
        </w:rPr>
        <w:t xml:space="preserve"> </w:t>
      </w:r>
      <w:hyperlink w:anchor="Приложение_10" w:history="1">
        <w:r w:rsidR="00E60DDE" w:rsidRPr="00187FAD">
          <w:rPr>
            <w:rStyle w:val="Hyperlink"/>
            <w:rFonts w:ascii="Times New Roman" w:hAnsi="Times New Roman" w:cs="Times New Roman"/>
            <w:sz w:val="24"/>
            <w:szCs w:val="24"/>
          </w:rPr>
          <w:t>приложение № 10</w:t>
        </w:r>
      </w:hyperlink>
      <w:r w:rsidR="00E60DDE" w:rsidRPr="00187FAD">
        <w:rPr>
          <w:rFonts w:ascii="Times New Roman" w:hAnsi="Times New Roman" w:cs="Times New Roman"/>
          <w:sz w:val="24"/>
          <w:szCs w:val="24"/>
        </w:rPr>
        <w:t>.</w:t>
      </w:r>
      <w:hyperlink w:anchor="_Приложение_19_Велосипедна�"/>
    </w:p>
    <w:p w:rsidR="001430A9" w:rsidRPr="00187FAD" w:rsidRDefault="001430A9" w:rsidP="001430A9">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При провеждане на велосипедното движение през кръстовища с регулиране на движението със светлинен сигнал се спазват следните изисквания:</w:t>
      </w:r>
    </w:p>
    <w:p w:rsidR="001430A9" w:rsidRPr="00187FAD" w:rsidRDefault="001430A9" w:rsidP="001430A9">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стоп-линията за велосипеден транспорт да е на най-малко 3,00 m пред тази за автомобилния транспорт в същата посока. </w:t>
      </w:r>
    </w:p>
    <w:p w:rsidR="002904B9" w:rsidRPr="00187FAD" w:rsidRDefault="001430A9" w:rsidP="001430A9">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да се създаде и поддържа добра видимост между велосипедното и автомобилното движение съгласно</w:t>
      </w:r>
      <w:r w:rsidR="002904B9" w:rsidRPr="00187FAD">
        <w:rPr>
          <w:rFonts w:ascii="Times New Roman" w:hAnsi="Times New Roman" w:cs="Times New Roman"/>
          <w:color w:val="auto"/>
          <w:sz w:val="24"/>
          <w:szCs w:val="24"/>
        </w:rPr>
        <w:t xml:space="preserve"> </w:t>
      </w:r>
      <w:hyperlink w:anchor="Фигура_22" w:history="1">
        <w:r w:rsidR="002415A8" w:rsidRPr="00187FAD">
          <w:rPr>
            <w:rStyle w:val="Hyperlink"/>
            <w:rFonts w:ascii="Times New Roman" w:hAnsi="Times New Roman" w:cs="Times New Roman"/>
            <w:sz w:val="24"/>
            <w:szCs w:val="24"/>
          </w:rPr>
          <w:t>фигури № 22</w:t>
        </w:r>
      </w:hyperlink>
      <w:r w:rsidR="002904B9" w:rsidRPr="00187FAD">
        <w:rPr>
          <w:rFonts w:ascii="Times New Roman" w:hAnsi="Times New Roman" w:cs="Times New Roman"/>
          <w:color w:val="auto"/>
          <w:sz w:val="24"/>
          <w:szCs w:val="24"/>
        </w:rPr>
        <w:t xml:space="preserve"> и </w:t>
      </w:r>
      <w:hyperlink w:anchor="Фигура_23" w:history="1">
        <w:r w:rsidR="002415A8" w:rsidRPr="00187FAD">
          <w:rPr>
            <w:rStyle w:val="Hyperlink"/>
            <w:rFonts w:ascii="Times New Roman" w:hAnsi="Times New Roman" w:cs="Times New Roman"/>
            <w:sz w:val="24"/>
            <w:szCs w:val="24"/>
          </w:rPr>
          <w:t>фигура № 23</w:t>
        </w:r>
      </w:hyperlink>
      <w:r w:rsidR="000D21ED" w:rsidRPr="00187FAD">
        <w:rPr>
          <w:rFonts w:ascii="Times New Roman" w:hAnsi="Times New Roman" w:cs="Times New Roman"/>
          <w:color w:val="auto"/>
          <w:sz w:val="24"/>
          <w:szCs w:val="24"/>
        </w:rPr>
        <w:t xml:space="preserve"> </w:t>
      </w:r>
      <w:r w:rsidR="0090754E" w:rsidRPr="00187FAD">
        <w:rPr>
          <w:rFonts w:ascii="Times New Roman" w:hAnsi="Times New Roman" w:cs="Times New Roman"/>
          <w:color w:val="auto"/>
          <w:sz w:val="24"/>
          <w:szCs w:val="24"/>
        </w:rPr>
        <w:t xml:space="preserve">от </w:t>
      </w:r>
      <w:hyperlink w:anchor="Приложение_10" w:history="1">
        <w:r w:rsidR="000D21ED" w:rsidRPr="00187FAD">
          <w:rPr>
            <w:rStyle w:val="Hyperlink"/>
            <w:rFonts w:ascii="Times New Roman" w:hAnsi="Times New Roman" w:cs="Times New Roman"/>
            <w:sz w:val="24"/>
            <w:szCs w:val="24"/>
          </w:rPr>
          <w:t>приложение № 10</w:t>
        </w:r>
      </w:hyperlink>
      <w:r w:rsidR="000D21ED" w:rsidRPr="00187FAD">
        <w:rPr>
          <w:rFonts w:ascii="Times New Roman" w:hAnsi="Times New Roman" w:cs="Times New Roman"/>
          <w:sz w:val="24"/>
          <w:szCs w:val="24"/>
        </w:rPr>
        <w:t>.</w:t>
      </w:r>
    </w:p>
    <w:p w:rsidR="002904B9" w:rsidRPr="00187FAD" w:rsidRDefault="001430A9" w:rsidP="000D21ED">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При липса на възможност за провеждане на велосипедно движение съгласно</w:t>
      </w:r>
      <w:r w:rsidR="002904B9" w:rsidRPr="00187FAD">
        <w:rPr>
          <w:rFonts w:ascii="Times New Roman" w:hAnsi="Times New Roman" w:cs="Times New Roman"/>
          <w:color w:val="auto"/>
          <w:sz w:val="24"/>
          <w:szCs w:val="24"/>
        </w:rPr>
        <w:t xml:space="preserve"> </w:t>
      </w:r>
      <w:hyperlink w:anchor="Фигура_24" w:history="1">
        <w:r w:rsidR="002415A8" w:rsidRPr="00187FAD">
          <w:rPr>
            <w:rStyle w:val="Hyperlink"/>
            <w:rFonts w:ascii="Times New Roman" w:hAnsi="Times New Roman" w:cs="Times New Roman"/>
            <w:sz w:val="24"/>
            <w:szCs w:val="24"/>
          </w:rPr>
          <w:t>фигура № 24</w:t>
        </w:r>
      </w:hyperlink>
      <w:r w:rsidR="002904B9" w:rsidRPr="00187FAD">
        <w:rPr>
          <w:rFonts w:ascii="Times New Roman" w:hAnsi="Times New Roman" w:cs="Times New Roman"/>
          <w:color w:val="auto"/>
          <w:sz w:val="24"/>
          <w:szCs w:val="24"/>
        </w:rPr>
        <w:t xml:space="preserve"> се прилага </w:t>
      </w:r>
      <w:hyperlink w:anchor="Фигура_25" w:history="1">
        <w:r w:rsidR="002415A8" w:rsidRPr="00187FAD">
          <w:rPr>
            <w:rStyle w:val="Hyperlink"/>
            <w:rFonts w:ascii="Times New Roman" w:hAnsi="Times New Roman" w:cs="Times New Roman"/>
            <w:sz w:val="24"/>
            <w:szCs w:val="24"/>
          </w:rPr>
          <w:t>фигура № 25</w:t>
        </w:r>
      </w:hyperlink>
      <w:r w:rsidR="002904B9" w:rsidRPr="00187FAD">
        <w:rPr>
          <w:rFonts w:ascii="Times New Roman" w:hAnsi="Times New Roman" w:cs="Times New Roman"/>
          <w:color w:val="auto"/>
          <w:sz w:val="24"/>
          <w:szCs w:val="24"/>
        </w:rPr>
        <w:t xml:space="preserve"> от </w:t>
      </w:r>
      <w:hyperlink w:anchor="Приложение_10" w:history="1">
        <w:r w:rsidR="000D21ED" w:rsidRPr="00187FAD">
          <w:rPr>
            <w:rStyle w:val="Hyperlink"/>
            <w:rFonts w:ascii="Times New Roman" w:hAnsi="Times New Roman" w:cs="Times New Roman"/>
            <w:sz w:val="24"/>
            <w:szCs w:val="24"/>
          </w:rPr>
          <w:t>приложение № 10</w:t>
        </w:r>
      </w:hyperlink>
      <w:r w:rsidR="000D21ED" w:rsidRPr="00187FAD">
        <w:rPr>
          <w:rFonts w:ascii="Times New Roman" w:hAnsi="Times New Roman" w:cs="Times New Roman"/>
          <w:sz w:val="24"/>
          <w:szCs w:val="24"/>
        </w:rPr>
        <w:t>.</w:t>
      </w:r>
    </w:p>
    <w:p w:rsidR="007D6099" w:rsidRPr="00187FAD" w:rsidRDefault="00F00936" w:rsidP="007D6099">
      <w:pPr>
        <w:widowControl w:val="0"/>
        <w:spacing w:line="360" w:lineRule="auto"/>
        <w:ind w:firstLine="720"/>
        <w:jc w:val="both"/>
        <w:rPr>
          <w:rFonts w:ascii="Times New Roman" w:hAnsi="Times New Roman" w:cs="Times New Roman"/>
          <w:color w:val="auto"/>
          <w:sz w:val="24"/>
          <w:szCs w:val="24"/>
        </w:rPr>
      </w:pPr>
      <w:bookmarkStart w:id="132" w:name="чл_69"/>
      <w:r w:rsidRPr="00187FAD">
        <w:rPr>
          <w:rFonts w:ascii="Times New Roman" w:hAnsi="Times New Roman" w:cs="Times New Roman"/>
          <w:b/>
          <w:color w:val="auto"/>
          <w:sz w:val="24"/>
          <w:szCs w:val="24"/>
        </w:rPr>
        <w:t>Чл. 69.</w:t>
      </w:r>
      <w:bookmarkEnd w:id="132"/>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 xml:space="preserve">При наличие на устройствени възможности препоръчителният начин на провеждане на велосипедно движение по велосипедна алея през кръгово кръстовище е </w:t>
      </w:r>
      <w:r w:rsidR="001430A9" w:rsidRPr="00187FAD">
        <w:rPr>
          <w:rFonts w:ascii="Times New Roman" w:hAnsi="Times New Roman" w:cs="Times New Roman"/>
          <w:color w:val="auto"/>
          <w:sz w:val="24"/>
          <w:szCs w:val="24"/>
        </w:rPr>
        <w:lastRenderedPageBreak/>
        <w:t xml:space="preserve">съгласно </w:t>
      </w:r>
      <w:hyperlink w:anchor="Приложение_11" w:history="1">
        <w:r w:rsidR="00093CC5" w:rsidRPr="00187FAD">
          <w:rPr>
            <w:rStyle w:val="Hyperlink"/>
            <w:rFonts w:ascii="Times New Roman" w:hAnsi="Times New Roman" w:cs="Times New Roman"/>
            <w:sz w:val="24"/>
            <w:szCs w:val="24"/>
          </w:rPr>
          <w:t>приложение № 11</w:t>
        </w:r>
      </w:hyperlink>
      <w:r w:rsidR="00093CC5" w:rsidRPr="00187FAD">
        <w:rPr>
          <w:rFonts w:ascii="Times New Roman" w:hAnsi="Times New Roman" w:cs="Times New Roman"/>
          <w:sz w:val="24"/>
          <w:szCs w:val="24"/>
        </w:rPr>
        <w:t>.</w:t>
      </w:r>
      <w:hyperlink w:anchor="_Приложение_19_Велосипедна�"/>
    </w:p>
    <w:p w:rsidR="001430A9" w:rsidRPr="00187FAD" w:rsidRDefault="008C19EF" w:rsidP="001430A9">
      <w:pPr>
        <w:widowControl w:val="0"/>
        <w:spacing w:line="360" w:lineRule="auto"/>
        <w:ind w:firstLine="720"/>
        <w:jc w:val="both"/>
        <w:rPr>
          <w:rFonts w:ascii="Times New Roman" w:hAnsi="Times New Roman" w:cs="Times New Roman"/>
          <w:color w:val="auto"/>
          <w:sz w:val="24"/>
          <w:szCs w:val="24"/>
        </w:rPr>
      </w:pPr>
      <w:bookmarkStart w:id="133" w:name="чл_70"/>
      <w:r w:rsidRPr="00187FAD">
        <w:rPr>
          <w:rFonts w:ascii="Times New Roman" w:hAnsi="Times New Roman" w:cs="Times New Roman"/>
          <w:b/>
          <w:color w:val="auto"/>
          <w:sz w:val="24"/>
          <w:szCs w:val="24"/>
        </w:rPr>
        <w:t>Чл. 70.</w:t>
      </w:r>
      <w:bookmarkEnd w:id="133"/>
      <w:r w:rsidRPr="00187FAD">
        <w:rPr>
          <w:rFonts w:ascii="Times New Roman" w:hAnsi="Times New Roman" w:cs="Times New Roman"/>
          <w:color w:val="auto"/>
          <w:sz w:val="24"/>
          <w:szCs w:val="24"/>
        </w:rPr>
        <w:t xml:space="preserve"> </w:t>
      </w:r>
      <w:r w:rsidR="001430A9" w:rsidRPr="00187FAD">
        <w:rPr>
          <w:rFonts w:ascii="Times New Roman" w:hAnsi="Times New Roman" w:cs="Times New Roman"/>
          <w:color w:val="auto"/>
          <w:sz w:val="24"/>
          <w:szCs w:val="24"/>
        </w:rPr>
        <w:t>(1) Обществени велосипедни паркинги се проектират и изпълняват в съответствие с интегрирания план за развитие на велосипедния транспорт и/или ПУГМ.</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В зависимост от времетраенето на паркирането велосипедните паркинги се класифицират, както следва:</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клас 1 – велосипеден паркинг за дълговременно паркиране - за повече от 2 часа;</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клас 2 – велосипеден паркинг за кратковременно паркиране - до 2 часа.</w:t>
      </w:r>
    </w:p>
    <w:p w:rsidR="001430A9"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Велосипедни паркинги от клас 2 може да се прилагат в близост до магазини, ресторанти, паркове, места за пикник, или др. п. места.</w:t>
      </w:r>
    </w:p>
    <w:p w:rsidR="008C19EF" w:rsidRPr="00187FAD" w:rsidRDefault="001430A9" w:rsidP="001430A9">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Параметрите на съответните класове велосипедни паркинги се определят съгласно</w:t>
      </w:r>
      <w:r w:rsidR="008C19EF" w:rsidRPr="00187FAD">
        <w:rPr>
          <w:rFonts w:ascii="Times New Roman" w:hAnsi="Times New Roman" w:cs="Times New Roman"/>
          <w:color w:val="auto"/>
          <w:sz w:val="24"/>
          <w:szCs w:val="24"/>
        </w:rPr>
        <w:t xml:space="preserve"> </w:t>
      </w:r>
      <w:hyperlink w:anchor="Таблица_11" w:history="1">
        <w:r w:rsidR="002415A8" w:rsidRPr="00187FAD">
          <w:rPr>
            <w:rStyle w:val="Hyperlink"/>
            <w:rFonts w:ascii="Times New Roman" w:hAnsi="Times New Roman" w:cs="Times New Roman"/>
            <w:sz w:val="24"/>
            <w:szCs w:val="24"/>
          </w:rPr>
          <w:t>таблица № 11</w:t>
        </w:r>
      </w:hyperlink>
      <w:r w:rsidR="008E1371" w:rsidRPr="00187FAD">
        <w:rPr>
          <w:rFonts w:ascii="Times New Roman" w:hAnsi="Times New Roman" w:cs="Times New Roman"/>
          <w:color w:val="auto"/>
          <w:sz w:val="24"/>
          <w:szCs w:val="24"/>
        </w:rPr>
        <w:t xml:space="preserve"> от </w:t>
      </w:r>
      <w:hyperlink w:anchor="Приложение_12" w:history="1">
        <w:r w:rsidR="008E1371" w:rsidRPr="00187FAD">
          <w:rPr>
            <w:rStyle w:val="Hyperlink"/>
            <w:rFonts w:ascii="Times New Roman" w:hAnsi="Times New Roman" w:cs="Times New Roman"/>
            <w:sz w:val="24"/>
            <w:szCs w:val="24"/>
          </w:rPr>
          <w:t>п</w:t>
        </w:r>
        <w:r w:rsidR="008C19EF" w:rsidRPr="00187FAD">
          <w:rPr>
            <w:rStyle w:val="Hyperlink"/>
            <w:rFonts w:ascii="Times New Roman" w:hAnsi="Times New Roman" w:cs="Times New Roman"/>
            <w:sz w:val="24"/>
            <w:szCs w:val="24"/>
          </w:rPr>
          <w:t xml:space="preserve">риложение </w:t>
        </w:r>
        <w:r w:rsidR="00BB06D4" w:rsidRPr="00187FAD">
          <w:rPr>
            <w:rStyle w:val="Hyperlink"/>
            <w:rFonts w:ascii="Times New Roman" w:hAnsi="Times New Roman" w:cs="Times New Roman"/>
            <w:sz w:val="24"/>
            <w:szCs w:val="24"/>
          </w:rPr>
          <w:t xml:space="preserve">№ </w:t>
        </w:r>
        <w:r w:rsidR="008C19EF" w:rsidRPr="00187FAD">
          <w:rPr>
            <w:rStyle w:val="Hyperlink"/>
            <w:rFonts w:ascii="Times New Roman" w:hAnsi="Times New Roman" w:cs="Times New Roman"/>
            <w:sz w:val="24"/>
            <w:szCs w:val="24"/>
          </w:rPr>
          <w:t>12</w:t>
        </w:r>
      </w:hyperlink>
      <w:r w:rsidR="008C19EF" w:rsidRPr="00187FAD">
        <w:rPr>
          <w:rFonts w:ascii="Times New Roman" w:hAnsi="Times New Roman" w:cs="Times New Roman"/>
          <w:color w:val="auto"/>
          <w:sz w:val="24"/>
          <w:szCs w:val="24"/>
        </w:rPr>
        <w:t>.</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(5) При проектиране на велосипедните паркинги се спазват следните изисквания: </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достъпност (близост до входовете на сградите; на нивото на терена или достъпни от нивото на терена (рампи, асансьори); без препятствия като стълби или стръмни наклони; при възможност велосипедни рампи да са отделни от зоните за паркиране; добра сигнализация и др.);</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безопасност и сигурност (стойки или велосипедни гардероби, изработени от висококачествени материали и здраво закрепени към терена, пода или стената; видеонаблюдение; разположение в добре осветена зона; разположение в оживено обществено пространство на велосипеден паркинг за кратковременно паркиране, с оглед на пасивното наблюдение; разположение в отделна зона с контролиран достъп на велосипеден паркинг за дълговременно паркиране);</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удобство (лесна локализация, достъп и използване; по възможност, разположение в близост до удобни велосипедни маршрути);</w:t>
      </w:r>
    </w:p>
    <w:p w:rsidR="008C19E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начини на паркиране съгласно</w:t>
      </w:r>
      <w:r w:rsidR="008C19EF" w:rsidRPr="00187FAD">
        <w:rPr>
          <w:rFonts w:ascii="Times New Roman" w:hAnsi="Times New Roman" w:cs="Times New Roman"/>
          <w:color w:val="auto"/>
          <w:sz w:val="24"/>
          <w:szCs w:val="24"/>
        </w:rPr>
        <w:t xml:space="preserve"> </w:t>
      </w:r>
      <w:hyperlink w:anchor="Приложение_12" w:history="1">
        <w:r w:rsidR="00F64FFC" w:rsidRPr="00187FAD">
          <w:rPr>
            <w:rStyle w:val="Hyperlink"/>
            <w:rFonts w:ascii="Times New Roman" w:hAnsi="Times New Roman" w:cs="Times New Roman"/>
            <w:sz w:val="24"/>
            <w:szCs w:val="24"/>
          </w:rPr>
          <w:t>приложение № 12</w:t>
        </w:r>
      </w:hyperlink>
      <w:r w:rsidR="008C19EF" w:rsidRPr="00187FAD">
        <w:rPr>
          <w:rFonts w:ascii="Times New Roman" w:hAnsi="Times New Roman" w:cs="Times New Roman"/>
          <w:color w:val="auto"/>
          <w:sz w:val="24"/>
          <w:szCs w:val="24"/>
        </w:rPr>
        <w:t xml:space="preserve"> (паркиране под ъгъл 90 градуса - едностранно и/или двустранно паркиране съгласно </w:t>
      </w:r>
      <w:hyperlink w:anchor="Фигура_27" w:history="1">
        <w:r w:rsidR="002415A8" w:rsidRPr="00187FAD">
          <w:rPr>
            <w:rStyle w:val="Hyperlink"/>
            <w:rFonts w:ascii="Times New Roman" w:hAnsi="Times New Roman" w:cs="Times New Roman"/>
            <w:sz w:val="24"/>
            <w:szCs w:val="24"/>
          </w:rPr>
          <w:t>фигура № 27</w:t>
        </w:r>
      </w:hyperlink>
      <w:r w:rsidR="008C19EF" w:rsidRPr="00187FAD">
        <w:rPr>
          <w:rFonts w:ascii="Times New Roman" w:hAnsi="Times New Roman" w:cs="Times New Roman"/>
          <w:color w:val="auto"/>
          <w:sz w:val="24"/>
          <w:szCs w:val="24"/>
        </w:rPr>
        <w:t xml:space="preserve">; паркиране под 45 градуса съгласно </w:t>
      </w:r>
      <w:hyperlink w:anchor="Фигура_28" w:history="1">
        <w:r w:rsidR="002415A8" w:rsidRPr="00187FAD">
          <w:rPr>
            <w:rStyle w:val="Hyperlink"/>
            <w:rFonts w:ascii="Times New Roman" w:hAnsi="Times New Roman" w:cs="Times New Roman"/>
            <w:sz w:val="24"/>
            <w:szCs w:val="24"/>
          </w:rPr>
          <w:t>фигура № 28</w:t>
        </w:r>
      </w:hyperlink>
      <w:r w:rsidR="008C19EF" w:rsidRPr="00187FAD">
        <w:rPr>
          <w:rFonts w:ascii="Times New Roman" w:hAnsi="Times New Roman" w:cs="Times New Roman"/>
          <w:color w:val="auto"/>
          <w:sz w:val="24"/>
          <w:szCs w:val="24"/>
        </w:rPr>
        <w:t>; вертикално паркиране - паркиране на две или повече нива).</w:t>
      </w:r>
    </w:p>
    <w:p w:rsidR="009722EE" w:rsidRPr="00187FAD" w:rsidRDefault="009722EE" w:rsidP="007D6099">
      <w:pPr>
        <w:widowControl w:val="0"/>
        <w:spacing w:line="360" w:lineRule="auto"/>
        <w:ind w:firstLine="720"/>
        <w:jc w:val="both"/>
        <w:rPr>
          <w:rFonts w:ascii="Times New Roman" w:hAnsi="Times New Roman" w:cs="Times New Roman"/>
          <w:color w:val="auto"/>
          <w:sz w:val="24"/>
          <w:szCs w:val="24"/>
        </w:rPr>
      </w:pPr>
    </w:p>
    <w:p w:rsidR="0044479A" w:rsidRPr="00187FAD" w:rsidRDefault="00B971FC">
      <w:pPr>
        <w:pStyle w:val="Heading1"/>
        <w:spacing w:after="0" w:line="240" w:lineRule="auto"/>
        <w:ind w:firstLine="0"/>
        <w:contextualSpacing w:val="0"/>
        <w:jc w:val="center"/>
        <w:rPr>
          <w:rFonts w:ascii="Times New Roman" w:hAnsi="Times New Roman" w:cs="Times New Roman"/>
          <w:color w:val="auto"/>
        </w:rPr>
      </w:pPr>
      <w:bookmarkStart w:id="134" w:name="_Toc469052332"/>
      <w:bookmarkStart w:id="135" w:name="_Toc484195528"/>
      <w:r w:rsidRPr="00187FAD">
        <w:rPr>
          <w:rFonts w:ascii="Times New Roman" w:hAnsi="Times New Roman" w:cs="Times New Roman"/>
          <w:color w:val="auto"/>
        </w:rPr>
        <w:t>Г л а в а</w:t>
      </w:r>
      <w:r w:rsidR="009F097D" w:rsidRPr="00187FAD">
        <w:rPr>
          <w:rFonts w:ascii="Times New Roman" w:hAnsi="Times New Roman" w:cs="Times New Roman"/>
          <w:color w:val="auto"/>
        </w:rPr>
        <w:t xml:space="preserve"> </w:t>
      </w:r>
      <w:r w:rsidRPr="00187FAD">
        <w:rPr>
          <w:rFonts w:ascii="Times New Roman" w:hAnsi="Times New Roman" w:cs="Times New Roman"/>
          <w:color w:val="auto"/>
        </w:rPr>
        <w:t>ч е т в ъ р т а</w:t>
      </w:r>
      <w:bookmarkEnd w:id="134"/>
      <w:bookmarkEnd w:id="135"/>
    </w:p>
    <w:p w:rsidR="0044479A" w:rsidRPr="00187FAD" w:rsidRDefault="00B971FC">
      <w:pPr>
        <w:pStyle w:val="Heading1"/>
        <w:spacing w:after="0" w:line="240" w:lineRule="auto"/>
        <w:ind w:firstLine="0"/>
        <w:contextualSpacing w:val="0"/>
        <w:jc w:val="center"/>
        <w:rPr>
          <w:rFonts w:ascii="Times New Roman" w:hAnsi="Times New Roman" w:cs="Times New Roman"/>
          <w:color w:val="auto"/>
        </w:rPr>
      </w:pPr>
      <w:bookmarkStart w:id="136" w:name="_3whwml4" w:colFirst="0" w:colLast="0"/>
      <w:bookmarkStart w:id="137" w:name="_Toc469052333"/>
      <w:bookmarkStart w:id="138" w:name="_Toc484195529"/>
      <w:bookmarkEnd w:id="136"/>
      <w:r w:rsidRPr="00187FAD">
        <w:rPr>
          <w:rFonts w:ascii="Times New Roman" w:hAnsi="Times New Roman" w:cs="Times New Roman"/>
          <w:color w:val="auto"/>
        </w:rPr>
        <w:t>НОРМИ ЗА ПРОЕКТИРАНЕ НА УЛИЦИ</w:t>
      </w:r>
      <w:bookmarkEnd w:id="137"/>
      <w:bookmarkEnd w:id="138"/>
    </w:p>
    <w:p w:rsidR="0044479A" w:rsidRPr="00187FAD" w:rsidRDefault="0044479A">
      <w:pPr>
        <w:pStyle w:val="Heading1"/>
        <w:spacing w:after="0" w:line="240" w:lineRule="auto"/>
        <w:ind w:firstLine="0"/>
        <w:contextualSpacing w:val="0"/>
        <w:jc w:val="center"/>
        <w:rPr>
          <w:rFonts w:ascii="Times New Roman" w:hAnsi="Times New Roman" w:cs="Times New Roman"/>
          <w:color w:val="auto"/>
        </w:rPr>
      </w:pPr>
      <w:bookmarkStart w:id="139" w:name="_2bn6wsx" w:colFirst="0" w:colLast="0"/>
      <w:bookmarkEnd w:id="139"/>
    </w:p>
    <w:p w:rsidR="0044479A" w:rsidRPr="00187FAD" w:rsidRDefault="00B971FC">
      <w:pPr>
        <w:pStyle w:val="Heading1"/>
        <w:spacing w:after="0" w:line="240" w:lineRule="auto"/>
        <w:ind w:firstLine="0"/>
        <w:contextualSpacing w:val="0"/>
        <w:jc w:val="center"/>
        <w:rPr>
          <w:rFonts w:ascii="Times New Roman" w:hAnsi="Times New Roman" w:cs="Times New Roman"/>
          <w:color w:val="auto"/>
        </w:rPr>
      </w:pPr>
      <w:bookmarkStart w:id="140" w:name="_Toc469052334"/>
      <w:bookmarkStart w:id="141" w:name="_Toc484195530"/>
      <w:r w:rsidRPr="00187FAD">
        <w:rPr>
          <w:rFonts w:ascii="Times New Roman" w:hAnsi="Times New Roman" w:cs="Times New Roman"/>
          <w:color w:val="auto"/>
        </w:rPr>
        <w:t>Раздел I</w:t>
      </w:r>
      <w:bookmarkEnd w:id="140"/>
      <w:bookmarkEnd w:id="141"/>
    </w:p>
    <w:p w:rsidR="0044479A" w:rsidRPr="00187FAD" w:rsidRDefault="00B971FC">
      <w:pPr>
        <w:pStyle w:val="Heading1"/>
        <w:spacing w:after="120" w:line="240" w:lineRule="auto"/>
        <w:ind w:firstLine="0"/>
        <w:contextualSpacing w:val="0"/>
        <w:jc w:val="center"/>
        <w:rPr>
          <w:rFonts w:ascii="Times New Roman" w:hAnsi="Times New Roman" w:cs="Times New Roman"/>
          <w:color w:val="auto"/>
        </w:rPr>
      </w:pPr>
      <w:bookmarkStart w:id="142" w:name="_qsh70q" w:colFirst="0" w:colLast="0"/>
      <w:bookmarkStart w:id="143" w:name="_Toc469052335"/>
      <w:bookmarkStart w:id="144" w:name="_Toc484195531"/>
      <w:bookmarkEnd w:id="142"/>
      <w:r w:rsidRPr="00187FAD">
        <w:rPr>
          <w:rFonts w:ascii="Times New Roman" w:hAnsi="Times New Roman" w:cs="Times New Roman"/>
          <w:color w:val="auto"/>
        </w:rPr>
        <w:t>Общи положения</w:t>
      </w:r>
      <w:bookmarkEnd w:id="143"/>
      <w:bookmarkEnd w:id="144"/>
    </w:p>
    <w:p w:rsidR="00CD6A0D" w:rsidRPr="00187FAD" w:rsidRDefault="00CD6A0D">
      <w:pPr>
        <w:widowControl w:val="0"/>
        <w:spacing w:before="120" w:after="120" w:line="240" w:lineRule="auto"/>
        <w:ind w:firstLine="720"/>
        <w:jc w:val="both"/>
        <w:rPr>
          <w:rFonts w:ascii="Times New Roman" w:hAnsi="Times New Roman" w:cs="Times New Roman"/>
          <w:b/>
          <w:color w:val="auto"/>
          <w:sz w:val="24"/>
          <w:szCs w:val="24"/>
        </w:rPr>
      </w:pPr>
    </w:p>
    <w:p w:rsidR="005F02CF" w:rsidRPr="00187FAD" w:rsidRDefault="00CD6A0D" w:rsidP="005F02CF">
      <w:pPr>
        <w:widowControl w:val="0"/>
        <w:spacing w:line="360" w:lineRule="auto"/>
        <w:ind w:firstLine="720"/>
        <w:jc w:val="both"/>
        <w:rPr>
          <w:rFonts w:ascii="Times New Roman" w:hAnsi="Times New Roman" w:cs="Times New Roman"/>
          <w:color w:val="auto"/>
          <w:sz w:val="24"/>
          <w:szCs w:val="24"/>
        </w:rPr>
      </w:pPr>
      <w:bookmarkStart w:id="145" w:name="_3as4poj" w:colFirst="0" w:colLast="0"/>
      <w:bookmarkStart w:id="146" w:name="чл_71"/>
      <w:bookmarkEnd w:id="145"/>
      <w:r w:rsidRPr="00187FAD">
        <w:rPr>
          <w:rFonts w:ascii="Times New Roman" w:hAnsi="Times New Roman" w:cs="Times New Roman"/>
          <w:b/>
          <w:color w:val="auto"/>
          <w:sz w:val="24"/>
          <w:szCs w:val="24"/>
        </w:rPr>
        <w:lastRenderedPageBreak/>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71.</w:t>
      </w:r>
      <w:bookmarkEnd w:id="146"/>
      <w:r w:rsidRPr="00187FAD">
        <w:rPr>
          <w:rFonts w:ascii="Times New Roman" w:hAnsi="Times New Roman" w:cs="Times New Roman"/>
          <w:color w:val="auto"/>
          <w:sz w:val="24"/>
          <w:szCs w:val="24"/>
        </w:rPr>
        <w:t xml:space="preserve"> </w:t>
      </w:r>
      <w:r w:rsidR="005F02CF" w:rsidRPr="00187FAD">
        <w:rPr>
          <w:rFonts w:ascii="Times New Roman" w:hAnsi="Times New Roman" w:cs="Times New Roman"/>
          <w:color w:val="auto"/>
          <w:sz w:val="24"/>
          <w:szCs w:val="24"/>
        </w:rPr>
        <w:t>Техническите характеристики на улиците от първостепенната улична мрежа се определят от:</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транспортните характеристики:</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а) брой преминаващи превозни средства (съществуващи и прогнозни),;</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б) брой маршрути и честота на движение на превозните средства на обществения транспорт за превоз на пътници, включително релсовите; </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в) мобилност – движение на транспортни средства по видове (леки автомобили, товарни автомобили, превозни средства на обществения транспорт за превоз на пътници), пешеходци и велосипедисти, както и пропорцията между тях;</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г) часова натовареност на трафика;</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д) честотата и времетраенето на дейности по снабдяване и товаро-разтоварни работи. </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устройствените характеристики:</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а) клас на улицата;</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б) характер на територията, през който преминават; </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в) вид и начин на ползване на прилежащата територия и нейната функционалност;</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г) ситуационни особености на улицата (странично ограничение, ширина, трасе);</w:t>
      </w:r>
    </w:p>
    <w:p w:rsidR="00CD6A0D"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д) взаимовръзка между териториите от двете страни на улицата.</w:t>
      </w:r>
    </w:p>
    <w:p w:rsidR="001937F6" w:rsidRPr="00187FAD" w:rsidRDefault="001937F6" w:rsidP="00442A91">
      <w:pPr>
        <w:widowControl w:val="0"/>
        <w:spacing w:before="120" w:after="120" w:line="360" w:lineRule="auto"/>
        <w:ind w:firstLine="720"/>
        <w:jc w:val="both"/>
        <w:rPr>
          <w:rFonts w:ascii="Times New Roman" w:hAnsi="Times New Roman" w:cs="Times New Roman"/>
          <w:color w:val="auto"/>
          <w:sz w:val="24"/>
          <w:szCs w:val="24"/>
        </w:rPr>
      </w:pPr>
      <w:bookmarkStart w:id="147" w:name="чл_72"/>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72.</w:t>
      </w:r>
      <w:bookmarkEnd w:id="147"/>
      <w:r w:rsidRPr="00187FAD">
        <w:rPr>
          <w:rFonts w:ascii="Times New Roman" w:hAnsi="Times New Roman" w:cs="Times New Roman"/>
          <w:color w:val="auto"/>
          <w:sz w:val="24"/>
          <w:szCs w:val="24"/>
        </w:rPr>
        <w:t xml:space="preserve"> (1)</w:t>
      </w:r>
      <w:r w:rsidR="00FB5B65" w:rsidRPr="00187FAD">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t xml:space="preserve">Техническите характеристики на улиците са дадени в </w:t>
      </w:r>
      <w:hyperlink w:anchor="Таблица_12" w:history="1">
        <w:r w:rsidR="002415A8" w:rsidRPr="00187FAD">
          <w:rPr>
            <w:rStyle w:val="Hyperlink"/>
            <w:rFonts w:ascii="Times New Roman" w:hAnsi="Times New Roman" w:cs="Times New Roman"/>
            <w:sz w:val="24"/>
            <w:szCs w:val="24"/>
          </w:rPr>
          <w:t>таблица № 12</w:t>
        </w:r>
      </w:hyperlink>
      <w:r w:rsidRPr="00187FAD">
        <w:rPr>
          <w:rFonts w:ascii="Times New Roman" w:hAnsi="Times New Roman" w:cs="Times New Roman"/>
          <w:color w:val="auto"/>
          <w:sz w:val="24"/>
          <w:szCs w:val="24"/>
        </w:rPr>
        <w:t xml:space="preserve"> </w:t>
      </w:r>
      <w:r w:rsidR="001838D1">
        <w:rPr>
          <w:rFonts w:ascii="Times New Roman" w:hAnsi="Times New Roman" w:cs="Times New Roman"/>
          <w:color w:val="auto"/>
          <w:sz w:val="24"/>
          <w:szCs w:val="24"/>
        </w:rPr>
        <w:t xml:space="preserve">от </w:t>
      </w:r>
      <w:hyperlink w:anchor="Приложение_13" w:history="1">
        <w:r w:rsidR="00343264" w:rsidRPr="00187FAD">
          <w:rPr>
            <w:rStyle w:val="Hyperlink"/>
            <w:rFonts w:ascii="Times New Roman" w:hAnsi="Times New Roman" w:cs="Times New Roman"/>
            <w:sz w:val="24"/>
            <w:szCs w:val="24"/>
          </w:rPr>
          <w:t>приложение № 13</w:t>
        </w:r>
      </w:hyperlink>
      <w:r w:rsidR="00343264">
        <w:rPr>
          <w:rFonts w:ascii="Times New Roman" w:hAnsi="Times New Roman" w:cs="Times New Roman"/>
          <w:color w:val="auto"/>
          <w:sz w:val="24"/>
          <w:szCs w:val="24"/>
        </w:rPr>
        <w:t xml:space="preserve"> и </w:t>
      </w:r>
      <w:hyperlink w:anchor="Таблица_13" w:history="1">
        <w:r w:rsidR="00343264" w:rsidRPr="00343264">
          <w:rPr>
            <w:rStyle w:val="Hyperlink"/>
            <w:rFonts w:ascii="Times New Roman" w:hAnsi="Times New Roman" w:cs="Times New Roman"/>
            <w:sz w:val="24"/>
            <w:szCs w:val="24"/>
          </w:rPr>
          <w:t>таблица № 13</w:t>
        </w:r>
      </w:hyperlink>
      <w:r w:rsidR="00343264">
        <w:rPr>
          <w:rFonts w:ascii="Times New Roman" w:hAnsi="Times New Roman" w:cs="Times New Roman"/>
          <w:color w:val="auto"/>
          <w:sz w:val="24"/>
          <w:szCs w:val="24"/>
        </w:rPr>
        <w:t xml:space="preserve"> </w:t>
      </w:r>
      <w:r w:rsidR="005F02CF" w:rsidRPr="00187FAD">
        <w:rPr>
          <w:rFonts w:ascii="Times New Roman" w:hAnsi="Times New Roman" w:cs="Times New Roman"/>
          <w:color w:val="auto"/>
          <w:sz w:val="24"/>
          <w:szCs w:val="24"/>
        </w:rPr>
        <w:t>от</w:t>
      </w:r>
      <w:r w:rsidR="00343264">
        <w:rPr>
          <w:rFonts w:ascii="Times New Roman" w:hAnsi="Times New Roman" w:cs="Times New Roman"/>
          <w:color w:val="auto"/>
          <w:sz w:val="24"/>
          <w:szCs w:val="24"/>
        </w:rPr>
        <w:t xml:space="preserve"> </w:t>
      </w:r>
      <w:hyperlink w:anchor="Приложение_14" w:history="1">
        <w:r w:rsidR="00343264" w:rsidRPr="00343264">
          <w:rPr>
            <w:rStyle w:val="Hyperlink"/>
            <w:rFonts w:ascii="Times New Roman" w:hAnsi="Times New Roman" w:cs="Times New Roman"/>
            <w:sz w:val="24"/>
            <w:szCs w:val="24"/>
          </w:rPr>
          <w:t>приложение №14</w:t>
        </w:r>
      </w:hyperlink>
      <w:r w:rsidRPr="00187FAD">
        <w:rPr>
          <w:rFonts w:ascii="Times New Roman" w:hAnsi="Times New Roman" w:cs="Times New Roman"/>
          <w:color w:val="auto"/>
          <w:sz w:val="24"/>
          <w:szCs w:val="24"/>
        </w:rPr>
        <w:t>.</w:t>
      </w:r>
    </w:p>
    <w:p w:rsidR="005F02CF" w:rsidRPr="00187FAD" w:rsidRDefault="00DC1ED1" w:rsidP="005F02CF">
      <w:pPr>
        <w:widowControl w:val="0"/>
        <w:spacing w:line="360" w:lineRule="auto"/>
        <w:ind w:firstLine="720"/>
        <w:jc w:val="both"/>
        <w:rPr>
          <w:rFonts w:ascii="Times New Roman" w:hAnsi="Times New Roman" w:cs="Times New Roman"/>
          <w:color w:val="auto"/>
          <w:sz w:val="24"/>
          <w:szCs w:val="24"/>
        </w:rPr>
      </w:pPr>
      <w:bookmarkStart w:id="148" w:name="чл_73"/>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73.</w:t>
      </w:r>
      <w:bookmarkEnd w:id="148"/>
      <w:r w:rsidRPr="00187FAD">
        <w:rPr>
          <w:rFonts w:ascii="Times New Roman" w:hAnsi="Times New Roman" w:cs="Times New Roman"/>
          <w:color w:val="auto"/>
          <w:sz w:val="24"/>
          <w:szCs w:val="24"/>
        </w:rPr>
        <w:t xml:space="preserve"> </w:t>
      </w:r>
      <w:r w:rsidR="005F02CF" w:rsidRPr="00187FAD">
        <w:rPr>
          <w:rFonts w:ascii="Times New Roman" w:hAnsi="Times New Roman" w:cs="Times New Roman"/>
          <w:color w:val="auto"/>
          <w:sz w:val="24"/>
          <w:szCs w:val="24"/>
        </w:rPr>
        <w:t>(1) Проектирането на улици включва изготвяне на ситуация и надлъжен профил, напречни профили, кръстовища и възли, пешеходни пресичания, BUS ленти, инфраструктура за трамвайния транспорт, спирки на обществения транспорт за превоз на пътници, паркиране и т.н. С проекта се обособяват/оформят площите на уличното пространство и се изгражда/развива пространствената концепция на урбанизираната територия.</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Характеристиките на проекта се определят от:</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1. изискванията за функционалност; </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широчина на уличното пространство; </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3. предназначението на прилежащата територия; </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4. броят и видовете пътнотранспортни произшествия (ПТП) при реконструкция, основен и текущ ремонт на съществуващи улици; </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5. предвиждане на обществен транспорт за превоз на пътници и необходимостта от неговата автономност и ускоряване. </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(3) При проектиране на реконструкция и/или ремонт на съществуващи улични артерии в участъци с повишена концентрация на ПТП, се проучат и анализират броя, видовете и причините, довели до тях през последните пет години, като се използват карти на тежките ПТП за петгодишен период (леки и тежки ПТП с имуществени и неимуществени вреди) и едногодишни карти на всички регистрирани от полицията ПТП.</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Оценката на необходимостта от обособяване на трасета на обществения транспорт за превоз на пътници се извършва чрез анализ на участъци с концентрация на закъснения на превозните средства от редовните линии на обществения транспорт, като при реконструкция и ремонт на съществуващи улични артерии следва да се проучат причините, довели до натрупването на закъсненията през последните пет години и да се вземат под внимание при проектирането. Като подходяща основа при анализа на причините водещи до закъснения се използват карти на средната скорост на превозните средства на обществения транспорт по отсечки, както и едногодишни карти на всички регистрирани от полицията, транспортните оператори, общинския инспекторат, оператори на превозни средства за принудително отстраняване на неправилно паркирали автомобили и други източници, нарушения и конфликтни ситуации на пътя, отразили се негативно върху движението на градския транспорт.</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При оценката на необходимостта от обособяване на трасета на обществения транспорт за превоз на пътници се взимат предвид целите и параметрите, дефинирани в ПУГМ.</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(6) При изготвянето на проекта за улицата се изготвят анализи за:</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автомобилния поток, включително и обществения транспорт за превоз на пътници;</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скоростта на преминаване на обществения транспорт за превоз на пътници с или без обособени трасета и приоритетно преминаване през кръстовищата;</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постигнато улично пространство, осигуряващо комфорт на пешеходците, включително за хората в неравностойно положение и велосипедистите; </w:t>
      </w:r>
    </w:p>
    <w:p w:rsidR="005F02CF"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въздействието върху трафика в района и/или цялото населено място;</w:t>
      </w:r>
    </w:p>
    <w:p w:rsidR="00DC1ED1" w:rsidRPr="00187FAD" w:rsidRDefault="005F02CF" w:rsidP="005F02CF">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въздействието върху пътната безопасност.</w:t>
      </w:r>
    </w:p>
    <w:p w:rsidR="005F02CF" w:rsidRPr="00187FAD" w:rsidRDefault="00A409EE" w:rsidP="005F02CF">
      <w:pPr>
        <w:widowControl w:val="0"/>
        <w:spacing w:line="360" w:lineRule="auto"/>
        <w:ind w:firstLine="709"/>
        <w:jc w:val="both"/>
        <w:rPr>
          <w:rFonts w:ascii="Times New Roman" w:hAnsi="Times New Roman" w:cs="Times New Roman"/>
          <w:color w:val="auto"/>
          <w:sz w:val="24"/>
          <w:szCs w:val="24"/>
        </w:rPr>
      </w:pPr>
      <w:bookmarkStart w:id="149" w:name="чл_74"/>
      <w:r w:rsidRPr="00187FAD">
        <w:rPr>
          <w:rFonts w:ascii="Times New Roman" w:hAnsi="Times New Roman" w:cs="Times New Roman"/>
          <w:b/>
          <w:color w:val="auto"/>
          <w:sz w:val="24"/>
          <w:szCs w:val="24"/>
        </w:rPr>
        <w:t>Чл.</w:t>
      </w:r>
      <w:r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74.</w:t>
      </w:r>
      <w:bookmarkEnd w:id="149"/>
      <w:r w:rsidRPr="00187FAD">
        <w:rPr>
          <w:rFonts w:ascii="Times New Roman" w:hAnsi="Times New Roman" w:cs="Times New Roman"/>
          <w:color w:val="auto"/>
          <w:sz w:val="24"/>
          <w:szCs w:val="24"/>
        </w:rPr>
        <w:t xml:space="preserve"> </w:t>
      </w:r>
      <w:r w:rsidR="005F02CF" w:rsidRPr="00187FAD">
        <w:rPr>
          <w:rFonts w:ascii="Times New Roman" w:hAnsi="Times New Roman" w:cs="Times New Roman"/>
          <w:color w:val="auto"/>
          <w:sz w:val="24"/>
          <w:szCs w:val="24"/>
        </w:rPr>
        <w:t>(1) В събирателни и обслужващи еднопосочни улици, с цел избягване на обходни маршрути и изграждането на атрактивна велосипедна инфраструктура покрай главните улици, може да бъде допуснато насрещно велосипедно движение при спазване на условията за безопасност на движението.</w:t>
      </w:r>
    </w:p>
    <w:p w:rsidR="005F02CF" w:rsidRPr="00187FAD" w:rsidRDefault="005F02CF" w:rsidP="005F02CF">
      <w:pPr>
        <w:widowControl w:val="0"/>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(2) За целите на обществения транспорт за превоз на пътници, с цел подобряване на обслужването на прилежащите територии, се допуска насрещно движение на превозните средства на обществения транспорт за превоз на пътници при спазване на условията за безопасност на движението.</w:t>
      </w:r>
    </w:p>
    <w:p w:rsidR="00A409EE" w:rsidRPr="00187FAD" w:rsidRDefault="005F02CF" w:rsidP="005F02CF">
      <w:pPr>
        <w:widowControl w:val="0"/>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За целите на обществения транспорт за превоз на пътници с цел подобряване на обслужването на прилежащите територии, се допуска определянето на улици (еднопосочни или двупосочни) за движение само на превозни средства на обществения транспорт за превоз на пътници.</w:t>
      </w:r>
    </w:p>
    <w:p w:rsidR="003D1EE3" w:rsidRPr="00187FAD" w:rsidRDefault="003D1EE3">
      <w:pPr>
        <w:spacing w:before="120" w:after="120" w:line="240" w:lineRule="auto"/>
        <w:rPr>
          <w:rFonts w:ascii="Times New Roman" w:hAnsi="Times New Roman" w:cs="Times New Roman"/>
          <w:color w:val="auto"/>
          <w:sz w:val="24"/>
          <w:szCs w:val="24"/>
        </w:rPr>
      </w:pPr>
    </w:p>
    <w:p w:rsidR="0044479A" w:rsidRPr="00187FAD" w:rsidRDefault="00B971FC">
      <w:pPr>
        <w:pStyle w:val="Heading1"/>
        <w:spacing w:before="120" w:after="0" w:line="240" w:lineRule="auto"/>
        <w:ind w:firstLine="0"/>
        <w:contextualSpacing w:val="0"/>
        <w:jc w:val="center"/>
        <w:rPr>
          <w:rFonts w:ascii="Times New Roman" w:hAnsi="Times New Roman" w:cs="Times New Roman"/>
          <w:color w:val="auto"/>
        </w:rPr>
      </w:pPr>
      <w:bookmarkStart w:id="150" w:name="_Toc469052336"/>
      <w:bookmarkStart w:id="151" w:name="_Toc484195532"/>
      <w:r w:rsidRPr="00187FAD">
        <w:rPr>
          <w:rFonts w:ascii="Times New Roman" w:hAnsi="Times New Roman" w:cs="Times New Roman"/>
          <w:color w:val="auto"/>
        </w:rPr>
        <w:t>Раздел II</w:t>
      </w:r>
      <w:bookmarkEnd w:id="150"/>
      <w:bookmarkEnd w:id="151"/>
    </w:p>
    <w:p w:rsidR="0044479A" w:rsidRPr="00187FAD" w:rsidRDefault="00B971FC">
      <w:pPr>
        <w:pStyle w:val="Heading1"/>
        <w:spacing w:after="120" w:line="240" w:lineRule="auto"/>
        <w:ind w:firstLine="0"/>
        <w:contextualSpacing w:val="0"/>
        <w:jc w:val="center"/>
        <w:rPr>
          <w:rFonts w:ascii="Times New Roman" w:hAnsi="Times New Roman" w:cs="Times New Roman"/>
          <w:color w:val="auto"/>
        </w:rPr>
      </w:pPr>
      <w:bookmarkStart w:id="152" w:name="_2p2csry" w:colFirst="0" w:colLast="0"/>
      <w:bookmarkStart w:id="153" w:name="_Toc469052337"/>
      <w:bookmarkStart w:id="154" w:name="_Toc484195533"/>
      <w:bookmarkEnd w:id="152"/>
      <w:r w:rsidRPr="00187FAD">
        <w:rPr>
          <w:rFonts w:ascii="Times New Roman" w:hAnsi="Times New Roman" w:cs="Times New Roman"/>
          <w:color w:val="auto"/>
        </w:rPr>
        <w:t>Пространствени елементи на улицата. Ситуация и надлъжен профил</w:t>
      </w:r>
      <w:bookmarkEnd w:id="153"/>
      <w:bookmarkEnd w:id="154"/>
    </w:p>
    <w:p w:rsidR="00865B08" w:rsidRPr="00187FAD" w:rsidRDefault="00865B08" w:rsidP="00DB4555">
      <w:pPr>
        <w:rPr>
          <w:rFonts w:ascii="Times New Roman" w:hAnsi="Times New Roman" w:cs="Times New Roman"/>
          <w:sz w:val="24"/>
          <w:szCs w:val="24"/>
        </w:rPr>
      </w:pPr>
    </w:p>
    <w:p w:rsidR="005F02CF" w:rsidRPr="00187FAD" w:rsidRDefault="00EF5C26" w:rsidP="005F02CF">
      <w:pPr>
        <w:spacing w:line="360" w:lineRule="auto"/>
        <w:ind w:firstLine="709"/>
        <w:jc w:val="both"/>
        <w:rPr>
          <w:rFonts w:ascii="Times New Roman" w:hAnsi="Times New Roman" w:cs="Times New Roman"/>
          <w:color w:val="auto"/>
          <w:sz w:val="24"/>
          <w:szCs w:val="24"/>
        </w:rPr>
      </w:pPr>
      <w:bookmarkStart w:id="155" w:name="_147n2zr" w:colFirst="0" w:colLast="0"/>
      <w:bookmarkStart w:id="156" w:name="чл_75"/>
      <w:bookmarkEnd w:id="155"/>
      <w:r w:rsidRPr="00187FAD">
        <w:rPr>
          <w:rFonts w:ascii="Times New Roman" w:hAnsi="Times New Roman" w:cs="Times New Roman"/>
          <w:b/>
          <w:color w:val="auto"/>
          <w:sz w:val="24"/>
          <w:szCs w:val="24"/>
        </w:rPr>
        <w:t>Чл.</w:t>
      </w:r>
      <w:r w:rsidR="001D6519" w:rsidRPr="00187FAD">
        <w:rPr>
          <w:rFonts w:ascii="Times New Roman" w:hAnsi="Times New Roman" w:cs="Times New Roman"/>
          <w:color w:val="auto"/>
          <w:sz w:val="24"/>
          <w:szCs w:val="24"/>
        </w:rPr>
        <w:t xml:space="preserve"> </w:t>
      </w:r>
      <w:r w:rsidRPr="00187FAD">
        <w:rPr>
          <w:rFonts w:ascii="Times New Roman" w:hAnsi="Times New Roman" w:cs="Times New Roman"/>
          <w:b/>
          <w:color w:val="auto"/>
          <w:sz w:val="24"/>
          <w:szCs w:val="24"/>
        </w:rPr>
        <w:t>75.</w:t>
      </w:r>
      <w:bookmarkEnd w:id="156"/>
      <w:r w:rsidR="001D6519" w:rsidRPr="00187FAD">
        <w:rPr>
          <w:rFonts w:ascii="Times New Roman" w:hAnsi="Times New Roman" w:cs="Times New Roman"/>
          <w:color w:val="auto"/>
          <w:sz w:val="24"/>
          <w:szCs w:val="24"/>
        </w:rPr>
        <w:t xml:space="preserve"> </w:t>
      </w:r>
      <w:r w:rsidR="005F02CF" w:rsidRPr="00187FAD">
        <w:rPr>
          <w:rFonts w:ascii="Times New Roman" w:hAnsi="Times New Roman" w:cs="Times New Roman"/>
          <w:color w:val="auto"/>
          <w:sz w:val="24"/>
          <w:szCs w:val="24"/>
        </w:rPr>
        <w:t>(1) Ситуационното решение на улиците представлява последователност от циркулярни криви и тангенти. Целта е да се осигурят безопасни условия за движение на пътно превозните средства.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Основните фактори, влияещи върху ситуационното решение на улиците са: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безопасност на движението;</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разполагаем сервитут и напречен профил на улицата;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клас на улицата;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проектна скорост;</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строителна стойност;</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6. съгласуваност с прилежащата градоустройствена обстановка.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При проектирането на улиците в ситуация се спазват следните нормативни гранични параметри:</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минимален радиус на кривите - използва се само при доказана невъзможност за използване на други по-високи стойности;</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минимални дължини на циркулярни криви; при стойности на централния ъгъл по-малки от 10 градуса, минималната дължина на кривата следва да бъде 240 m за първокласната улична мрежа; при стойности на централния ъгъл по-малки от 30 минути не се изисква циркулярна крива;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съседни еднопосочни криви (кошови криви) следва да се избягват; при проектирането на кошови криви по-малкия радиус следва да е най-малко две трети от по-големия радиус; дължината на двете криви не следва да е по-малка от 150 m;</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допирането на две разнопосочни циркулярни криви трябва да се избягва, когато стойността на радиусите и проектната скорост изисква преоформяне на напречния наклон на настилката от двустранен в едностранен; дължината на правия </w:t>
      </w:r>
      <w:r w:rsidRPr="00187FAD">
        <w:rPr>
          <w:rFonts w:ascii="Times New Roman" w:hAnsi="Times New Roman" w:cs="Times New Roman"/>
          <w:color w:val="auto"/>
          <w:sz w:val="24"/>
          <w:szCs w:val="24"/>
        </w:rPr>
        <w:lastRenderedPageBreak/>
        <w:t>участък между двете криви следва като минимум да позволява преоформянето на напречния наклон; степента на промяна на напречния наклон не следва да надвишава 4% за 20 m;</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преходна крива - може да се използва за оформяне на прехода от прав участък в циркулярна крива или между две циркулярни криви с различни радиуси; използването на преходна крива се налага при проектна скорост над 70 km/h, едностранен напречен наклон в циркулярната крива над 4% и ширина на лентата за движение по-малка от 3,30 m.</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Надлъжния профил на улиците представлява последователност от прави с определен наклон, свързани с параболи.</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Основните фактори, които влияят при проектирането на надлъжния профил на улиците са: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прилежащо на улицата застрояване;</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клас на улицата; </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ситуационно решение;</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геометрично решение;</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безопасност на движението;</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6. осигурена видимост;</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7. строителна стойност;</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8. проектни хоризонтали и отводняване.</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(6) При проектирането на надлъжния профил на улиците се спазват следните нормативни гранични параметри:</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максимален надлъжен наклон. Стойностите на максималния надлъжен наклон за определен клас улица са посочени в</w:t>
      </w:r>
      <w:r w:rsidR="00EF5C26" w:rsidRPr="00187FAD">
        <w:rPr>
          <w:rFonts w:ascii="Times New Roman" w:hAnsi="Times New Roman" w:cs="Times New Roman"/>
          <w:color w:val="auto"/>
          <w:sz w:val="24"/>
          <w:szCs w:val="24"/>
        </w:rPr>
        <w:t xml:space="preserve"> </w:t>
      </w:r>
      <w:hyperlink w:anchor="Таблица_12" w:history="1">
        <w:r w:rsidR="002415A8" w:rsidRPr="00187FAD">
          <w:rPr>
            <w:rStyle w:val="Hyperlink"/>
            <w:rFonts w:ascii="Times New Roman" w:hAnsi="Times New Roman" w:cs="Times New Roman"/>
            <w:sz w:val="24"/>
            <w:szCs w:val="24"/>
          </w:rPr>
          <w:t>таблица № 12</w:t>
        </w:r>
      </w:hyperlink>
      <w:r w:rsidR="00EF5C26" w:rsidRPr="00187FAD">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t>от</w:t>
      </w:r>
      <w:r w:rsidR="00BB4B96" w:rsidRPr="00187FAD">
        <w:rPr>
          <w:rFonts w:ascii="Times New Roman" w:hAnsi="Times New Roman" w:cs="Times New Roman"/>
          <w:color w:val="auto"/>
          <w:sz w:val="24"/>
          <w:szCs w:val="24"/>
        </w:rPr>
        <w:t xml:space="preserve"> </w:t>
      </w:r>
      <w:hyperlink w:anchor="Приложение_13" w:history="1">
        <w:r w:rsidR="00BB4B96" w:rsidRPr="00187FAD">
          <w:rPr>
            <w:rStyle w:val="Hyperlink"/>
            <w:rFonts w:ascii="Times New Roman" w:hAnsi="Times New Roman" w:cs="Times New Roman"/>
            <w:sz w:val="24"/>
            <w:szCs w:val="24"/>
          </w:rPr>
          <w:t>приложение № 13</w:t>
        </w:r>
      </w:hyperlink>
      <w:r w:rsidR="00BB4B96" w:rsidRPr="00187FAD">
        <w:rPr>
          <w:rFonts w:ascii="Times New Roman" w:hAnsi="Times New Roman" w:cs="Times New Roman"/>
          <w:color w:val="auto"/>
          <w:sz w:val="24"/>
          <w:szCs w:val="24"/>
        </w:rPr>
        <w:t>.</w:t>
      </w:r>
      <w:r w:rsidR="00BB4B96" w:rsidRPr="00187FAD">
        <w:rPr>
          <w:rFonts w:ascii="Times New Roman" w:hAnsi="Times New Roman" w:cs="Times New Roman"/>
          <w:lang w:val="en"/>
        </w:rPr>
        <w:t xml:space="preserve"> </w:t>
      </w:r>
      <w:r w:rsidRPr="00187FAD">
        <w:rPr>
          <w:rFonts w:ascii="Times New Roman" w:hAnsi="Times New Roman" w:cs="Times New Roman"/>
          <w:color w:val="auto"/>
          <w:sz w:val="24"/>
          <w:szCs w:val="24"/>
        </w:rPr>
        <w:t>Горните граници на надлъжните наклони оказват влияние върху скоростта на товарните превозни средства и използването им следва да се избягва при наличие на голям процент товарно движение.</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минимален надлъжен наклон. Минималният надлъжен наклон е 0,3%. При невъзможност за постигане на такъв минимален наклон в условията на реконструкция на улици в изградени градски части, следва да се прилагат технически решения, осигуряващи ефективно отвеждане на повърхностните води.</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минимален радиус на вертикална крива. Минималните радиуси на вертикалните криви в зависимост от класа на улицата са дадени</w:t>
      </w:r>
      <w:r w:rsidR="00EF5C26" w:rsidRPr="00187FAD">
        <w:rPr>
          <w:rFonts w:ascii="Times New Roman" w:hAnsi="Times New Roman" w:cs="Times New Roman"/>
          <w:color w:val="auto"/>
          <w:sz w:val="24"/>
          <w:szCs w:val="24"/>
        </w:rPr>
        <w:t xml:space="preserve"> в </w:t>
      </w:r>
      <w:hyperlink w:anchor="Таблица_12" w:history="1">
        <w:r w:rsidR="002415A8" w:rsidRPr="00187FAD">
          <w:rPr>
            <w:rStyle w:val="Hyperlink"/>
            <w:rFonts w:ascii="Times New Roman" w:hAnsi="Times New Roman" w:cs="Times New Roman"/>
            <w:sz w:val="24"/>
            <w:szCs w:val="24"/>
          </w:rPr>
          <w:t>таблица № 12</w:t>
        </w:r>
      </w:hyperlink>
      <w:r w:rsidR="002415A8" w:rsidRPr="00187FAD">
        <w:rPr>
          <w:rFonts w:ascii="Times New Roman" w:hAnsi="Times New Roman" w:cs="Times New Roman"/>
          <w:color w:val="auto"/>
          <w:sz w:val="24"/>
          <w:szCs w:val="24"/>
        </w:rPr>
        <w:t xml:space="preserve"> </w:t>
      </w:r>
      <w:r w:rsidR="0088567B" w:rsidRPr="00187FAD">
        <w:rPr>
          <w:rFonts w:ascii="Times New Roman" w:hAnsi="Times New Roman" w:cs="Times New Roman"/>
          <w:color w:val="auto"/>
          <w:sz w:val="24"/>
          <w:szCs w:val="24"/>
        </w:rPr>
        <w:t xml:space="preserve">от </w:t>
      </w:r>
      <w:hyperlink w:anchor="Приложение_13" w:history="1">
        <w:r w:rsidR="001B1075" w:rsidRPr="00187FAD">
          <w:rPr>
            <w:rStyle w:val="Hyperlink"/>
            <w:rFonts w:ascii="Times New Roman" w:hAnsi="Times New Roman" w:cs="Times New Roman"/>
            <w:sz w:val="24"/>
            <w:szCs w:val="24"/>
          </w:rPr>
          <w:t>приложение № 13</w:t>
        </w:r>
      </w:hyperlink>
      <w:r w:rsidR="00EF5C26" w:rsidRPr="00187FAD">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t>Минималната дължина на вертикалната крива е 0,6 пъти от проектната скорост в километри за час (km/h).</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 xml:space="preserve">(7) За главни улици в плътно застроени градски райони, надлъжния профил зависи от характера на уличното пространство и възможностите без значителна интервенция в обкръжаващата среда да бъдат постигнати нормите по предходната алинея. </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(8) Преоформяне на напречния наклон в хоризонтална крива се налага само при високи скорости на движение, които обикновено се постигат по магистралите извън или в периферията на урбанизираните територии. Максималния едностранен напречен наклон в тези случаи е 6% за проектни скорости над 100 km/h и 4% при проектни скорости под 100 km/h.</w:t>
      </w:r>
    </w:p>
    <w:p w:rsidR="00EF5C26" w:rsidRPr="00187FAD" w:rsidRDefault="005F02CF" w:rsidP="005F02CF">
      <w:pPr>
        <w:spacing w:line="360" w:lineRule="auto"/>
        <w:ind w:firstLine="709"/>
        <w:jc w:val="both"/>
        <w:rPr>
          <w:rFonts w:ascii="Times New Roman" w:hAnsi="Times New Roman" w:cs="Times New Roman"/>
          <w:sz w:val="24"/>
          <w:szCs w:val="24"/>
        </w:rPr>
      </w:pPr>
      <w:r w:rsidRPr="00187FAD">
        <w:rPr>
          <w:rFonts w:ascii="Times New Roman" w:hAnsi="Times New Roman" w:cs="Times New Roman"/>
          <w:color w:val="auto"/>
          <w:sz w:val="24"/>
          <w:szCs w:val="24"/>
        </w:rPr>
        <w:t>(9) Граничните параметри в ситуация и надлъжен профил за отделните класове улици се определят в зависимост от характера на прилежащата територия, през която преминават и съгласно</w:t>
      </w:r>
      <w:r w:rsidR="00EF5C26" w:rsidRPr="00187FAD">
        <w:rPr>
          <w:rFonts w:ascii="Times New Roman" w:hAnsi="Times New Roman" w:cs="Times New Roman"/>
          <w:color w:val="auto"/>
          <w:sz w:val="24"/>
          <w:szCs w:val="24"/>
        </w:rPr>
        <w:t xml:space="preserve"> </w:t>
      </w:r>
      <w:hyperlink w:anchor="Таблица_12" w:history="1">
        <w:r w:rsidR="002415A8" w:rsidRPr="00187FAD">
          <w:rPr>
            <w:rStyle w:val="Hyperlink"/>
            <w:rFonts w:ascii="Times New Roman" w:hAnsi="Times New Roman" w:cs="Times New Roman"/>
            <w:sz w:val="24"/>
            <w:szCs w:val="24"/>
          </w:rPr>
          <w:t>таблица № 12</w:t>
        </w:r>
      </w:hyperlink>
      <w:r w:rsidR="002415A8" w:rsidRPr="00187FAD">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t>от</w:t>
      </w:r>
      <w:r w:rsidR="00443EED" w:rsidRPr="00187FAD">
        <w:rPr>
          <w:rFonts w:ascii="Times New Roman" w:hAnsi="Times New Roman" w:cs="Times New Roman"/>
          <w:color w:val="auto"/>
          <w:sz w:val="24"/>
          <w:szCs w:val="24"/>
        </w:rPr>
        <w:t xml:space="preserve"> </w:t>
      </w:r>
      <w:hyperlink w:anchor="Приложение_13" w:history="1">
        <w:r w:rsidR="002415A8" w:rsidRPr="00187FAD">
          <w:rPr>
            <w:rStyle w:val="Hyperlink"/>
            <w:rFonts w:ascii="Times New Roman" w:hAnsi="Times New Roman" w:cs="Times New Roman"/>
            <w:sz w:val="24"/>
            <w:szCs w:val="24"/>
          </w:rPr>
          <w:t>приложение № 13</w:t>
        </w:r>
      </w:hyperlink>
      <w:r w:rsidR="00EF5C26" w:rsidRPr="00187FAD">
        <w:rPr>
          <w:rFonts w:ascii="Times New Roman" w:hAnsi="Times New Roman" w:cs="Times New Roman"/>
          <w:color w:val="auto"/>
          <w:sz w:val="24"/>
          <w:szCs w:val="24"/>
        </w:rPr>
        <w:t xml:space="preserve"> и </w:t>
      </w:r>
      <w:hyperlink w:anchor="Таблица_13" w:history="1">
        <w:r w:rsidR="002415A8" w:rsidRPr="00187FAD">
          <w:rPr>
            <w:rStyle w:val="Hyperlink"/>
            <w:rFonts w:ascii="Times New Roman" w:hAnsi="Times New Roman" w:cs="Times New Roman"/>
            <w:sz w:val="24"/>
            <w:szCs w:val="24"/>
          </w:rPr>
          <w:t>таблица № 13</w:t>
        </w:r>
      </w:hyperlink>
      <w:r w:rsidR="00443EED" w:rsidRPr="00187FAD">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t>от</w:t>
      </w:r>
      <w:r w:rsidR="00443EED" w:rsidRPr="00187FAD">
        <w:rPr>
          <w:rFonts w:ascii="Times New Roman" w:hAnsi="Times New Roman" w:cs="Times New Roman"/>
          <w:color w:val="auto"/>
          <w:sz w:val="24"/>
          <w:szCs w:val="24"/>
          <w:highlight w:val="cyan"/>
        </w:rPr>
        <w:t xml:space="preserve"> </w:t>
      </w:r>
      <w:hyperlink w:anchor="Приложение_14" w:history="1">
        <w:r w:rsidR="001B1075" w:rsidRPr="00187FAD">
          <w:rPr>
            <w:rStyle w:val="Hyperlink"/>
            <w:rFonts w:ascii="Times New Roman" w:hAnsi="Times New Roman" w:cs="Times New Roman"/>
            <w:sz w:val="24"/>
            <w:szCs w:val="24"/>
          </w:rPr>
          <w:t>приложение № 14</w:t>
        </w:r>
      </w:hyperlink>
      <w:r w:rsidR="00443EED" w:rsidRPr="00187FAD">
        <w:rPr>
          <w:rFonts w:ascii="Times New Roman" w:hAnsi="Times New Roman" w:cs="Times New Roman"/>
          <w:color w:val="auto"/>
          <w:sz w:val="24"/>
          <w:szCs w:val="24"/>
        </w:rPr>
        <w:t>.</w:t>
      </w:r>
    </w:p>
    <w:p w:rsidR="00EF5C26" w:rsidRPr="00187FAD" w:rsidRDefault="00EF5C26" w:rsidP="00EF5C26">
      <w:pPr>
        <w:pStyle w:val="NoSpacing"/>
        <w:rPr>
          <w:rFonts w:ascii="Times New Roman" w:hAnsi="Times New Roman" w:cs="Times New Roman"/>
          <w:sz w:val="24"/>
          <w:szCs w:val="24"/>
        </w:rPr>
      </w:pPr>
    </w:p>
    <w:p w:rsidR="00EF5C26" w:rsidRPr="00187FAD" w:rsidRDefault="00EF5C26" w:rsidP="00EF5C26">
      <w:pPr>
        <w:pStyle w:val="NoSpacing"/>
        <w:rPr>
          <w:rFonts w:ascii="Times New Roman" w:hAnsi="Times New Roman" w:cs="Times New Roman"/>
          <w:sz w:val="24"/>
          <w:szCs w:val="24"/>
        </w:rPr>
      </w:pPr>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157" w:name="_Toc478724500"/>
      <w:bookmarkStart w:id="158" w:name="_Toc484195534"/>
      <w:r w:rsidRPr="00187FAD">
        <w:rPr>
          <w:rFonts w:ascii="Times New Roman" w:hAnsi="Times New Roman" w:cs="Times New Roman"/>
          <w:color w:val="auto"/>
        </w:rPr>
        <w:t>Раздел III</w:t>
      </w:r>
      <w:bookmarkEnd w:id="157"/>
      <w:bookmarkEnd w:id="158"/>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159" w:name="_23ckvvd" w:colFirst="0" w:colLast="0"/>
      <w:bookmarkStart w:id="160" w:name="_Пространствени_елементи_на"/>
      <w:bookmarkStart w:id="161" w:name="_Toc478724501"/>
      <w:bookmarkStart w:id="162" w:name="_Toc484195535"/>
      <w:bookmarkEnd w:id="159"/>
      <w:bookmarkEnd w:id="160"/>
      <w:r w:rsidRPr="00187FAD">
        <w:rPr>
          <w:rFonts w:ascii="Times New Roman" w:hAnsi="Times New Roman" w:cs="Times New Roman"/>
          <w:color w:val="auto"/>
        </w:rPr>
        <w:t>Пространствени елементи на улицата. Напречен профил</w:t>
      </w:r>
      <w:bookmarkEnd w:id="161"/>
      <w:bookmarkEnd w:id="162"/>
    </w:p>
    <w:p w:rsidR="00EF5C26" w:rsidRPr="00187FAD" w:rsidRDefault="00EF5C26" w:rsidP="00EF5C26">
      <w:pPr>
        <w:rPr>
          <w:rFonts w:ascii="Times New Roman" w:hAnsi="Times New Roman" w:cs="Times New Roman"/>
          <w:sz w:val="24"/>
          <w:szCs w:val="24"/>
        </w:rPr>
      </w:pPr>
    </w:p>
    <w:p w:rsidR="00EF5C26" w:rsidRPr="00187FAD" w:rsidRDefault="00EF5C26" w:rsidP="00EF5C26">
      <w:pPr>
        <w:spacing w:line="240" w:lineRule="auto"/>
        <w:ind w:firstLine="709"/>
        <w:jc w:val="both"/>
        <w:rPr>
          <w:rFonts w:ascii="Times New Roman" w:hAnsi="Times New Roman" w:cs="Times New Roman"/>
          <w:b/>
          <w:color w:val="auto"/>
          <w:sz w:val="24"/>
          <w:szCs w:val="24"/>
        </w:rPr>
      </w:pPr>
    </w:p>
    <w:p w:rsidR="00EF5C26" w:rsidRPr="00187FAD" w:rsidRDefault="00EF5C26" w:rsidP="000B2ED7">
      <w:pPr>
        <w:spacing w:line="360" w:lineRule="auto"/>
        <w:ind w:firstLine="709"/>
        <w:jc w:val="both"/>
        <w:rPr>
          <w:rFonts w:ascii="Times New Roman" w:hAnsi="Times New Roman" w:cs="Times New Roman"/>
          <w:color w:val="auto"/>
          <w:sz w:val="24"/>
          <w:szCs w:val="24"/>
          <w:u w:val="single"/>
        </w:rPr>
      </w:pPr>
      <w:bookmarkStart w:id="163" w:name="чл_76"/>
      <w:r w:rsidRPr="00187FAD">
        <w:rPr>
          <w:rFonts w:ascii="Times New Roman" w:hAnsi="Times New Roman" w:cs="Times New Roman"/>
          <w:b/>
          <w:color w:val="auto"/>
          <w:sz w:val="24"/>
          <w:szCs w:val="24"/>
        </w:rPr>
        <w:t>Чл.</w:t>
      </w:r>
      <w:r w:rsidR="000B2ED7" w:rsidRPr="00187FAD">
        <w:rPr>
          <w:rFonts w:ascii="Times New Roman" w:hAnsi="Times New Roman" w:cs="Times New Roman"/>
          <w:sz w:val="24"/>
          <w:szCs w:val="24"/>
        </w:rPr>
        <w:t xml:space="preserve"> </w:t>
      </w:r>
      <w:r w:rsidRPr="00187FAD">
        <w:rPr>
          <w:rFonts w:ascii="Times New Roman" w:hAnsi="Times New Roman" w:cs="Times New Roman"/>
          <w:b/>
          <w:color w:val="auto"/>
          <w:sz w:val="24"/>
          <w:szCs w:val="24"/>
        </w:rPr>
        <w:t>76.</w:t>
      </w:r>
      <w:bookmarkEnd w:id="163"/>
      <w:r w:rsidRPr="00187FAD">
        <w:rPr>
          <w:rFonts w:ascii="Times New Roman" w:hAnsi="Times New Roman" w:cs="Times New Roman"/>
          <w:color w:val="auto"/>
          <w:sz w:val="24"/>
          <w:szCs w:val="24"/>
        </w:rPr>
        <w:t xml:space="preserve"> </w:t>
      </w:r>
      <w:r w:rsidR="005F02CF" w:rsidRPr="00187FAD">
        <w:rPr>
          <w:rFonts w:ascii="Times New Roman" w:hAnsi="Times New Roman" w:cs="Times New Roman"/>
          <w:color w:val="auto"/>
          <w:sz w:val="24"/>
          <w:szCs w:val="24"/>
        </w:rPr>
        <w:t>Оразмеряването на необходимо транспортно пространство и определянето му за различните МПС се извършва като към основните размери на превозното средство се добавят разстояния за сигурност съгласно</w:t>
      </w:r>
      <w:r w:rsidRPr="00187FAD">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br/>
      </w:r>
      <w:hyperlink w:anchor="Таблица_14" w:history="1">
        <w:r w:rsidR="002415A8" w:rsidRPr="00187FAD">
          <w:rPr>
            <w:rStyle w:val="Hyperlink"/>
            <w:rFonts w:ascii="Times New Roman" w:hAnsi="Times New Roman" w:cs="Times New Roman"/>
            <w:sz w:val="24"/>
            <w:szCs w:val="24"/>
          </w:rPr>
          <w:t>таблица № 14</w:t>
        </w:r>
      </w:hyperlink>
      <w:r w:rsidR="002415A8" w:rsidRPr="00187FAD">
        <w:rPr>
          <w:rFonts w:ascii="Times New Roman" w:hAnsi="Times New Roman" w:cs="Times New Roman"/>
          <w:color w:val="auto"/>
          <w:sz w:val="24"/>
          <w:szCs w:val="24"/>
        </w:rPr>
        <w:t xml:space="preserve"> </w:t>
      </w:r>
      <w:r w:rsidR="005F02CF" w:rsidRPr="00187FAD">
        <w:rPr>
          <w:rFonts w:ascii="Times New Roman" w:hAnsi="Times New Roman" w:cs="Times New Roman"/>
          <w:color w:val="auto"/>
          <w:sz w:val="24"/>
          <w:szCs w:val="24"/>
        </w:rPr>
        <w:t>от</w:t>
      </w:r>
      <w:r w:rsidR="000B2ED7" w:rsidRPr="00187FAD">
        <w:rPr>
          <w:rFonts w:ascii="Times New Roman" w:hAnsi="Times New Roman" w:cs="Times New Roman"/>
          <w:color w:val="auto"/>
          <w:sz w:val="24"/>
          <w:szCs w:val="24"/>
        </w:rPr>
        <w:t xml:space="preserve"> </w:t>
      </w:r>
      <w:hyperlink w:anchor="Приложение_15" w:history="1">
        <w:r w:rsidR="001B1075" w:rsidRPr="00187FAD">
          <w:rPr>
            <w:rStyle w:val="Hyperlink"/>
            <w:rFonts w:ascii="Times New Roman" w:hAnsi="Times New Roman" w:cs="Times New Roman"/>
            <w:sz w:val="24"/>
            <w:szCs w:val="24"/>
          </w:rPr>
          <w:t>приложение № 15</w:t>
        </w:r>
      </w:hyperlink>
      <w:r w:rsidRPr="00187FAD">
        <w:rPr>
          <w:rFonts w:ascii="Times New Roman" w:hAnsi="Times New Roman" w:cs="Times New Roman"/>
          <w:sz w:val="24"/>
          <w:szCs w:val="24"/>
        </w:rPr>
        <w:t>.</w:t>
      </w:r>
      <w:hyperlink w:anchor="_Приложение_3_"/>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Допълнителното разстояние за сигурност S1 е както следва: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за леки автомобили - 0,25 m;</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за превозни средства на обществения транспорт за превоз на пътници - 0,40 m;</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за велосипедисти – 0,40 m.</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Странично разстояние за сигурност S2 са както следва: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за спрели автомобили 0,50 m;</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за движещи се моторни превозни средства – 0,25 m. </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При движение само на моторни превозни средства, без велосипедисти страничното разстояние за сигурност S2 може да отпадне (S2 = 0,00 м). </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(5) Височинното разстояние за сигурност S3 винаги е 0,30 m. </w:t>
      </w:r>
    </w:p>
    <w:p w:rsidR="00EF5C26"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(6) Основните размери за транспортните пространства, предназначени за пешеходци се определят на 0,75 m, а за велосипедисти на 1,00 m. Те се допълват със зависими от ситуацията допълнителни разстояния за сигурност съответно увеличения на широчината към светлия габарит.</w:t>
      </w:r>
    </w:p>
    <w:p w:rsidR="005F02CF" w:rsidRPr="00187FAD" w:rsidRDefault="00EF5C26" w:rsidP="005F02CF">
      <w:pPr>
        <w:spacing w:line="360" w:lineRule="auto"/>
        <w:ind w:firstLine="709"/>
        <w:jc w:val="both"/>
        <w:rPr>
          <w:rFonts w:ascii="Times New Roman" w:hAnsi="Times New Roman" w:cs="Times New Roman"/>
          <w:color w:val="auto"/>
          <w:sz w:val="24"/>
          <w:szCs w:val="24"/>
        </w:rPr>
      </w:pPr>
      <w:bookmarkStart w:id="164" w:name="чл_77"/>
      <w:r w:rsidRPr="00187FAD">
        <w:rPr>
          <w:rFonts w:ascii="Times New Roman" w:hAnsi="Times New Roman" w:cs="Times New Roman"/>
          <w:b/>
          <w:color w:val="auto"/>
          <w:sz w:val="24"/>
          <w:szCs w:val="24"/>
        </w:rPr>
        <w:lastRenderedPageBreak/>
        <w:t>Чл. 77.</w:t>
      </w:r>
      <w:bookmarkEnd w:id="164"/>
      <w:r w:rsidRPr="00187FAD">
        <w:rPr>
          <w:rFonts w:ascii="Times New Roman" w:hAnsi="Times New Roman" w:cs="Times New Roman"/>
          <w:color w:val="auto"/>
          <w:sz w:val="24"/>
          <w:szCs w:val="24"/>
        </w:rPr>
        <w:t xml:space="preserve"> </w:t>
      </w:r>
      <w:r w:rsidR="005F02CF" w:rsidRPr="00187FAD">
        <w:rPr>
          <w:rFonts w:ascii="Times New Roman" w:hAnsi="Times New Roman" w:cs="Times New Roman"/>
          <w:color w:val="auto"/>
          <w:sz w:val="24"/>
          <w:szCs w:val="24"/>
        </w:rPr>
        <w:t>(1) Определянето на напречния профил на улицата се извършва при спазване на следните принципи:</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оразмеряване на уличното платно при отчитане на обществения транспорт за превоз на пътници и прилежащите му съоръжения (БУС ленти, спиркови шлюзове, спиркови острови и т.н.);</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отчитане наличие на трасе на велосипедния транспорт;</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оразмеряване на тротоара при отчитане най-вече на натовареността на пешеходното движение и наличието на притегателни за него обекти по протежението на улицата,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функционално разпределение на страничното пространство, включително паркиране;</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безопасност на движението и оформление на уличното пространство.</w:t>
      </w:r>
    </w:p>
    <w:p w:rsidR="00EF5C26"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Типизирани напречни профили за различни класове улици са дадени в схеми съгласно</w:t>
      </w:r>
      <w:r w:rsidR="00293630" w:rsidRPr="00187FAD">
        <w:rPr>
          <w:rFonts w:ascii="Times New Roman" w:hAnsi="Times New Roman" w:cs="Times New Roman"/>
          <w:color w:val="auto"/>
          <w:sz w:val="24"/>
          <w:szCs w:val="24"/>
        </w:rPr>
        <w:t xml:space="preserve"> </w:t>
      </w:r>
      <w:r w:rsidR="005F1A8C">
        <w:rPr>
          <w:rFonts w:ascii="Times New Roman" w:hAnsi="Times New Roman" w:cs="Times New Roman"/>
          <w:sz w:val="24"/>
          <w:szCs w:val="24"/>
        </w:rPr>
        <w:t>приложение № 16</w:t>
      </w:r>
      <w:r w:rsidR="00EF5C26" w:rsidRPr="00187FAD">
        <w:rPr>
          <w:rFonts w:ascii="Times New Roman" w:hAnsi="Times New Roman" w:cs="Times New Roman"/>
          <w:color w:val="auto"/>
          <w:sz w:val="24"/>
          <w:szCs w:val="24"/>
        </w:rPr>
        <w:t>.</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При използване на типизиран напречен профил на улица, се прави анализ на цялостната проектна ситуация, като се отчитат:</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характеристиките на съответния клас улици; </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характерните рамкови условия и устройствените изисквания на средата;</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особени условия и ограничители.</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Типизираният напречният профил на улица се съотнася по технически характеристики и към:</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пешеходното движение и пространствата за обществено ползване;</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велосипедния транспорт;</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необходимите паркоместа за автомобили. </w:t>
      </w:r>
    </w:p>
    <w:p w:rsidR="005F02CF"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Типизираният напречен профил може да се изменя при конкретна проектна ситуация и се определя след оценка на наличната или планираната широчина на уличното пространство (разстоянието между уличните регулационни линии, както и наличната широчина между сградите и/или оградите).</w:t>
      </w:r>
    </w:p>
    <w:p w:rsidR="00EF5C26" w:rsidRPr="00187FAD" w:rsidRDefault="005F02CF" w:rsidP="005F02CF">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(6) Ако разстоянието между уличните регулационни линии, както и наличната широчина между сградите и/или оградите е недостатъчно за нуждите на всички участници в движението, се използва по-малък напречен профил и/или не се използва даден елемент от напречния профил.</w:t>
      </w:r>
    </w:p>
    <w:p w:rsidR="00594F7E" w:rsidRPr="00187FAD" w:rsidRDefault="00EF5C26" w:rsidP="00594F7E">
      <w:pPr>
        <w:spacing w:line="360" w:lineRule="auto"/>
        <w:ind w:firstLine="708"/>
        <w:jc w:val="both"/>
        <w:rPr>
          <w:rFonts w:ascii="Times New Roman" w:hAnsi="Times New Roman" w:cs="Times New Roman"/>
          <w:color w:val="auto"/>
          <w:sz w:val="24"/>
          <w:szCs w:val="24"/>
        </w:rPr>
      </w:pPr>
      <w:bookmarkStart w:id="165" w:name="чл_78"/>
      <w:r w:rsidRPr="00187FAD">
        <w:rPr>
          <w:rFonts w:ascii="Times New Roman" w:hAnsi="Times New Roman" w:cs="Times New Roman"/>
          <w:b/>
          <w:color w:val="auto"/>
          <w:sz w:val="24"/>
          <w:szCs w:val="24"/>
        </w:rPr>
        <w:t>Чл. 78.</w:t>
      </w:r>
      <w:bookmarkEnd w:id="165"/>
      <w:r w:rsidRPr="00187FAD">
        <w:rPr>
          <w:rFonts w:ascii="Times New Roman" w:hAnsi="Times New Roman" w:cs="Times New Roman"/>
          <w:color w:val="auto"/>
          <w:sz w:val="24"/>
          <w:szCs w:val="24"/>
        </w:rPr>
        <w:t xml:space="preserve"> </w:t>
      </w:r>
      <w:r w:rsidR="00594F7E" w:rsidRPr="00187FAD">
        <w:rPr>
          <w:rFonts w:ascii="Times New Roman" w:hAnsi="Times New Roman" w:cs="Times New Roman"/>
          <w:color w:val="auto"/>
          <w:sz w:val="24"/>
          <w:szCs w:val="24"/>
        </w:rPr>
        <w:t xml:space="preserve">Препоръчително е напречният профил на улицата да има симетрично решение. При специфични решения, предполагащи асиметрия на уличния профил, за </w:t>
      </w:r>
      <w:r w:rsidR="00594F7E" w:rsidRPr="00187FAD">
        <w:rPr>
          <w:rFonts w:ascii="Times New Roman" w:hAnsi="Times New Roman" w:cs="Times New Roman"/>
          <w:color w:val="auto"/>
          <w:sz w:val="24"/>
          <w:szCs w:val="24"/>
        </w:rPr>
        <w:lastRenderedPageBreak/>
        <w:t>всеки конкретен случай следва да се използват размерите на оразмерителните превозни средства.</w:t>
      </w:r>
    </w:p>
    <w:p w:rsidR="00594F7E" w:rsidRPr="00187FAD" w:rsidRDefault="00EF5C26" w:rsidP="00594F7E">
      <w:pPr>
        <w:spacing w:line="360" w:lineRule="auto"/>
        <w:ind w:firstLine="709"/>
        <w:jc w:val="both"/>
        <w:rPr>
          <w:rFonts w:ascii="Times New Roman" w:hAnsi="Times New Roman" w:cs="Times New Roman"/>
          <w:color w:val="auto"/>
          <w:sz w:val="24"/>
          <w:szCs w:val="24"/>
        </w:rPr>
      </w:pPr>
      <w:bookmarkStart w:id="166" w:name="чл_79"/>
      <w:r w:rsidRPr="00187FAD">
        <w:rPr>
          <w:rFonts w:ascii="Times New Roman" w:hAnsi="Times New Roman" w:cs="Times New Roman"/>
          <w:b/>
          <w:color w:val="auto"/>
          <w:sz w:val="24"/>
          <w:szCs w:val="24"/>
        </w:rPr>
        <w:t>Чл. 79.</w:t>
      </w:r>
      <w:bookmarkEnd w:id="166"/>
      <w:r w:rsidRPr="00187FAD">
        <w:rPr>
          <w:rFonts w:ascii="Times New Roman" w:hAnsi="Times New Roman" w:cs="Times New Roman"/>
          <w:color w:val="auto"/>
          <w:sz w:val="24"/>
          <w:szCs w:val="24"/>
        </w:rPr>
        <w:t xml:space="preserve"> </w:t>
      </w:r>
      <w:r w:rsidR="00594F7E" w:rsidRPr="00187FAD">
        <w:rPr>
          <w:rFonts w:ascii="Times New Roman" w:hAnsi="Times New Roman" w:cs="Times New Roman"/>
          <w:color w:val="auto"/>
          <w:sz w:val="24"/>
          <w:szCs w:val="24"/>
        </w:rPr>
        <w:t>Типизираните напречни профили не са нормативно определени напречни профили по протежението на цялото улично трасе.</w:t>
      </w:r>
    </w:p>
    <w:p w:rsidR="00594F7E" w:rsidRPr="00187FAD" w:rsidRDefault="00594F7E" w:rsidP="00594F7E">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В зоните на улични кръстовища и/или проблемни участъци е възможна смяна на напречния профил или изменение на отделни размери при спазване на изискванията за функционалност и безопасност и отчитане на конкретните условия.</w:t>
      </w:r>
    </w:p>
    <w:p w:rsidR="00594F7E" w:rsidRPr="00187FAD" w:rsidRDefault="00EF5C26" w:rsidP="00594F7E">
      <w:pPr>
        <w:spacing w:line="360" w:lineRule="auto"/>
        <w:ind w:firstLine="709"/>
        <w:jc w:val="both"/>
        <w:rPr>
          <w:rFonts w:ascii="Times New Roman" w:hAnsi="Times New Roman" w:cs="Times New Roman"/>
          <w:color w:val="auto"/>
          <w:sz w:val="24"/>
          <w:szCs w:val="24"/>
        </w:rPr>
      </w:pPr>
      <w:bookmarkStart w:id="167" w:name="чл_80"/>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80.</w:t>
      </w:r>
      <w:bookmarkEnd w:id="167"/>
      <w:r w:rsidRPr="00187FAD">
        <w:rPr>
          <w:rFonts w:ascii="Times New Roman" w:hAnsi="Times New Roman" w:cs="Times New Roman"/>
          <w:color w:val="auto"/>
          <w:sz w:val="24"/>
          <w:szCs w:val="24"/>
        </w:rPr>
        <w:t xml:space="preserve"> </w:t>
      </w:r>
      <w:r w:rsidR="00594F7E" w:rsidRPr="00187FAD">
        <w:rPr>
          <w:rFonts w:ascii="Times New Roman" w:hAnsi="Times New Roman" w:cs="Times New Roman"/>
          <w:color w:val="auto"/>
          <w:sz w:val="24"/>
          <w:szCs w:val="24"/>
        </w:rPr>
        <w:t xml:space="preserve">В случаите, при които не може да бъде намерен подходящ типизиран напречен профил, се прилага индивидуално проектиране на напречния профил. Принципите за оразмеряване на напречните профили на пътното платно са съгласно таблиците от </w:t>
      </w:r>
      <w:r w:rsidR="005F1A8C">
        <w:rPr>
          <w:rFonts w:ascii="Times New Roman" w:hAnsi="Times New Roman" w:cs="Times New Roman"/>
          <w:sz w:val="24"/>
          <w:szCs w:val="24"/>
        </w:rPr>
        <w:t>приложение № 1</w:t>
      </w:r>
      <w:r w:rsidR="005F1A8C">
        <w:rPr>
          <w:rFonts w:ascii="Times New Roman" w:hAnsi="Times New Roman" w:cs="Times New Roman"/>
          <w:color w:val="1F497D" w:themeColor="text2"/>
          <w:sz w:val="24"/>
          <w:szCs w:val="24"/>
        </w:rPr>
        <w:t>7</w:t>
      </w:r>
      <w:r w:rsidR="00594F7E" w:rsidRPr="00187FAD">
        <w:rPr>
          <w:rFonts w:ascii="Times New Roman" w:hAnsi="Times New Roman" w:cs="Times New Roman"/>
          <w:color w:val="1F497D" w:themeColor="text2"/>
          <w:sz w:val="24"/>
          <w:szCs w:val="24"/>
        </w:rPr>
        <w:t>.</w:t>
      </w:r>
      <w:hyperlink w:anchor="_Приложение_3_"/>
    </w:p>
    <w:p w:rsidR="00D703AB" w:rsidRPr="00187FAD" w:rsidRDefault="00EF5C26" w:rsidP="00D703AB">
      <w:pPr>
        <w:spacing w:line="360" w:lineRule="auto"/>
        <w:ind w:firstLine="709"/>
        <w:jc w:val="both"/>
        <w:rPr>
          <w:rFonts w:ascii="Times New Roman" w:hAnsi="Times New Roman" w:cs="Times New Roman"/>
          <w:color w:val="auto"/>
          <w:sz w:val="24"/>
          <w:szCs w:val="24"/>
        </w:rPr>
      </w:pPr>
      <w:bookmarkStart w:id="168" w:name="чл_81"/>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81.</w:t>
      </w:r>
      <w:bookmarkEnd w:id="168"/>
      <w:r w:rsidRPr="00187FAD">
        <w:rPr>
          <w:rFonts w:ascii="Times New Roman" w:hAnsi="Times New Roman" w:cs="Times New Roman"/>
          <w:color w:val="auto"/>
          <w:sz w:val="24"/>
          <w:szCs w:val="24"/>
        </w:rPr>
        <w:t xml:space="preserve"> </w:t>
      </w:r>
      <w:r w:rsidR="00D703AB" w:rsidRPr="00187FAD">
        <w:rPr>
          <w:rFonts w:ascii="Times New Roman" w:hAnsi="Times New Roman" w:cs="Times New Roman"/>
          <w:color w:val="auto"/>
          <w:sz w:val="24"/>
          <w:szCs w:val="24"/>
        </w:rPr>
        <w:t>Улични платна за съвместно използване от автомобили и велосипедисти без разделяне с пътна маркировка (така наречената „мека сепарация“) се използват само улици IV, V и VI клас при интензивност на транспортните потоци под 400 МПС/</w:t>
      </w:r>
      <w:r w:rsidR="00D703AB" w:rsidRPr="00187FAD">
        <w:rPr>
          <w:rFonts w:ascii="Times New Roman" w:hAnsi="Times New Roman" w:cs="Times New Roman"/>
          <w:color w:val="auto"/>
          <w:sz w:val="24"/>
          <w:szCs w:val="24"/>
          <w:lang w:val="en-US"/>
        </w:rPr>
        <w:t>h</w:t>
      </w:r>
      <w:r w:rsidR="00D703AB" w:rsidRPr="00187FAD">
        <w:rPr>
          <w:rFonts w:ascii="Times New Roman" w:hAnsi="Times New Roman" w:cs="Times New Roman"/>
          <w:color w:val="auto"/>
          <w:sz w:val="24"/>
          <w:szCs w:val="24"/>
        </w:rPr>
        <w:t xml:space="preserve"> и допустима максимална скорост до 30 </w:t>
      </w:r>
      <w:r w:rsidR="00D703AB" w:rsidRPr="00187FAD">
        <w:rPr>
          <w:rFonts w:ascii="Times New Roman" w:hAnsi="Times New Roman" w:cs="Times New Roman"/>
          <w:color w:val="auto"/>
          <w:sz w:val="24"/>
          <w:szCs w:val="24"/>
          <w:lang w:val="en-US"/>
        </w:rPr>
        <w:t>km/h</w:t>
      </w:r>
      <w:r w:rsidR="00D703AB" w:rsidRPr="00187FAD">
        <w:rPr>
          <w:rFonts w:ascii="Times New Roman" w:hAnsi="Times New Roman" w:cs="Times New Roman"/>
          <w:color w:val="auto"/>
          <w:sz w:val="24"/>
          <w:szCs w:val="24"/>
        </w:rPr>
        <w:t>, включително.</w:t>
      </w:r>
    </w:p>
    <w:p w:rsidR="00D703AB" w:rsidRPr="00187FAD" w:rsidRDefault="00EF5C26"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r>
      <w:bookmarkStart w:id="169" w:name="чл_82"/>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82</w:t>
      </w:r>
      <w:r w:rsidRPr="00187FAD">
        <w:rPr>
          <w:rFonts w:ascii="Times New Roman" w:hAnsi="Times New Roman" w:cs="Times New Roman"/>
          <w:color w:val="auto"/>
          <w:sz w:val="24"/>
          <w:szCs w:val="24"/>
        </w:rPr>
        <w:t>.</w:t>
      </w:r>
      <w:bookmarkEnd w:id="169"/>
      <w:r w:rsidRPr="00187FAD">
        <w:rPr>
          <w:rFonts w:ascii="Times New Roman" w:hAnsi="Times New Roman" w:cs="Times New Roman"/>
          <w:color w:val="auto"/>
          <w:sz w:val="24"/>
          <w:szCs w:val="24"/>
        </w:rPr>
        <w:t xml:space="preserve"> </w:t>
      </w:r>
      <w:r w:rsidR="00D703AB" w:rsidRPr="00187FAD">
        <w:rPr>
          <w:rFonts w:ascii="Times New Roman" w:hAnsi="Times New Roman" w:cs="Times New Roman"/>
          <w:color w:val="auto"/>
          <w:sz w:val="24"/>
          <w:szCs w:val="24"/>
        </w:rPr>
        <w:t>(1) За подобряване на работата на обществения транспорт за превоз на пътници се предвиждат специализирани пътни ленти за движение на автобуси и тролейбуси.</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Специализирани пътни ленти за движение на автобуси и тролейбуси (</w:t>
      </w:r>
      <w:r w:rsidRPr="00187FAD">
        <w:rPr>
          <w:rFonts w:ascii="Times New Roman" w:hAnsi="Times New Roman" w:cs="Times New Roman"/>
          <w:color w:val="auto"/>
          <w:sz w:val="24"/>
          <w:szCs w:val="24"/>
          <w:lang w:val="en-US"/>
        </w:rPr>
        <w:t>BUS</w:t>
      </w:r>
      <w:r w:rsidRPr="00187FAD">
        <w:rPr>
          <w:rFonts w:ascii="Times New Roman" w:hAnsi="Times New Roman" w:cs="Times New Roman"/>
          <w:color w:val="auto"/>
          <w:sz w:val="24"/>
          <w:szCs w:val="24"/>
        </w:rPr>
        <w:t xml:space="preserve"> ленти) се устройват, когато са налице едновременно следните условия:</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честотата на движение на автобусите и тролейбусите е 15 и повече коли на час в една посока във върховите периоди;</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улиците са от първостепенната улична мрежа и имат две и повече пътни ленти за движение в една посока;</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широчината на специализираната </w:t>
      </w:r>
      <w:r w:rsidRPr="00187FAD">
        <w:rPr>
          <w:rFonts w:ascii="Times New Roman" w:hAnsi="Times New Roman" w:cs="Times New Roman"/>
          <w:color w:val="auto"/>
          <w:sz w:val="24"/>
          <w:szCs w:val="24"/>
          <w:lang w:val="en-US"/>
        </w:rPr>
        <w:t>BUS</w:t>
      </w:r>
      <w:r w:rsidRPr="00187FAD">
        <w:rPr>
          <w:rFonts w:ascii="Times New Roman" w:hAnsi="Times New Roman" w:cs="Times New Roman"/>
          <w:color w:val="auto"/>
          <w:sz w:val="24"/>
          <w:szCs w:val="24"/>
        </w:rPr>
        <w:t xml:space="preserve"> лента е най-малко 3,25 m.</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Допуска се в застроени територии, при доказани технически параметри на безопасност, широчината на специализираната </w:t>
      </w:r>
      <w:r w:rsidRPr="00187FAD">
        <w:rPr>
          <w:rFonts w:ascii="Times New Roman" w:hAnsi="Times New Roman" w:cs="Times New Roman"/>
          <w:color w:val="auto"/>
          <w:sz w:val="24"/>
          <w:szCs w:val="24"/>
          <w:lang w:val="en-US"/>
        </w:rPr>
        <w:t>BUS</w:t>
      </w:r>
      <w:r w:rsidRPr="00187FAD">
        <w:rPr>
          <w:rFonts w:ascii="Times New Roman" w:hAnsi="Times New Roman" w:cs="Times New Roman"/>
          <w:color w:val="auto"/>
          <w:sz w:val="24"/>
          <w:szCs w:val="24"/>
        </w:rPr>
        <w:t xml:space="preserve"> лента да е 3,00 m.</w:t>
      </w:r>
    </w:p>
    <w:p w:rsidR="00D703AB" w:rsidRPr="00187FAD" w:rsidRDefault="00EF5C26"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r>
      <w:bookmarkStart w:id="170" w:name="чл_83"/>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83.</w:t>
      </w:r>
      <w:bookmarkEnd w:id="170"/>
      <w:r w:rsidR="00E92A00" w:rsidRPr="00187FAD">
        <w:rPr>
          <w:rFonts w:ascii="Times New Roman" w:hAnsi="Times New Roman" w:cs="Times New Roman"/>
          <w:color w:val="auto"/>
          <w:sz w:val="24"/>
          <w:szCs w:val="24"/>
          <w:lang w:val="en-US"/>
        </w:rPr>
        <w:t xml:space="preserve"> </w:t>
      </w:r>
      <w:r w:rsidR="00D703AB" w:rsidRPr="00187FAD">
        <w:rPr>
          <w:rFonts w:ascii="Times New Roman" w:hAnsi="Times New Roman" w:cs="Times New Roman"/>
          <w:color w:val="auto"/>
          <w:sz w:val="24"/>
          <w:szCs w:val="24"/>
        </w:rPr>
        <w:t>(1) За осигуряване на трасета на скоростен обществен автобусен или тролейбусен транспорт (BRT) се предвиждат специализирани ленти или обособени улици.</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Уличните платна за коридори за скоростен обществен автобусен и/или тролейбусен транспорт (BRT) се проектират с минимална широчина на лентата от </w:t>
      </w:r>
      <w:r w:rsidRPr="00187FAD">
        <w:rPr>
          <w:rFonts w:ascii="Times New Roman" w:hAnsi="Times New Roman" w:cs="Times New Roman"/>
          <w:color w:val="auto"/>
          <w:sz w:val="24"/>
          <w:szCs w:val="24"/>
        </w:rPr>
        <w:br/>
        <w:t>3,50 m, респективно 4,50 m при маркирането на защитни ленти от двете страни на платното.</w:t>
      </w:r>
    </w:p>
    <w:p w:rsidR="00D703AB" w:rsidRPr="00187FAD" w:rsidRDefault="00EF5C26" w:rsidP="00D703A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r>
      <w:bookmarkStart w:id="171" w:name="чл_84"/>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84.</w:t>
      </w:r>
      <w:bookmarkEnd w:id="171"/>
      <w:r w:rsidR="00E92A00" w:rsidRPr="00187FAD">
        <w:rPr>
          <w:rFonts w:ascii="Times New Roman" w:hAnsi="Times New Roman" w:cs="Times New Roman"/>
          <w:color w:val="auto"/>
          <w:sz w:val="24"/>
          <w:szCs w:val="24"/>
          <w:lang w:val="en-US"/>
        </w:rPr>
        <w:t xml:space="preserve"> </w:t>
      </w:r>
      <w:r w:rsidR="00D703AB" w:rsidRPr="00187FAD">
        <w:rPr>
          <w:rFonts w:ascii="Times New Roman" w:hAnsi="Times New Roman" w:cs="Times New Roman"/>
          <w:color w:val="auto"/>
          <w:sz w:val="24"/>
          <w:szCs w:val="24"/>
        </w:rPr>
        <w:t xml:space="preserve">(1) При наличие или предвиждане на трамвайно трасе габаритите на </w:t>
      </w:r>
      <w:r w:rsidR="00D703AB" w:rsidRPr="00187FAD">
        <w:rPr>
          <w:rFonts w:ascii="Times New Roman" w:hAnsi="Times New Roman" w:cs="Times New Roman"/>
          <w:color w:val="auto"/>
          <w:sz w:val="24"/>
          <w:szCs w:val="24"/>
        </w:rPr>
        <w:lastRenderedPageBreak/>
        <w:t>трамвайното платно са в съответствие със съответното междурелсие.</w:t>
      </w:r>
    </w:p>
    <w:p w:rsidR="00D703AB" w:rsidRPr="00187FAD" w:rsidRDefault="00D703AB" w:rsidP="00D703A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Минималната широчина на двупътно трамвайно платно за междурелсие </w:t>
      </w:r>
      <w:r w:rsidRPr="00187FAD">
        <w:rPr>
          <w:rFonts w:ascii="Times New Roman" w:hAnsi="Times New Roman" w:cs="Times New Roman"/>
          <w:color w:val="auto"/>
          <w:sz w:val="24"/>
          <w:szCs w:val="24"/>
        </w:rPr>
        <w:br/>
        <w:t>1009 mm е както следва:</w:t>
      </w:r>
    </w:p>
    <w:p w:rsidR="00D703AB" w:rsidRPr="00187FAD" w:rsidRDefault="00D703AB" w:rsidP="00D703A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при необособено платно - 6,40 m;</w:t>
      </w:r>
    </w:p>
    <w:p w:rsidR="00D703AB" w:rsidRPr="00187FAD" w:rsidRDefault="00D703AB" w:rsidP="00D703A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при обособено платно със среден стълб - 7,00 m;</w:t>
      </w:r>
    </w:p>
    <w:p w:rsidR="00D703AB" w:rsidRPr="00187FAD" w:rsidRDefault="00D703AB" w:rsidP="00D703A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при обособено платно със странични стълбове - 7,80 m;</w:t>
      </w:r>
    </w:p>
    <w:p w:rsidR="00D703AB" w:rsidRPr="00187FAD" w:rsidRDefault="00D703AB" w:rsidP="00D703A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Минимална широчина на двупътно трамвайно платно за междурелсие </w:t>
      </w:r>
      <w:r w:rsidRPr="00187FAD">
        <w:rPr>
          <w:rFonts w:ascii="Times New Roman" w:hAnsi="Times New Roman" w:cs="Times New Roman"/>
          <w:color w:val="auto"/>
          <w:sz w:val="24"/>
          <w:szCs w:val="24"/>
        </w:rPr>
        <w:br/>
        <w:t>1435 mm е както следва:</w:t>
      </w:r>
    </w:p>
    <w:p w:rsidR="00D703AB" w:rsidRPr="00187FAD" w:rsidRDefault="00D703AB" w:rsidP="00D703A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при необособено платно - 7,00 m;</w:t>
      </w:r>
    </w:p>
    <w:p w:rsidR="00D703AB" w:rsidRPr="00187FAD" w:rsidRDefault="00D703AB" w:rsidP="00D703A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при обособено платно със среден стълб - 7,60 m;</w:t>
      </w:r>
    </w:p>
    <w:p w:rsidR="00D703AB" w:rsidRPr="00187FAD" w:rsidRDefault="00D703AB" w:rsidP="00D703A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при обособено платно със странични стълбове - 8,40 m.</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Минимална широчина на еднопътно трамвайно платно е не по-малко </w:t>
      </w:r>
      <w:r w:rsidRPr="00187FAD">
        <w:rPr>
          <w:rFonts w:ascii="Times New Roman" w:hAnsi="Times New Roman" w:cs="Times New Roman"/>
          <w:color w:val="auto"/>
          <w:sz w:val="24"/>
          <w:szCs w:val="24"/>
        </w:rPr>
        <w:br/>
        <w:t>от 3,50 m.</w:t>
      </w:r>
    </w:p>
    <w:p w:rsidR="00D703AB" w:rsidRPr="00187FAD" w:rsidRDefault="00EF5C26" w:rsidP="00D703AB">
      <w:pPr>
        <w:spacing w:line="360" w:lineRule="auto"/>
        <w:ind w:firstLine="709"/>
        <w:jc w:val="both"/>
        <w:rPr>
          <w:rFonts w:ascii="Times New Roman" w:hAnsi="Times New Roman" w:cs="Times New Roman"/>
          <w:color w:val="auto"/>
          <w:sz w:val="24"/>
          <w:szCs w:val="24"/>
        </w:rPr>
      </w:pPr>
      <w:bookmarkStart w:id="172" w:name="чл_85"/>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85.</w:t>
      </w:r>
      <w:bookmarkEnd w:id="172"/>
      <w:r w:rsidRPr="00187FAD">
        <w:rPr>
          <w:rFonts w:ascii="Times New Roman" w:hAnsi="Times New Roman" w:cs="Times New Roman"/>
          <w:color w:val="auto"/>
          <w:sz w:val="24"/>
          <w:szCs w:val="24"/>
        </w:rPr>
        <w:t xml:space="preserve"> </w:t>
      </w:r>
      <w:r w:rsidR="00D703AB" w:rsidRPr="00187FAD">
        <w:rPr>
          <w:rFonts w:ascii="Times New Roman" w:hAnsi="Times New Roman" w:cs="Times New Roman"/>
          <w:color w:val="auto"/>
          <w:sz w:val="24"/>
          <w:szCs w:val="24"/>
        </w:rPr>
        <w:t xml:space="preserve">(1) Зададените в типизираните напречни профили минимални широчини на тротоарите от 2,25 m отговарят на изискването за движение на двама пешеходци (осигуряват и възможността за ползване на тротоара от деца, движещи се с велосипед до навършването на 8 годишна възраст и необходимите допълнителни разстояния за сигурност към сградите и пътното платно). </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Широчините на тротоарите на улици с интензивен пешеходен трафик, с концентрация на търговски обекти, или свързващи големи търговски или офис сгради и центрове със спирки на обществения транспорт за превоз на пътници се оразмеряват на минимум 4,00 m, независимо от класа им. За велосипедното движение се обособява велосипедна лента на пътното платно или физически отделена велоалея на тротоара. При необходимост велосипедната лента се обособява за сметка на друг елемент от уличния профил, например лента за паркиране или лента за активно движение.</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Основните размери за пешеходните пространства се определят на база анализ на функционалното разпределение на сградите и съоръженията по протежение на улицата:</w:t>
      </w:r>
    </w:p>
    <w:p w:rsidR="00D703AB" w:rsidRPr="00187FAD" w:rsidRDefault="00D703AB" w:rsidP="00D703AB">
      <w:pPr>
        <w:spacing w:line="360" w:lineRule="auto"/>
        <w:ind w:left="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брой и вид входове и изходи на сградите;</w:t>
      </w:r>
    </w:p>
    <w:p w:rsidR="00D703AB" w:rsidRPr="00187FAD" w:rsidRDefault="00D703AB" w:rsidP="00D703AB">
      <w:pPr>
        <w:spacing w:line="360" w:lineRule="auto"/>
        <w:ind w:left="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рампи за вход/изход на гаражи и паркинги;</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концентрация на търговските обекти и заведения с прилежащите им козирки, регламентирано тротоарно право, подстъпи и др.;</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концентрация на спирки, станции и/или интермодални терминали на обществения транспорт.</w:t>
      </w:r>
    </w:p>
    <w:p w:rsidR="00D703AB" w:rsidRPr="00187FAD" w:rsidRDefault="00D703AB" w:rsidP="00D703AB">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(4) Допълнителните разстояния за сигурност за пешеходци и велосипедисти може да се припокриват.</w:t>
      </w:r>
    </w:p>
    <w:p w:rsidR="00D703AB" w:rsidRPr="00187FAD" w:rsidRDefault="00EF5C26" w:rsidP="00D703AB">
      <w:pPr>
        <w:spacing w:line="360" w:lineRule="auto"/>
        <w:ind w:firstLine="709"/>
        <w:jc w:val="both"/>
        <w:rPr>
          <w:rFonts w:ascii="Times New Roman" w:hAnsi="Times New Roman" w:cs="Times New Roman"/>
          <w:color w:val="auto"/>
          <w:sz w:val="24"/>
          <w:szCs w:val="24"/>
        </w:rPr>
      </w:pPr>
      <w:bookmarkStart w:id="173" w:name="чл_86"/>
      <w:r w:rsidRPr="00187FAD">
        <w:rPr>
          <w:rFonts w:ascii="Times New Roman" w:hAnsi="Times New Roman" w:cs="Times New Roman"/>
          <w:b/>
          <w:color w:val="auto"/>
          <w:sz w:val="24"/>
          <w:szCs w:val="24"/>
        </w:rPr>
        <w:t>Чл. 86.</w:t>
      </w:r>
      <w:bookmarkEnd w:id="173"/>
      <w:r w:rsidRPr="00187FAD">
        <w:rPr>
          <w:rFonts w:ascii="Times New Roman" w:hAnsi="Times New Roman" w:cs="Times New Roman"/>
          <w:color w:val="auto"/>
          <w:sz w:val="24"/>
          <w:szCs w:val="24"/>
        </w:rPr>
        <w:t xml:space="preserve"> </w:t>
      </w:r>
      <w:r w:rsidR="00D703AB" w:rsidRPr="00187FAD">
        <w:rPr>
          <w:rFonts w:ascii="Times New Roman" w:hAnsi="Times New Roman" w:cs="Times New Roman"/>
          <w:color w:val="auto"/>
          <w:sz w:val="24"/>
          <w:szCs w:val="24"/>
        </w:rPr>
        <w:t>Извън уличното платно към страничното пространство може да се обособят ленти за паркиране, които се комбинират с дървесни насаждения или друго подходящо озеленяване и функционални джобове (за разполагане на контейнери за смет, автомати за билети, стоянки за велосипеди, хидранти, разпределителни кутии, шкафове за светофари и др.).</w:t>
      </w:r>
    </w:p>
    <w:p w:rsidR="00EF5C26" w:rsidRPr="00187FAD" w:rsidRDefault="00EF5C26" w:rsidP="00D703AB">
      <w:pPr>
        <w:spacing w:line="240" w:lineRule="auto"/>
        <w:ind w:firstLine="709"/>
        <w:jc w:val="both"/>
        <w:rPr>
          <w:rFonts w:ascii="Times New Roman" w:hAnsi="Times New Roman" w:cs="Times New Roman"/>
          <w:b/>
          <w:color w:val="auto"/>
          <w:sz w:val="24"/>
          <w:szCs w:val="24"/>
        </w:rPr>
      </w:pPr>
      <w:r w:rsidRPr="00187FAD">
        <w:rPr>
          <w:rFonts w:ascii="Times New Roman" w:hAnsi="Times New Roman" w:cs="Times New Roman"/>
          <w:b/>
          <w:color w:val="auto"/>
          <w:sz w:val="24"/>
          <w:szCs w:val="24"/>
        </w:rPr>
        <w:tab/>
      </w:r>
    </w:p>
    <w:p w:rsidR="00D703AB" w:rsidRPr="00187FAD" w:rsidRDefault="00EF5C26" w:rsidP="00280278">
      <w:pPr>
        <w:spacing w:line="360" w:lineRule="auto"/>
        <w:ind w:firstLine="709"/>
        <w:jc w:val="both"/>
        <w:rPr>
          <w:rFonts w:ascii="Times New Roman" w:hAnsi="Times New Roman" w:cs="Times New Roman"/>
          <w:sz w:val="24"/>
          <w:szCs w:val="24"/>
        </w:rPr>
      </w:pPr>
      <w:bookmarkStart w:id="174" w:name="чл_87"/>
      <w:r w:rsidRPr="00187FAD">
        <w:rPr>
          <w:rFonts w:ascii="Times New Roman" w:hAnsi="Times New Roman" w:cs="Times New Roman"/>
          <w:b/>
          <w:color w:val="auto"/>
          <w:sz w:val="24"/>
          <w:szCs w:val="24"/>
        </w:rPr>
        <w:t>Чл. 87.</w:t>
      </w:r>
      <w:bookmarkEnd w:id="174"/>
      <w:r w:rsidR="00E92A00" w:rsidRPr="00187FAD">
        <w:rPr>
          <w:rFonts w:ascii="Times New Roman" w:hAnsi="Times New Roman" w:cs="Times New Roman"/>
          <w:color w:val="auto"/>
          <w:sz w:val="24"/>
          <w:szCs w:val="24"/>
          <w:lang w:val="en-US"/>
        </w:rPr>
        <w:t xml:space="preserve"> </w:t>
      </w:r>
      <w:r w:rsidR="00D703AB" w:rsidRPr="00187FAD">
        <w:rPr>
          <w:rFonts w:ascii="Times New Roman" w:hAnsi="Times New Roman" w:cs="Times New Roman"/>
          <w:color w:val="auto"/>
          <w:sz w:val="24"/>
          <w:szCs w:val="24"/>
        </w:rPr>
        <w:t>(1) От гледна точка на пътната безопасност се обръща особено внимание на възможността за пресичане на пътното платно. Предвид, че освен скоростта на автомобилното движение, решаващо значение при пресичане има визуалният контакт между пешеходци и водачи на моторни превозни средства, към напречни профили с ленти за паркиране в определени участъци се прилагат напречни профили с направляващи острови, и тротоарни уширения (включително издадени спирки)</w:t>
      </w:r>
      <w:r w:rsidR="005F1A8C">
        <w:rPr>
          <w:rFonts w:ascii="Times New Roman" w:hAnsi="Times New Roman" w:cs="Times New Roman"/>
          <w:color w:val="auto"/>
          <w:sz w:val="24"/>
          <w:szCs w:val="24"/>
        </w:rPr>
        <w:t>.</w:t>
      </w:r>
      <w:r w:rsidR="00D703AB" w:rsidRPr="00187FAD">
        <w:rPr>
          <w:rFonts w:ascii="Times New Roman" w:hAnsi="Times New Roman" w:cs="Times New Roman"/>
          <w:color w:val="auto"/>
          <w:sz w:val="24"/>
          <w:szCs w:val="24"/>
        </w:rPr>
        <w:t xml:space="preserve"> </w:t>
      </w:r>
      <w:r w:rsidR="005F1A8C">
        <w:rPr>
          <w:rFonts w:ascii="Times New Roman" w:hAnsi="Times New Roman" w:cs="Times New Roman"/>
          <w:color w:val="auto"/>
          <w:sz w:val="24"/>
          <w:szCs w:val="24"/>
        </w:rPr>
        <w:t xml:space="preserve">Размерите за някои </w:t>
      </w:r>
      <w:r w:rsidR="00D703AB" w:rsidRPr="00187FAD">
        <w:rPr>
          <w:rFonts w:ascii="Times New Roman" w:hAnsi="Times New Roman" w:cs="Times New Roman"/>
          <w:color w:val="auto"/>
          <w:sz w:val="24"/>
          <w:szCs w:val="24"/>
        </w:rPr>
        <w:t>комуникационни елементи</w:t>
      </w:r>
      <w:r w:rsidR="005F1A8C">
        <w:rPr>
          <w:rFonts w:ascii="Times New Roman" w:hAnsi="Times New Roman" w:cs="Times New Roman"/>
          <w:color w:val="auto"/>
          <w:sz w:val="24"/>
          <w:szCs w:val="24"/>
        </w:rPr>
        <w:t>, като подлези, надлези, рампи и др.</w:t>
      </w:r>
      <w:r w:rsidR="00D703AB" w:rsidRPr="00187FAD">
        <w:rPr>
          <w:rFonts w:ascii="Times New Roman" w:hAnsi="Times New Roman" w:cs="Times New Roman"/>
          <w:color w:val="auto"/>
          <w:sz w:val="24"/>
          <w:szCs w:val="24"/>
        </w:rPr>
        <w:t xml:space="preserve"> </w:t>
      </w:r>
      <w:r w:rsidR="005F1A8C">
        <w:rPr>
          <w:rFonts w:ascii="Times New Roman" w:hAnsi="Times New Roman" w:cs="Times New Roman"/>
          <w:color w:val="auto"/>
          <w:sz w:val="24"/>
          <w:szCs w:val="24"/>
        </w:rPr>
        <w:t xml:space="preserve">са </w:t>
      </w:r>
      <w:r w:rsidR="00D703AB" w:rsidRPr="00187FAD">
        <w:rPr>
          <w:rFonts w:ascii="Times New Roman" w:hAnsi="Times New Roman" w:cs="Times New Roman"/>
          <w:color w:val="auto"/>
          <w:sz w:val="24"/>
          <w:szCs w:val="24"/>
        </w:rPr>
        <w:t xml:space="preserve">съгласно </w:t>
      </w:r>
      <w:hyperlink w:anchor="Приложение_32" w:history="1">
        <w:r w:rsidR="00D703AB" w:rsidRPr="00187FAD">
          <w:rPr>
            <w:rStyle w:val="Hyperlink"/>
            <w:rFonts w:ascii="Times New Roman" w:hAnsi="Times New Roman" w:cs="Times New Roman"/>
            <w:sz w:val="24"/>
            <w:szCs w:val="24"/>
          </w:rPr>
          <w:t>приложение № 32</w:t>
        </w:r>
      </w:hyperlink>
      <w:r w:rsidR="00D703AB" w:rsidRPr="00187FAD">
        <w:rPr>
          <w:rFonts w:ascii="Times New Roman" w:hAnsi="Times New Roman" w:cs="Times New Roman"/>
          <w:sz w:val="24"/>
          <w:szCs w:val="24"/>
        </w:rPr>
        <w:t>.</w:t>
      </w:r>
    </w:p>
    <w:p w:rsidR="00D703AB" w:rsidRPr="00187FAD" w:rsidRDefault="00EF5C26" w:rsidP="00D703A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r>
      <w:r w:rsidR="00D703AB" w:rsidRPr="00187FAD">
        <w:rPr>
          <w:rFonts w:ascii="Times New Roman" w:hAnsi="Times New Roman" w:cs="Times New Roman"/>
          <w:color w:val="auto"/>
          <w:sz w:val="24"/>
          <w:szCs w:val="24"/>
        </w:rPr>
        <w:t>(2) При нерегулирани със светофар пешеходни пътеки се оформят тротоарни уширения</w:t>
      </w:r>
      <w:r w:rsidR="00D703AB" w:rsidRPr="00187FAD">
        <w:rPr>
          <w:rFonts w:ascii="Times New Roman" w:hAnsi="Times New Roman" w:cs="Times New Roman"/>
          <w:color w:val="auto"/>
          <w:sz w:val="24"/>
          <w:szCs w:val="24"/>
          <w:lang w:val="en-US"/>
        </w:rPr>
        <w:t xml:space="preserve"> </w:t>
      </w:r>
      <w:r w:rsidR="00D703AB" w:rsidRPr="00187FAD">
        <w:rPr>
          <w:rFonts w:ascii="Times New Roman" w:hAnsi="Times New Roman" w:cs="Times New Roman"/>
          <w:color w:val="auto"/>
          <w:sz w:val="24"/>
          <w:szCs w:val="24"/>
        </w:rPr>
        <w:t xml:space="preserve">съгласно </w:t>
      </w:r>
      <w:hyperlink w:anchor="Фигура_58" w:history="1">
        <w:r w:rsidR="00D703AB" w:rsidRPr="000D2388">
          <w:rPr>
            <w:rStyle w:val="Hyperlink"/>
            <w:rFonts w:ascii="Times New Roman" w:hAnsi="Times New Roman" w:cs="Times New Roman"/>
            <w:sz w:val="24"/>
            <w:szCs w:val="24"/>
          </w:rPr>
          <w:t>фигура № 5</w:t>
        </w:r>
        <w:r w:rsidR="000D2388" w:rsidRPr="000D2388">
          <w:rPr>
            <w:rStyle w:val="Hyperlink"/>
            <w:rFonts w:ascii="Times New Roman" w:hAnsi="Times New Roman" w:cs="Times New Roman"/>
            <w:sz w:val="24"/>
            <w:szCs w:val="24"/>
          </w:rPr>
          <w:t>8</w:t>
        </w:r>
      </w:hyperlink>
      <w:r w:rsidR="00D703AB" w:rsidRPr="00187FAD">
        <w:rPr>
          <w:rFonts w:ascii="Times New Roman" w:hAnsi="Times New Roman" w:cs="Times New Roman"/>
          <w:color w:val="auto"/>
          <w:sz w:val="24"/>
          <w:szCs w:val="24"/>
        </w:rPr>
        <w:t xml:space="preserve"> от </w:t>
      </w:r>
      <w:hyperlink w:anchor="Приложение_28" w:history="1">
        <w:r w:rsidR="00D703AB" w:rsidRPr="000D2388">
          <w:rPr>
            <w:rStyle w:val="Hyperlink"/>
            <w:rFonts w:ascii="Times New Roman" w:hAnsi="Times New Roman" w:cs="Times New Roman"/>
            <w:sz w:val="24"/>
            <w:szCs w:val="24"/>
          </w:rPr>
          <w:t>приложение № 28</w:t>
        </w:r>
      </w:hyperlink>
      <w:r w:rsidR="00D703AB" w:rsidRPr="00187FAD">
        <w:rPr>
          <w:rFonts w:ascii="Times New Roman" w:hAnsi="Times New Roman" w:cs="Times New Roman"/>
          <w:color w:val="auto"/>
          <w:sz w:val="24"/>
          <w:szCs w:val="24"/>
        </w:rPr>
        <w:t>.</w:t>
      </w:r>
    </w:p>
    <w:p w:rsidR="00D703AB" w:rsidRPr="00187FAD" w:rsidRDefault="00EF5C26" w:rsidP="00D703AB">
      <w:pPr>
        <w:spacing w:line="360" w:lineRule="auto"/>
        <w:rPr>
          <w:rFonts w:ascii="Times New Roman" w:hAnsi="Times New Roman" w:cs="Times New Roman"/>
          <w:color w:val="auto"/>
          <w:sz w:val="24"/>
          <w:szCs w:val="24"/>
        </w:rPr>
      </w:pPr>
      <w:r w:rsidRPr="00187FAD">
        <w:rPr>
          <w:rFonts w:ascii="Times New Roman" w:hAnsi="Times New Roman" w:cs="Times New Roman"/>
          <w:color w:val="auto"/>
          <w:sz w:val="24"/>
          <w:szCs w:val="24"/>
        </w:rPr>
        <w:tab/>
      </w:r>
      <w:r w:rsidR="00D703AB" w:rsidRPr="00187FAD">
        <w:rPr>
          <w:rFonts w:ascii="Times New Roman" w:hAnsi="Times New Roman" w:cs="Times New Roman"/>
          <w:color w:val="auto"/>
          <w:sz w:val="24"/>
          <w:szCs w:val="24"/>
        </w:rPr>
        <w:t>(3) Техните дължини са както следва:</w:t>
      </w:r>
    </w:p>
    <w:p w:rsidR="00D703AB" w:rsidRPr="00187FAD" w:rsidRDefault="00D703AB" w:rsidP="00D703AB">
      <w:pPr>
        <w:spacing w:line="360" w:lineRule="auto"/>
        <w:rPr>
          <w:rFonts w:ascii="Times New Roman" w:hAnsi="Times New Roman" w:cs="Times New Roman"/>
          <w:color w:val="auto"/>
          <w:sz w:val="24"/>
          <w:szCs w:val="24"/>
        </w:rPr>
      </w:pPr>
      <w:r w:rsidRPr="00187FAD">
        <w:rPr>
          <w:rFonts w:ascii="Times New Roman" w:hAnsi="Times New Roman" w:cs="Times New Roman"/>
          <w:color w:val="auto"/>
          <w:sz w:val="24"/>
          <w:szCs w:val="24"/>
        </w:rPr>
        <w:tab/>
        <w:t>1. за улици от първостепенната улична мрежа - 15,00 m;</w:t>
      </w:r>
    </w:p>
    <w:p w:rsidR="00D703AB" w:rsidRPr="00187FAD" w:rsidRDefault="00D703AB" w:rsidP="00D703AB">
      <w:pPr>
        <w:spacing w:line="360" w:lineRule="auto"/>
        <w:rPr>
          <w:rFonts w:ascii="Times New Roman" w:hAnsi="Times New Roman" w:cs="Times New Roman"/>
          <w:color w:val="auto"/>
          <w:sz w:val="24"/>
          <w:szCs w:val="24"/>
        </w:rPr>
      </w:pPr>
      <w:r w:rsidRPr="00187FAD">
        <w:rPr>
          <w:rFonts w:ascii="Times New Roman" w:hAnsi="Times New Roman" w:cs="Times New Roman"/>
          <w:color w:val="auto"/>
          <w:sz w:val="24"/>
          <w:szCs w:val="24"/>
        </w:rPr>
        <w:tab/>
        <w:t>2. за улици от второстепенната улична мрежа - 8,00 m.</w:t>
      </w:r>
    </w:p>
    <w:p w:rsidR="00D703AB" w:rsidRPr="00187FAD" w:rsidRDefault="00EF5C26" w:rsidP="00D703AB">
      <w:pPr>
        <w:spacing w:line="360" w:lineRule="auto"/>
        <w:ind w:firstLine="709"/>
        <w:jc w:val="both"/>
        <w:rPr>
          <w:rFonts w:ascii="Times New Roman" w:hAnsi="Times New Roman" w:cs="Times New Roman"/>
          <w:color w:val="auto"/>
          <w:sz w:val="24"/>
          <w:szCs w:val="24"/>
        </w:rPr>
      </w:pPr>
      <w:bookmarkStart w:id="175" w:name="чл_88"/>
      <w:r w:rsidRPr="00187FAD">
        <w:rPr>
          <w:rFonts w:ascii="Times New Roman" w:hAnsi="Times New Roman" w:cs="Times New Roman"/>
          <w:b/>
          <w:color w:val="auto"/>
          <w:sz w:val="24"/>
          <w:szCs w:val="24"/>
        </w:rPr>
        <w:t>Чл. 88.</w:t>
      </w:r>
      <w:bookmarkEnd w:id="175"/>
      <w:r w:rsidRPr="00187FAD">
        <w:rPr>
          <w:rFonts w:ascii="Times New Roman" w:hAnsi="Times New Roman" w:cs="Times New Roman"/>
          <w:color w:val="auto"/>
          <w:sz w:val="24"/>
          <w:szCs w:val="24"/>
        </w:rPr>
        <w:t xml:space="preserve"> </w:t>
      </w:r>
      <w:r w:rsidR="00D703AB" w:rsidRPr="00187FAD">
        <w:rPr>
          <w:rFonts w:ascii="Times New Roman" w:hAnsi="Times New Roman" w:cs="Times New Roman"/>
          <w:color w:val="auto"/>
          <w:sz w:val="24"/>
          <w:szCs w:val="24"/>
        </w:rPr>
        <w:t xml:space="preserve">(1) Основните размери за паркоместата се определят от габаритите на съответните оразмерителни превозни средства (дължина, широчина, радиус на траекторията на завиване), начина на позициониране (по дължина, косо на оста, вертикално) и прецизността на паркиране в зависимост от разстоянията за сигурност при самото паркиране. </w:t>
      </w:r>
    </w:p>
    <w:p w:rsidR="00D703AB" w:rsidRPr="00187FAD" w:rsidRDefault="00D703AB" w:rsidP="00D703AB">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Разстоянието между паркоместата и страничните стационарни препятствия трябва да е не по-малко от 0,75 m.</w:t>
      </w:r>
    </w:p>
    <w:p w:rsidR="00D703AB" w:rsidRPr="00187FAD" w:rsidRDefault="00D703AB" w:rsidP="00D703AB">
      <w:pPr>
        <w:spacing w:line="360" w:lineRule="auto"/>
        <w:ind w:firstLine="708"/>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При места за паркиране за хора с увреждания, ползващи инвалидна количка се предвижда светло разстояние от 1,75 m до съседното паркомясто. Светлото разстояние следва да има контакт с тротоара без бариери.</w:t>
      </w:r>
    </w:p>
    <w:p w:rsidR="00EF5C26" w:rsidRPr="00187FAD" w:rsidRDefault="00EF5C26" w:rsidP="00D703AB">
      <w:pPr>
        <w:widowControl w:val="0"/>
        <w:spacing w:line="240" w:lineRule="auto"/>
        <w:jc w:val="both"/>
        <w:rPr>
          <w:rFonts w:ascii="Times New Roman" w:hAnsi="Times New Roman" w:cs="Times New Roman"/>
          <w:color w:val="auto"/>
          <w:sz w:val="24"/>
          <w:szCs w:val="24"/>
        </w:rPr>
      </w:pPr>
    </w:p>
    <w:p w:rsidR="00EF5C26" w:rsidRPr="00187FAD" w:rsidRDefault="001A1ECB" w:rsidP="00D703AB">
      <w:pPr>
        <w:spacing w:line="240" w:lineRule="auto"/>
        <w:jc w:val="both"/>
        <w:rPr>
          <w:rFonts w:ascii="Times New Roman" w:hAnsi="Times New Roman" w:cs="Times New Roman"/>
          <w:color w:val="auto"/>
          <w:sz w:val="24"/>
          <w:szCs w:val="24"/>
        </w:rPr>
      </w:pPr>
      <w:hyperlink w:anchor="_Приложение_3_Оразмеряване�"/>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176" w:name="_1hmsyys" w:colFirst="0" w:colLast="0"/>
      <w:bookmarkStart w:id="177" w:name="_Toc478724502"/>
      <w:bookmarkStart w:id="178" w:name="_Toc484195536"/>
      <w:bookmarkEnd w:id="176"/>
      <w:r w:rsidRPr="00187FAD">
        <w:rPr>
          <w:rFonts w:ascii="Times New Roman" w:hAnsi="Times New Roman" w:cs="Times New Roman"/>
          <w:color w:val="auto"/>
        </w:rPr>
        <w:t>Раздел IV</w:t>
      </w:r>
      <w:bookmarkEnd w:id="177"/>
      <w:bookmarkEnd w:id="178"/>
    </w:p>
    <w:p w:rsidR="00EF5C26" w:rsidRPr="00187FAD" w:rsidRDefault="00EF5C26" w:rsidP="00EF5C26">
      <w:pPr>
        <w:rPr>
          <w:rFonts w:ascii="Times New Roman" w:hAnsi="Times New Roman" w:cs="Times New Roman"/>
          <w:sz w:val="24"/>
          <w:szCs w:val="24"/>
        </w:rPr>
      </w:pPr>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179" w:name="_41mghml" w:colFirst="0" w:colLast="0"/>
      <w:bookmarkStart w:id="180" w:name="_Улични_кръстовища_и"/>
      <w:bookmarkStart w:id="181" w:name="_Toc478724503"/>
      <w:bookmarkStart w:id="182" w:name="_Toc484195537"/>
      <w:bookmarkEnd w:id="179"/>
      <w:bookmarkEnd w:id="180"/>
      <w:r w:rsidRPr="00187FAD">
        <w:rPr>
          <w:rFonts w:ascii="Times New Roman" w:hAnsi="Times New Roman" w:cs="Times New Roman"/>
          <w:color w:val="auto"/>
        </w:rPr>
        <w:t>Улични кръстовища и възли</w:t>
      </w:r>
      <w:bookmarkEnd w:id="181"/>
      <w:bookmarkEnd w:id="182"/>
    </w:p>
    <w:p w:rsidR="00EF5C26" w:rsidRPr="00187FAD" w:rsidRDefault="00EF5C26" w:rsidP="00EF5C26">
      <w:pPr>
        <w:rPr>
          <w:rFonts w:ascii="Times New Roman" w:hAnsi="Times New Roman" w:cs="Times New Roman"/>
          <w:sz w:val="24"/>
          <w:szCs w:val="24"/>
        </w:rPr>
      </w:pPr>
    </w:p>
    <w:p w:rsidR="00D703AB" w:rsidRPr="00187FAD" w:rsidRDefault="00EF5C26" w:rsidP="00D703AB">
      <w:pPr>
        <w:spacing w:line="360" w:lineRule="auto"/>
        <w:rPr>
          <w:rFonts w:ascii="Times New Roman" w:hAnsi="Times New Roman" w:cs="Times New Roman"/>
          <w:color w:val="auto"/>
          <w:sz w:val="24"/>
          <w:szCs w:val="24"/>
        </w:rPr>
      </w:pPr>
      <w:r w:rsidRPr="00187FAD">
        <w:rPr>
          <w:rFonts w:ascii="Times New Roman" w:hAnsi="Times New Roman" w:cs="Times New Roman"/>
          <w:b/>
          <w:color w:val="auto"/>
          <w:sz w:val="24"/>
          <w:szCs w:val="24"/>
        </w:rPr>
        <w:lastRenderedPageBreak/>
        <w:t xml:space="preserve"> </w:t>
      </w:r>
      <w:r w:rsidRPr="00187FAD">
        <w:rPr>
          <w:rFonts w:ascii="Times New Roman" w:hAnsi="Times New Roman" w:cs="Times New Roman"/>
          <w:b/>
          <w:color w:val="auto"/>
          <w:sz w:val="24"/>
          <w:szCs w:val="24"/>
        </w:rPr>
        <w:tab/>
      </w:r>
      <w:bookmarkStart w:id="183" w:name="чл_89"/>
      <w:r w:rsidRPr="00187FAD">
        <w:rPr>
          <w:rFonts w:ascii="Times New Roman" w:hAnsi="Times New Roman" w:cs="Times New Roman"/>
          <w:b/>
          <w:color w:val="auto"/>
          <w:sz w:val="24"/>
          <w:szCs w:val="24"/>
        </w:rPr>
        <w:t>Чл. 89.</w:t>
      </w:r>
      <w:bookmarkEnd w:id="183"/>
      <w:r w:rsidRPr="00187FAD">
        <w:rPr>
          <w:rFonts w:ascii="Times New Roman" w:hAnsi="Times New Roman" w:cs="Times New Roman"/>
          <w:color w:val="auto"/>
          <w:sz w:val="24"/>
          <w:szCs w:val="24"/>
        </w:rPr>
        <w:t xml:space="preserve"> </w:t>
      </w:r>
      <w:r w:rsidR="00D703AB" w:rsidRPr="00187FAD">
        <w:rPr>
          <w:rFonts w:ascii="Times New Roman" w:hAnsi="Times New Roman" w:cs="Times New Roman"/>
          <w:color w:val="auto"/>
          <w:sz w:val="24"/>
          <w:szCs w:val="24"/>
        </w:rPr>
        <w:t>(1) Улиците се пресичат чрез улични възли и улични кръстовища, както следва:</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уличните възли са местата, където се пресичат две и повече улици на различни нива и са осигурени връзките между тях;</w:t>
      </w:r>
    </w:p>
    <w:p w:rsidR="00D703AB" w:rsidRPr="00187FAD" w:rsidRDefault="00D703AB"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уличните кръстовища са местата на пресичане, разклоняване или вливане на две и повече улици на едно ниво или на свързване на вход и изход на предприятие или друг обект с улица, когато то е сигнализирано с пътни знаци и светлинни сигнали.</w:t>
      </w:r>
    </w:p>
    <w:p w:rsidR="00EF5C26" w:rsidRPr="00187FAD" w:rsidRDefault="00EF5C26" w:rsidP="00D703A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r>
      <w:bookmarkStart w:id="184" w:name="чл_90"/>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90.</w:t>
      </w:r>
      <w:bookmarkEnd w:id="184"/>
      <w:r w:rsidR="00E92A00" w:rsidRPr="00187FAD">
        <w:rPr>
          <w:rFonts w:ascii="Times New Roman" w:hAnsi="Times New Roman" w:cs="Times New Roman"/>
          <w:color w:val="auto"/>
          <w:sz w:val="24"/>
          <w:szCs w:val="24"/>
          <w:lang w:val="en-US"/>
        </w:rPr>
        <w:t xml:space="preserve"> </w:t>
      </w:r>
      <w:r w:rsidR="00D703AB" w:rsidRPr="00187FAD">
        <w:rPr>
          <w:rFonts w:ascii="Times New Roman" w:hAnsi="Times New Roman" w:cs="Times New Roman"/>
          <w:color w:val="auto"/>
          <w:sz w:val="24"/>
          <w:szCs w:val="24"/>
        </w:rPr>
        <w:t xml:space="preserve">(1) Улични кръстовища на две нива (улични възли) се използват вътре в урбанизираните територии по трасета на градски магистрали </w:t>
      </w:r>
      <w:r w:rsidR="00D703AB" w:rsidRPr="00187FAD">
        <w:rPr>
          <w:rFonts w:ascii="Times New Roman" w:hAnsi="Times New Roman" w:cs="Times New Roman"/>
          <w:color w:val="auto"/>
          <w:sz w:val="24"/>
          <w:szCs w:val="24"/>
          <w:lang w:val="en-US"/>
        </w:rPr>
        <w:t xml:space="preserve">I </w:t>
      </w:r>
      <w:r w:rsidR="00D703AB" w:rsidRPr="00187FAD">
        <w:rPr>
          <w:rFonts w:ascii="Times New Roman" w:hAnsi="Times New Roman" w:cs="Times New Roman"/>
          <w:color w:val="auto"/>
          <w:sz w:val="24"/>
          <w:szCs w:val="24"/>
        </w:rPr>
        <w:t>клас или за избягване на конфликт между пешеходно и автомобилно движение</w:t>
      </w:r>
      <w:r w:rsidRPr="00187FAD">
        <w:rPr>
          <w:rFonts w:ascii="Times New Roman" w:hAnsi="Times New Roman" w:cs="Times New Roman"/>
          <w:color w:val="auto"/>
          <w:sz w:val="24"/>
          <w:szCs w:val="24"/>
        </w:rPr>
        <w:t>.</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Улични кръстовища на две нива (улични възли) извън трасета на градски магистрали </w:t>
      </w:r>
      <w:r w:rsidRPr="00187FAD">
        <w:rPr>
          <w:rFonts w:ascii="Times New Roman" w:hAnsi="Times New Roman" w:cs="Times New Roman"/>
          <w:color w:val="auto"/>
          <w:sz w:val="24"/>
          <w:szCs w:val="24"/>
          <w:lang w:val="en-US"/>
        </w:rPr>
        <w:t>I</w:t>
      </w:r>
      <w:r w:rsidRPr="00187FAD">
        <w:rPr>
          <w:rFonts w:ascii="Times New Roman" w:hAnsi="Times New Roman" w:cs="Times New Roman"/>
          <w:color w:val="auto"/>
          <w:sz w:val="24"/>
          <w:szCs w:val="24"/>
        </w:rPr>
        <w:t xml:space="preserve"> клас се предвиждат единствено, ако алтернативните улични кръстовища не могат да обслужат силно натоварения трафик или го обслужват само със сериозна загуба на време, което се наблюдава при сумарно натоварване от </w:t>
      </w:r>
      <w:r w:rsidRPr="00187FAD">
        <w:rPr>
          <w:rFonts w:ascii="Times New Roman" w:hAnsi="Times New Roman" w:cs="Times New Roman"/>
          <w:color w:val="auto"/>
          <w:sz w:val="24"/>
          <w:szCs w:val="24"/>
        </w:rPr>
        <w:br/>
        <w:t>над 8 000 А/</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Уличните кръстовища на две нива (улични възли) могат да провеждат движението непрекъснато в двете или само в едната посока.</w:t>
      </w:r>
    </w:p>
    <w:p w:rsidR="00D703AB" w:rsidRPr="00187FAD" w:rsidRDefault="00D703AB" w:rsidP="00D703AB">
      <w:pPr>
        <w:spacing w:line="360" w:lineRule="auto"/>
        <w:ind w:firstLine="709"/>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(4) Елементите на уличния възел са: </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участъците, които провеждат основните направления - главно и второстепенно;</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връзките (рампите) между основните направления;</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пътните ленти за забавяне и ускоряване на движението (шлюзове);</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зоните на преплитане.</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Уличните кръстовища на две нива (улични възли) се разработват за всеки отделен случай във варианти по специално задание, където се определят техническите елементи в зависимост от конкретните условия и изискванията за обслужване на територията.</w:t>
      </w:r>
    </w:p>
    <w:p w:rsidR="00EF5C26" w:rsidRPr="00187FAD" w:rsidRDefault="00EF5C26" w:rsidP="00EF5C26">
      <w:pPr>
        <w:spacing w:line="240" w:lineRule="auto"/>
        <w:ind w:firstLine="709"/>
        <w:jc w:val="both"/>
        <w:rPr>
          <w:rFonts w:ascii="Times New Roman" w:hAnsi="Times New Roman" w:cs="Times New Roman"/>
          <w:b/>
          <w:color w:val="auto"/>
          <w:sz w:val="24"/>
          <w:szCs w:val="24"/>
        </w:rPr>
      </w:pPr>
    </w:p>
    <w:p w:rsidR="00D703AB" w:rsidRPr="00187FAD" w:rsidRDefault="00EF5C26" w:rsidP="00D703AB">
      <w:pPr>
        <w:spacing w:line="360" w:lineRule="auto"/>
        <w:ind w:firstLine="709"/>
        <w:jc w:val="both"/>
        <w:rPr>
          <w:rFonts w:ascii="Times New Roman" w:hAnsi="Times New Roman" w:cs="Times New Roman"/>
          <w:color w:val="auto"/>
          <w:sz w:val="24"/>
          <w:szCs w:val="24"/>
        </w:rPr>
      </w:pPr>
      <w:bookmarkStart w:id="185" w:name="чл_91"/>
      <w:r w:rsidRPr="00187FAD">
        <w:rPr>
          <w:rFonts w:ascii="Times New Roman" w:hAnsi="Times New Roman" w:cs="Times New Roman"/>
          <w:b/>
          <w:color w:val="auto"/>
          <w:sz w:val="24"/>
          <w:szCs w:val="24"/>
        </w:rPr>
        <w:t>Чл. 91.</w:t>
      </w:r>
      <w:bookmarkEnd w:id="185"/>
      <w:r w:rsidRPr="00187FAD">
        <w:rPr>
          <w:rFonts w:ascii="Times New Roman" w:hAnsi="Times New Roman" w:cs="Times New Roman"/>
          <w:color w:val="auto"/>
          <w:sz w:val="24"/>
          <w:szCs w:val="24"/>
        </w:rPr>
        <w:t xml:space="preserve"> </w:t>
      </w:r>
      <w:r w:rsidR="00D703AB" w:rsidRPr="00187FAD">
        <w:rPr>
          <w:rFonts w:ascii="Times New Roman" w:hAnsi="Times New Roman" w:cs="Times New Roman"/>
          <w:color w:val="auto"/>
          <w:sz w:val="24"/>
          <w:szCs w:val="24"/>
        </w:rPr>
        <w:t xml:space="preserve">(1) Изборът на подходящи улични кръстовища се извършва съгласно техническите характеристики и класът на пресичащите се улици, интензивността и вида на транспортния поток, броят и видовете ПТП, както и градоустройствената и пространствена ситуация на мястото, където се предвижда изграждането на кръстовище. Проектирането, техническото оразмеряване и пространственото оформление се изпълняват след определяне на вида на кръстовището. </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Уличните кръстовища трябва:</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да бъдат своевременно разпознаваеми от всички входящи клонове;</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 xml:space="preserve">2. да бъдат лесни за ориентиране с ясно сигнализирани предимства за всички участници в движението, осигурена видимост към възможните конфликти с другите участници в движението, както и навременна сигнализация за възможностите за престрояване и завиване; </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да бъдат достатъчно компактни, за да позволяват всички участници в движението без предимство, да разпознаят участника с предимство своевременно преди приближаване към конфликтната точка;</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да осигуряват безопасно преминаване за всички участници в движението, като се обърне особено внимание на велосипедистите и пешеходците.</w:t>
      </w:r>
    </w:p>
    <w:p w:rsidR="00D703AB" w:rsidRPr="00187FAD" w:rsidRDefault="00EF5C26" w:rsidP="00D703AB">
      <w:pPr>
        <w:spacing w:line="360" w:lineRule="auto"/>
        <w:ind w:firstLine="709"/>
        <w:jc w:val="both"/>
        <w:rPr>
          <w:rFonts w:ascii="Times New Roman" w:hAnsi="Times New Roman" w:cs="Times New Roman"/>
          <w:color w:val="auto"/>
          <w:sz w:val="24"/>
          <w:szCs w:val="24"/>
        </w:rPr>
      </w:pPr>
      <w:bookmarkStart w:id="186" w:name="чл_92"/>
      <w:r w:rsidRPr="00187FAD">
        <w:rPr>
          <w:rFonts w:ascii="Times New Roman" w:hAnsi="Times New Roman" w:cs="Times New Roman"/>
          <w:b/>
          <w:color w:val="auto"/>
          <w:sz w:val="24"/>
          <w:szCs w:val="24"/>
        </w:rPr>
        <w:t>Чл. 92.</w:t>
      </w:r>
      <w:bookmarkEnd w:id="186"/>
      <w:r w:rsidRPr="00187FAD">
        <w:rPr>
          <w:rFonts w:ascii="Times New Roman" w:hAnsi="Times New Roman" w:cs="Times New Roman"/>
          <w:color w:val="auto"/>
          <w:sz w:val="24"/>
          <w:szCs w:val="24"/>
        </w:rPr>
        <w:t xml:space="preserve"> </w:t>
      </w:r>
      <w:r w:rsidR="00D703AB" w:rsidRPr="00187FAD">
        <w:rPr>
          <w:rFonts w:ascii="Times New Roman" w:hAnsi="Times New Roman" w:cs="Times New Roman"/>
          <w:color w:val="auto"/>
          <w:sz w:val="24"/>
          <w:szCs w:val="24"/>
        </w:rPr>
        <w:t>(1) Уличните кръстовища са следните типове:</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кръстовище, регулирано с правилото на десностоящия;</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кръстовище с регулиране на движението с пътни знаци;</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кръстовище с регулиране на движението със светлинни сигнали,</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кръгово кръстовище, регулирано с предимство на движещите се в кръга.</w:t>
      </w:r>
    </w:p>
    <w:p w:rsidR="00D703AB" w:rsidRPr="00187FAD" w:rsidRDefault="00D703AB" w:rsidP="00D703A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Подходящите случаи за използване на различните типове улични кръстовища са съгласно </w:t>
      </w:r>
      <w:hyperlink w:anchor="Таблица_21" w:history="1">
        <w:r w:rsidRPr="00187FAD">
          <w:rPr>
            <w:rStyle w:val="Hyperlink"/>
            <w:rFonts w:ascii="Times New Roman" w:hAnsi="Times New Roman" w:cs="Times New Roman"/>
            <w:sz w:val="24"/>
            <w:szCs w:val="24"/>
          </w:rPr>
          <w:t>таблица № 21</w:t>
        </w:r>
      </w:hyperlink>
      <w:r w:rsidR="00891736" w:rsidRPr="00187FAD">
        <w:rPr>
          <w:rFonts w:ascii="Times New Roman" w:hAnsi="Times New Roman" w:cs="Times New Roman"/>
          <w:color w:val="auto"/>
          <w:sz w:val="24"/>
          <w:szCs w:val="24"/>
        </w:rPr>
        <w:t xml:space="preserve"> от</w:t>
      </w:r>
      <w:r w:rsidR="00891736" w:rsidRPr="00891736">
        <w:rPr>
          <w:rFonts w:ascii="Times New Roman" w:hAnsi="Times New Roman" w:cs="Times New Roman"/>
          <w:sz w:val="24"/>
          <w:szCs w:val="24"/>
        </w:rPr>
        <w:t xml:space="preserve"> </w:t>
      </w:r>
      <w:hyperlink w:anchor="Приложение_18" w:history="1">
        <w:r w:rsidR="00891736" w:rsidRPr="00891736">
          <w:rPr>
            <w:rStyle w:val="Hyperlink"/>
            <w:rFonts w:ascii="Times New Roman" w:hAnsi="Times New Roman" w:cs="Times New Roman"/>
            <w:sz w:val="24"/>
            <w:szCs w:val="24"/>
          </w:rPr>
          <w:t>приложение № 18</w:t>
        </w:r>
      </w:hyperlink>
      <w:r w:rsidRPr="00187FAD">
        <w:rPr>
          <w:rFonts w:ascii="Times New Roman" w:hAnsi="Times New Roman" w:cs="Times New Roman"/>
          <w:color w:val="auto"/>
          <w:sz w:val="24"/>
          <w:szCs w:val="24"/>
        </w:rPr>
        <w:t>.</w:t>
      </w:r>
      <w:r w:rsidR="00891736">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t>Подходящи са два или повече алтернативни типа кръстовища. Въз основа на конкретизираните алтернативни типа кръстовища се прави сравнителна оценка и предварителен избор. При избора на типа кръстовище следва да се обърне внимание и на последователността на типовете улични кръстовища по дадено направление и съхраняването на характера на територията.</w:t>
      </w:r>
    </w:p>
    <w:p w:rsidR="00532B90" w:rsidRPr="00187FAD" w:rsidRDefault="00EF5C26" w:rsidP="00532B90">
      <w:pPr>
        <w:spacing w:line="360" w:lineRule="auto"/>
        <w:ind w:firstLine="709"/>
        <w:jc w:val="both"/>
        <w:rPr>
          <w:rFonts w:ascii="Times New Roman" w:hAnsi="Times New Roman" w:cs="Times New Roman"/>
          <w:color w:val="auto"/>
          <w:sz w:val="24"/>
          <w:szCs w:val="24"/>
        </w:rPr>
      </w:pPr>
      <w:bookmarkStart w:id="187" w:name="чл_93"/>
      <w:r w:rsidRPr="00187FAD">
        <w:rPr>
          <w:rFonts w:ascii="Times New Roman" w:hAnsi="Times New Roman" w:cs="Times New Roman"/>
          <w:b/>
          <w:color w:val="auto"/>
          <w:sz w:val="24"/>
          <w:szCs w:val="24"/>
        </w:rPr>
        <w:t>Чл. 93.</w:t>
      </w:r>
      <w:bookmarkEnd w:id="187"/>
      <w:r w:rsidRPr="00187FAD">
        <w:rPr>
          <w:rFonts w:ascii="Times New Roman" w:hAnsi="Times New Roman" w:cs="Times New Roman"/>
          <w:color w:val="auto"/>
          <w:sz w:val="24"/>
          <w:szCs w:val="24"/>
          <w:lang w:val="en-US"/>
        </w:rPr>
        <w:t xml:space="preserve"> </w:t>
      </w:r>
      <w:r w:rsidR="00532B90" w:rsidRPr="00187FAD">
        <w:rPr>
          <w:rFonts w:ascii="Times New Roman" w:hAnsi="Times New Roman" w:cs="Times New Roman"/>
          <w:color w:val="auto"/>
          <w:sz w:val="24"/>
          <w:szCs w:val="24"/>
        </w:rPr>
        <w:t xml:space="preserve">(1) Основните елементи на светофарно регулираното кръстовище са площта и клоновете му (входящи и изходящи). Входящите клонове се състоят от зони за престрояване и зони за изчакване. При наличие на допълнителни ленти за дясно и ляво завиващи, рампата на уширението на настилката съвпада като дължина със зоната за престрояване. </w:t>
      </w:r>
      <w:r w:rsidR="00532B90" w:rsidRPr="00187FAD">
        <w:rPr>
          <w:rFonts w:ascii="Times New Roman" w:hAnsi="Times New Roman" w:cs="Times New Roman"/>
          <w:sz w:val="24"/>
          <w:szCs w:val="24"/>
        </w:rPr>
        <w:t xml:space="preserve">Елементите на светофарно регулирани кръстовища са съгласно </w:t>
      </w:r>
      <w:hyperlink w:anchor="Приложение_35" w:history="1">
        <w:r w:rsidR="00532B90" w:rsidRPr="00187FAD">
          <w:rPr>
            <w:rStyle w:val="Hyperlink"/>
            <w:rFonts w:ascii="Times New Roman" w:hAnsi="Times New Roman" w:cs="Times New Roman"/>
            <w:sz w:val="24"/>
            <w:szCs w:val="24"/>
          </w:rPr>
          <w:t>приложение № 35</w:t>
        </w:r>
      </w:hyperlink>
      <w:r w:rsidR="00532B90" w:rsidRPr="00187FAD">
        <w:rPr>
          <w:rFonts w:ascii="Times New Roman" w:hAnsi="Times New Roman" w:cs="Times New Roman"/>
          <w:sz w:val="24"/>
          <w:szCs w:val="24"/>
        </w:rPr>
        <w:t>.</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За площ на светофарно регулираните кръстовища се приема тази, която е затворена между продължението на стоп-линиите на входящите клонове. </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Дължината на участъка за намаляване на скоростта (L</w:t>
      </w:r>
      <w:r w:rsidRPr="00187FAD">
        <w:rPr>
          <w:rFonts w:ascii="Times New Roman" w:hAnsi="Times New Roman" w:cs="Times New Roman"/>
          <w:color w:val="auto"/>
          <w:sz w:val="24"/>
          <w:szCs w:val="24"/>
          <w:vertAlign w:val="subscript"/>
        </w:rPr>
        <w:t>D</w:t>
      </w:r>
      <w:r w:rsidRPr="00187FAD">
        <w:rPr>
          <w:rFonts w:ascii="Times New Roman" w:hAnsi="Times New Roman" w:cs="Times New Roman"/>
          <w:color w:val="auto"/>
          <w:sz w:val="24"/>
          <w:szCs w:val="24"/>
        </w:rPr>
        <w:t>) се състои от дължината на зоната за изчакване (L</w:t>
      </w:r>
      <w:r w:rsidRPr="00187FAD">
        <w:rPr>
          <w:rFonts w:ascii="Times New Roman" w:hAnsi="Times New Roman" w:cs="Times New Roman"/>
          <w:color w:val="auto"/>
          <w:sz w:val="24"/>
          <w:szCs w:val="24"/>
          <w:vertAlign w:val="subscript"/>
        </w:rPr>
        <w:t>S</w:t>
      </w:r>
      <w:r w:rsidRPr="00187FAD">
        <w:rPr>
          <w:rFonts w:ascii="Times New Roman" w:hAnsi="Times New Roman" w:cs="Times New Roman"/>
          <w:color w:val="auto"/>
          <w:sz w:val="24"/>
          <w:szCs w:val="24"/>
        </w:rPr>
        <w:t>) и дължината на зоната за престрояване (L</w:t>
      </w:r>
      <w:r w:rsidRPr="00187FAD">
        <w:rPr>
          <w:rFonts w:ascii="Times New Roman" w:hAnsi="Times New Roman" w:cs="Times New Roman"/>
          <w:color w:val="auto"/>
          <w:sz w:val="24"/>
          <w:szCs w:val="24"/>
          <w:vertAlign w:val="subscript"/>
        </w:rPr>
        <w:t>T</w:t>
      </w:r>
      <w:r w:rsidRPr="00187FAD">
        <w:rPr>
          <w:rFonts w:ascii="Times New Roman" w:hAnsi="Times New Roman" w:cs="Times New Roman"/>
          <w:color w:val="auto"/>
          <w:sz w:val="24"/>
          <w:szCs w:val="24"/>
        </w:rPr>
        <w:t>).</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Дължината на зоната за изчакване (L</w:t>
      </w:r>
      <w:r w:rsidRPr="00187FAD">
        <w:rPr>
          <w:rFonts w:ascii="Times New Roman" w:hAnsi="Times New Roman" w:cs="Times New Roman"/>
          <w:color w:val="auto"/>
          <w:sz w:val="24"/>
          <w:szCs w:val="24"/>
          <w:lang w:val="en-US"/>
        </w:rPr>
        <w:t>s</w:t>
      </w:r>
      <w:r w:rsidRPr="00187FAD">
        <w:rPr>
          <w:rFonts w:ascii="Times New Roman" w:hAnsi="Times New Roman" w:cs="Times New Roman"/>
          <w:color w:val="auto"/>
          <w:sz w:val="24"/>
          <w:szCs w:val="24"/>
        </w:rPr>
        <w:t>) се определя от избрания цикъл за регулиране на светофарното кръстовище. Задължително се извършва проверка на средната дължина на „опашките“ по входящите клонове за съответния цикъл на светофарната уредба.</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 xml:space="preserve"> (5) Броят пътни ленти във входовете на кръстовището се определя от този на прилежащите отсечки извън кръстовището, от интензивността на преминаващия през кръстовището транспортен поток, от нивото на обслужване, което следва да се постигне, както и на изисквания на пешеходния и велосипедния поток и този на обществения транспорт за превоз на пътници, а също и на нуждите на прилежащата територия.</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(6) Като правило броят на пътните ленти за движение направо във входа на кръстовището следва да е равен на броя на лентите в предходния участък и в участъка след кръстовището.</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(7) Допълнителни ленти за движение направо могат са целесъобразни в кръстовища, регулирани от светофар, за да се осигури по-бързо пропускане на транспортния поток към следващите улични отсечки.</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(8) Допълнителни ленти за завиване надясно подобряват работата на кръстовищата. Прилагането им в градска среда увеличава значително разстоянието за пешеходно пресичане и следва да е обосновано с анализ на капацитета на кръстовището.</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(9) Допълнителните ленти за завиване надясно могат да са споделени с </w:t>
      </w:r>
      <w:r w:rsidRPr="00187FAD">
        <w:rPr>
          <w:rFonts w:ascii="Times New Roman" w:hAnsi="Times New Roman" w:cs="Times New Roman"/>
          <w:color w:val="auto"/>
          <w:sz w:val="24"/>
          <w:szCs w:val="24"/>
          <w:lang w:val="en-US"/>
        </w:rPr>
        <w:t xml:space="preserve">BUS </w:t>
      </w:r>
      <w:r w:rsidRPr="00187FAD">
        <w:rPr>
          <w:rFonts w:ascii="Times New Roman" w:hAnsi="Times New Roman" w:cs="Times New Roman"/>
          <w:color w:val="auto"/>
          <w:sz w:val="24"/>
          <w:szCs w:val="24"/>
        </w:rPr>
        <w:t>ленти за движение направо.</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(10) Допълнителни ленти за завиващи наляво</w:t>
      </w:r>
      <w:r w:rsidRPr="00187FAD">
        <w:rPr>
          <w:rFonts w:ascii="Times New Roman" w:hAnsi="Times New Roman" w:cs="Times New Roman"/>
          <w:color w:val="auto"/>
          <w:sz w:val="24"/>
          <w:szCs w:val="24"/>
          <w:lang w:val="en-US"/>
        </w:rPr>
        <w:t xml:space="preserve"> </w:t>
      </w:r>
      <w:r w:rsidRPr="00187FAD">
        <w:rPr>
          <w:rFonts w:ascii="Times New Roman" w:hAnsi="Times New Roman" w:cs="Times New Roman"/>
          <w:color w:val="auto"/>
          <w:sz w:val="24"/>
          <w:szCs w:val="24"/>
        </w:rPr>
        <w:t>са задължителни за новите кръстовища по първостепенната улична мрежа. Обособяване на ленти за завиващи наляво е задължително при светофарно регулирани кръстовища със защитена фаза за завиващите наляво. Обособяване на ленти за завиващи наляво при възможност следва да се изпълнява и на кръстовищата регулирани с предимство по главното направление.</w:t>
      </w:r>
    </w:p>
    <w:p w:rsidR="00532B90" w:rsidRPr="00187FAD" w:rsidRDefault="00EF5C26" w:rsidP="00532B90">
      <w:pPr>
        <w:spacing w:line="360" w:lineRule="auto"/>
        <w:ind w:firstLine="709"/>
        <w:jc w:val="both"/>
        <w:rPr>
          <w:rFonts w:ascii="Times New Roman" w:hAnsi="Times New Roman" w:cs="Times New Roman"/>
          <w:color w:val="auto"/>
          <w:sz w:val="24"/>
          <w:szCs w:val="24"/>
        </w:rPr>
      </w:pPr>
      <w:bookmarkStart w:id="188" w:name="чл_94"/>
      <w:r w:rsidRPr="00187FAD">
        <w:rPr>
          <w:rFonts w:ascii="Times New Roman" w:hAnsi="Times New Roman" w:cs="Times New Roman"/>
          <w:b/>
          <w:color w:val="auto"/>
          <w:sz w:val="24"/>
          <w:szCs w:val="24"/>
        </w:rPr>
        <w:t>Чл. 94.</w:t>
      </w:r>
      <w:bookmarkEnd w:id="188"/>
      <w:r w:rsidR="00E92A00" w:rsidRPr="00187FAD">
        <w:rPr>
          <w:rFonts w:ascii="Times New Roman" w:hAnsi="Times New Roman" w:cs="Times New Roman"/>
          <w:color w:val="auto"/>
          <w:sz w:val="24"/>
          <w:szCs w:val="24"/>
          <w:lang w:val="en-US"/>
        </w:rPr>
        <w:t xml:space="preserve"> </w:t>
      </w:r>
      <w:r w:rsidR="00532B90" w:rsidRPr="00187FAD">
        <w:rPr>
          <w:rFonts w:ascii="Times New Roman" w:hAnsi="Times New Roman" w:cs="Times New Roman"/>
          <w:color w:val="auto"/>
          <w:sz w:val="24"/>
          <w:szCs w:val="24"/>
        </w:rPr>
        <w:t>(1) Широчината на пътни ленти за движение направо следва да бъдат в зоната на входа на кръстовището равна на ширината на лентите на изходящия клон.</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В тесни участъци пътните ленти за движение направо могат да бъдат с 0,25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по-тесни от тези в изходящите клонове. При многолентови входящи клонове на кръстовище и V</w:t>
      </w:r>
      <w:r w:rsidRPr="00187FAD">
        <w:rPr>
          <w:rFonts w:ascii="Times New Roman" w:hAnsi="Times New Roman" w:cs="Times New Roman"/>
          <w:color w:val="auto"/>
          <w:sz w:val="24"/>
          <w:szCs w:val="24"/>
          <w:vertAlign w:val="subscript"/>
        </w:rPr>
        <w:t>доп</w:t>
      </w:r>
      <w:r w:rsidRPr="00187FAD">
        <w:rPr>
          <w:rFonts w:ascii="Times New Roman" w:eastAsia="Arial Unicode MS" w:hAnsi="Times New Roman" w:cs="Times New Roman"/>
          <w:color w:val="auto"/>
          <w:sz w:val="24"/>
          <w:szCs w:val="24"/>
        </w:rPr>
        <w:t xml:space="preserve"> ≤ 50 </w:t>
      </w:r>
      <w:r w:rsidRPr="00187FAD">
        <w:rPr>
          <w:rFonts w:ascii="Times New Roman" w:eastAsia="Arial Unicode MS" w:hAnsi="Times New Roman" w:cs="Times New Roman"/>
          <w:color w:val="auto"/>
          <w:sz w:val="24"/>
          <w:szCs w:val="24"/>
          <w:lang w:val="en-US"/>
        </w:rPr>
        <w:t>km</w:t>
      </w:r>
      <w:r w:rsidRPr="00187FAD">
        <w:rPr>
          <w:rFonts w:ascii="Times New Roman" w:eastAsia="Arial Unicode MS" w:hAnsi="Times New Roman" w:cs="Times New Roman"/>
          <w:color w:val="auto"/>
          <w:sz w:val="24"/>
          <w:szCs w:val="24"/>
        </w:rPr>
        <w:t>/</w:t>
      </w:r>
      <w:r w:rsidRPr="00187FAD">
        <w:rPr>
          <w:rFonts w:ascii="Times New Roman" w:eastAsia="Arial Unicode MS" w:hAnsi="Times New Roman" w:cs="Times New Roman"/>
          <w:color w:val="auto"/>
          <w:sz w:val="24"/>
          <w:szCs w:val="24"/>
          <w:lang w:val="en-US"/>
        </w:rPr>
        <w:t>h</w:t>
      </w:r>
      <w:r w:rsidRPr="00187FAD">
        <w:rPr>
          <w:rFonts w:ascii="Times New Roman" w:eastAsia="Arial Unicode MS" w:hAnsi="Times New Roman" w:cs="Times New Roman"/>
          <w:color w:val="auto"/>
          <w:sz w:val="24"/>
          <w:szCs w:val="24"/>
        </w:rPr>
        <w:t xml:space="preserve"> широчината на лентата може при нужда да бъде намалена до 3,00 </w:t>
      </w:r>
      <w:r w:rsidRPr="00187FAD">
        <w:rPr>
          <w:rFonts w:ascii="Times New Roman" w:hAnsi="Times New Roman" w:cs="Times New Roman"/>
          <w:color w:val="auto"/>
          <w:sz w:val="24"/>
          <w:szCs w:val="24"/>
          <w:lang w:val="en-US"/>
        </w:rPr>
        <w:t>m</w:t>
      </w:r>
      <w:r w:rsidRPr="00187FAD">
        <w:rPr>
          <w:rFonts w:ascii="Times New Roman" w:eastAsia="Arial Unicode MS" w:hAnsi="Times New Roman" w:cs="Times New Roman"/>
          <w:color w:val="auto"/>
          <w:sz w:val="24"/>
          <w:szCs w:val="24"/>
        </w:rPr>
        <w:t>, в извънредни случаи до 2,75 </w:t>
      </w:r>
      <w:r w:rsidRPr="00187FAD">
        <w:rPr>
          <w:rFonts w:ascii="Times New Roman" w:hAnsi="Times New Roman" w:cs="Times New Roman"/>
          <w:color w:val="auto"/>
          <w:sz w:val="24"/>
          <w:szCs w:val="24"/>
          <w:lang w:val="en-US"/>
        </w:rPr>
        <w:t>m</w:t>
      </w:r>
      <w:r w:rsidRPr="00187FAD">
        <w:rPr>
          <w:rFonts w:ascii="Times New Roman" w:eastAsia="Arial Unicode MS" w:hAnsi="Times New Roman" w:cs="Times New Roman"/>
          <w:color w:val="auto"/>
          <w:sz w:val="24"/>
          <w:szCs w:val="24"/>
        </w:rPr>
        <w:t>, ако по този начин могат да бъдат обособени необходимите ленти за завиване.</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Лентите за завиване могат да бъдат с 0,25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по-тесни от лентите за движение направо, но не по-малко 2,75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а при движение на превозните средства на обществения транспорт - 3,00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Споделени </w:t>
      </w:r>
      <w:r w:rsidRPr="00187FAD">
        <w:rPr>
          <w:rFonts w:ascii="Times New Roman" w:hAnsi="Times New Roman" w:cs="Times New Roman"/>
          <w:color w:val="auto"/>
          <w:sz w:val="24"/>
          <w:szCs w:val="24"/>
          <w:lang w:val="en-US"/>
        </w:rPr>
        <w:t>BUS</w:t>
      </w:r>
      <w:r w:rsidRPr="00187FAD">
        <w:rPr>
          <w:rFonts w:ascii="Times New Roman" w:hAnsi="Times New Roman" w:cs="Times New Roman"/>
          <w:color w:val="auto"/>
          <w:sz w:val="24"/>
          <w:szCs w:val="24"/>
        </w:rPr>
        <w:t xml:space="preserve"> ленти с пътни ленти за завиване следва да бъдат широки минимум 3,00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532B90" w:rsidRPr="00187FAD" w:rsidRDefault="00EF5C26"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r>
      <w:bookmarkStart w:id="189" w:name="чл_95"/>
      <w:r w:rsidRPr="00187FAD">
        <w:rPr>
          <w:rFonts w:ascii="Times New Roman" w:hAnsi="Times New Roman" w:cs="Times New Roman"/>
          <w:b/>
          <w:color w:val="auto"/>
          <w:sz w:val="24"/>
          <w:szCs w:val="24"/>
        </w:rPr>
        <w:t>Чл. 95.</w:t>
      </w:r>
      <w:bookmarkEnd w:id="189"/>
      <w:r w:rsidRPr="00187FAD">
        <w:rPr>
          <w:rFonts w:ascii="Times New Roman" w:hAnsi="Times New Roman" w:cs="Times New Roman"/>
          <w:color w:val="auto"/>
          <w:sz w:val="24"/>
          <w:szCs w:val="24"/>
        </w:rPr>
        <w:t xml:space="preserve"> </w:t>
      </w:r>
      <w:r w:rsidR="00532B90" w:rsidRPr="00187FAD">
        <w:rPr>
          <w:rFonts w:ascii="Times New Roman" w:hAnsi="Times New Roman" w:cs="Times New Roman"/>
          <w:color w:val="auto"/>
          <w:sz w:val="24"/>
          <w:szCs w:val="24"/>
        </w:rPr>
        <w:t>(1) На уличните кръстовища се устройва възможност за удобно и безопасно пресичане на пешеходци по начин, позволяващ достъп без бордюри. Това се постига или чрез скосяване на тротоарната настилка до нивото на пътната настилка, или чрез повдигане на пътната настилка до нивото на тротоарната.</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При улични кръстовищата от второстепенната улична мрежа без интензивно автомобилно движение пътната настилка на кръстовището може да се изгражда на нивото на тротоарната настилка.</w:t>
      </w:r>
    </w:p>
    <w:p w:rsidR="00532B90" w:rsidRPr="00187FAD" w:rsidRDefault="00532B90" w:rsidP="00532B90">
      <w:pPr>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При реконструкция на кръстовища от второстепенната улична мрежа с улици от по-висок клас пътната настилка на улицата от по-нисък клас в зоната на пешеходното пресичане може да се повдигне до нивото на тротоарната настилка на улицата с по-висок клас</w:t>
      </w:r>
      <w:r w:rsidRPr="00187FAD">
        <w:rPr>
          <w:rFonts w:ascii="Times New Roman" w:hAnsi="Times New Roman" w:cs="Times New Roman"/>
          <w:b/>
          <w:color w:val="auto"/>
          <w:sz w:val="24"/>
          <w:szCs w:val="24"/>
        </w:rPr>
        <w:t xml:space="preserve"> </w:t>
      </w:r>
      <w:r w:rsidRPr="00187FAD">
        <w:rPr>
          <w:rFonts w:ascii="Times New Roman" w:hAnsi="Times New Roman" w:cs="Times New Roman"/>
          <w:color w:val="auto"/>
          <w:sz w:val="24"/>
          <w:szCs w:val="24"/>
        </w:rPr>
        <w:t xml:space="preserve">съгласно </w:t>
      </w:r>
      <w:hyperlink w:anchor="Приложение_24" w:history="1">
        <w:r w:rsidRPr="00187FAD">
          <w:rPr>
            <w:rStyle w:val="Hyperlink"/>
            <w:rFonts w:ascii="Times New Roman" w:hAnsi="Times New Roman" w:cs="Times New Roman"/>
            <w:sz w:val="24"/>
            <w:szCs w:val="24"/>
          </w:rPr>
          <w:t>приложение № 24</w:t>
        </w:r>
      </w:hyperlink>
      <w:r w:rsidRPr="00187FAD">
        <w:rPr>
          <w:rFonts w:ascii="Times New Roman" w:hAnsi="Times New Roman" w:cs="Times New Roman"/>
          <w:color w:val="auto"/>
          <w:sz w:val="24"/>
          <w:szCs w:val="24"/>
        </w:rPr>
        <w:t>.</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Повдигнатото пътно платно в рамките на кръстовищата по ал. 2 и ал. 3 може да се изпълни посредством паважна настилка или друга настилка, различна от тази на улиците, с цел подобряване разпознаваемостта на кръстовището и намаляване на скоростта в зоната на кръстовището.</w:t>
      </w:r>
    </w:p>
    <w:p w:rsidR="00532B90" w:rsidRPr="00187FAD" w:rsidRDefault="00EF5C26"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b/>
          <w:color w:val="auto"/>
          <w:sz w:val="24"/>
          <w:szCs w:val="24"/>
        </w:rPr>
        <w:tab/>
      </w:r>
      <w:bookmarkStart w:id="190" w:name="чл_96"/>
      <w:r w:rsidRPr="00187FAD">
        <w:rPr>
          <w:rFonts w:ascii="Times New Roman" w:hAnsi="Times New Roman" w:cs="Times New Roman"/>
          <w:b/>
          <w:color w:val="auto"/>
          <w:sz w:val="24"/>
          <w:szCs w:val="24"/>
        </w:rPr>
        <w:t>Чл. 96.</w:t>
      </w:r>
      <w:bookmarkEnd w:id="190"/>
      <w:r w:rsidRPr="00187FAD">
        <w:rPr>
          <w:rFonts w:ascii="Times New Roman" w:hAnsi="Times New Roman" w:cs="Times New Roman"/>
          <w:color w:val="auto"/>
          <w:sz w:val="24"/>
          <w:szCs w:val="24"/>
        </w:rPr>
        <w:t xml:space="preserve"> </w:t>
      </w:r>
      <w:r w:rsidR="00532B90" w:rsidRPr="00187FAD">
        <w:rPr>
          <w:rFonts w:ascii="Times New Roman" w:hAnsi="Times New Roman" w:cs="Times New Roman"/>
          <w:color w:val="auto"/>
          <w:sz w:val="24"/>
          <w:szCs w:val="24"/>
        </w:rPr>
        <w:t xml:space="preserve">(1) Улични кръстовища, регулирани с правилото на десностоящия се прилагат за обслужващи улици, които попадат в зона с ограничение на скоростта на движение 30 </w:t>
      </w:r>
      <w:r w:rsidR="00532B90" w:rsidRPr="00187FAD">
        <w:rPr>
          <w:rFonts w:ascii="Times New Roman" w:eastAsia="Arial Unicode MS" w:hAnsi="Times New Roman" w:cs="Times New Roman"/>
          <w:color w:val="auto"/>
          <w:sz w:val="24"/>
          <w:szCs w:val="24"/>
          <w:lang w:val="en-US"/>
        </w:rPr>
        <w:t>km</w:t>
      </w:r>
      <w:r w:rsidR="00532B90" w:rsidRPr="00187FAD">
        <w:rPr>
          <w:rFonts w:ascii="Times New Roman" w:eastAsia="Arial Unicode MS" w:hAnsi="Times New Roman" w:cs="Times New Roman"/>
          <w:color w:val="auto"/>
          <w:sz w:val="24"/>
          <w:szCs w:val="24"/>
        </w:rPr>
        <w:t>/</w:t>
      </w:r>
      <w:r w:rsidR="00532B90" w:rsidRPr="00187FAD">
        <w:rPr>
          <w:rFonts w:ascii="Times New Roman" w:eastAsia="Arial Unicode MS" w:hAnsi="Times New Roman" w:cs="Times New Roman"/>
          <w:color w:val="auto"/>
          <w:sz w:val="24"/>
          <w:szCs w:val="24"/>
          <w:lang w:val="en-US"/>
        </w:rPr>
        <w:t>h</w:t>
      </w:r>
      <w:r w:rsidR="00532B90" w:rsidRPr="00187FAD">
        <w:rPr>
          <w:rFonts w:ascii="Times New Roman" w:hAnsi="Times New Roman" w:cs="Times New Roman"/>
          <w:color w:val="auto"/>
          <w:sz w:val="24"/>
          <w:szCs w:val="24"/>
        </w:rPr>
        <w:t xml:space="preserve"> и където интензивността на транспортния поток не превишава </w:t>
      </w:r>
      <w:r w:rsidR="00532B90" w:rsidRPr="00187FAD">
        <w:rPr>
          <w:rFonts w:ascii="Times New Roman" w:hAnsi="Times New Roman" w:cs="Times New Roman"/>
          <w:color w:val="auto"/>
          <w:sz w:val="24"/>
          <w:szCs w:val="24"/>
        </w:rPr>
        <w:br/>
        <w:t>500 МПС/</w:t>
      </w:r>
      <w:r w:rsidR="00532B90" w:rsidRPr="00187FAD">
        <w:rPr>
          <w:rFonts w:ascii="Times New Roman" w:eastAsia="Arial Unicode MS" w:hAnsi="Times New Roman" w:cs="Times New Roman"/>
          <w:color w:val="auto"/>
          <w:sz w:val="24"/>
          <w:szCs w:val="24"/>
          <w:lang w:val="en-US"/>
        </w:rPr>
        <w:t>h</w:t>
      </w:r>
      <w:r w:rsidR="00532B90" w:rsidRPr="00187FAD">
        <w:rPr>
          <w:rFonts w:ascii="Times New Roman" w:hAnsi="Times New Roman" w:cs="Times New Roman"/>
          <w:color w:val="auto"/>
          <w:sz w:val="24"/>
          <w:szCs w:val="24"/>
        </w:rPr>
        <w:t xml:space="preserve"> като сбор от всички входящи клонове.</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Улични кръстовища, регулирани с правилото на десностоящия при наличие на редовни маршрути на обществения транспорт за превоз на пътници се предвиждат само по изключение.</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Не се допускат улични кръстовища, регулирани с правилото на десностоящия за улици с релсов обществен транспорт за превоз на пътници.</w:t>
      </w:r>
    </w:p>
    <w:p w:rsidR="00532B90" w:rsidRPr="00187FAD" w:rsidRDefault="00EF5C26" w:rsidP="00532B90">
      <w:pPr>
        <w:spacing w:line="360" w:lineRule="auto"/>
        <w:ind w:firstLine="709"/>
        <w:jc w:val="both"/>
        <w:rPr>
          <w:rFonts w:ascii="Times New Roman" w:hAnsi="Times New Roman" w:cs="Times New Roman"/>
          <w:color w:val="auto"/>
          <w:sz w:val="24"/>
          <w:szCs w:val="24"/>
        </w:rPr>
      </w:pPr>
      <w:bookmarkStart w:id="191" w:name="чл_97"/>
      <w:r w:rsidRPr="00187FAD">
        <w:rPr>
          <w:rFonts w:ascii="Times New Roman" w:hAnsi="Times New Roman" w:cs="Times New Roman"/>
          <w:b/>
          <w:color w:val="auto"/>
          <w:sz w:val="24"/>
          <w:szCs w:val="24"/>
        </w:rPr>
        <w:t>Чл. 97.</w:t>
      </w:r>
      <w:bookmarkEnd w:id="191"/>
      <w:r w:rsidRPr="00187FAD">
        <w:rPr>
          <w:rFonts w:ascii="Times New Roman" w:hAnsi="Times New Roman" w:cs="Times New Roman"/>
          <w:color w:val="auto"/>
          <w:sz w:val="24"/>
          <w:szCs w:val="24"/>
        </w:rPr>
        <w:t xml:space="preserve"> </w:t>
      </w:r>
      <w:r w:rsidR="00532B90" w:rsidRPr="00187FAD">
        <w:rPr>
          <w:rFonts w:ascii="Times New Roman" w:hAnsi="Times New Roman" w:cs="Times New Roman"/>
          <w:color w:val="auto"/>
          <w:sz w:val="24"/>
          <w:szCs w:val="24"/>
        </w:rPr>
        <w:t>(1) Кръстовища с регулиране на движението с пътни знаци се прилагат когато:</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улиците са от различен клас и/или интензивността на транспортните потоци по тях се различава значително; </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се цели осигуряване на предимство за движещите се по велосипедните алеи велосипедисти;</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по едната улица се движи обществен транспорт за превоз на пътници;</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се цели повишаване безопасността на движението. </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Кръстовища с регулиране на движението с пътни знаци не се прилагат при:</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 xml:space="preserve">1. висока интензивност на транспортния поток по главното направление, при което участниците в движението по улицата от второстепенното направление, разполагат с кратко време за пресичане; </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висока интензивност на транспортния поток по второстепенната (подчинена) улица и скорост на движението по улицата на главното направление по-висока от 50 </w:t>
      </w:r>
      <w:r w:rsidRPr="00187FAD">
        <w:rPr>
          <w:rFonts w:ascii="Times New Roman" w:eastAsia="Arial Unicode MS" w:hAnsi="Times New Roman" w:cs="Times New Roman"/>
          <w:color w:val="auto"/>
          <w:sz w:val="24"/>
          <w:szCs w:val="24"/>
          <w:lang w:val="en-US"/>
        </w:rPr>
        <w:t>km</w:t>
      </w:r>
      <w:r w:rsidRPr="00187FAD">
        <w:rPr>
          <w:rFonts w:ascii="Times New Roman" w:eastAsia="Arial Unicode MS" w:hAnsi="Times New Roman" w:cs="Times New Roman"/>
          <w:color w:val="auto"/>
          <w:sz w:val="24"/>
          <w:szCs w:val="24"/>
        </w:rPr>
        <w:t>/</w:t>
      </w:r>
      <w:r w:rsidRPr="00187FAD">
        <w:rPr>
          <w:rFonts w:ascii="Times New Roman" w:eastAsia="Arial Unicode MS" w:hAnsi="Times New Roman" w:cs="Times New Roman"/>
          <w:color w:val="auto"/>
          <w:sz w:val="24"/>
          <w:szCs w:val="24"/>
          <w:lang w:val="en-US"/>
        </w:rPr>
        <w:t>h</w:t>
      </w:r>
      <w:r w:rsidRPr="00187FAD">
        <w:rPr>
          <w:rFonts w:ascii="Times New Roman" w:hAnsi="Times New Roman" w:cs="Times New Roman"/>
          <w:color w:val="auto"/>
          <w:sz w:val="24"/>
          <w:szCs w:val="24"/>
        </w:rPr>
        <w:t>.</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 (3) Необходимостта от ленти за изчакване или завиване наляво се определя в зависимост от интензивността на потока на завиващите наляво и интензивността на пътния поток, от който се завива съгласно </w:t>
      </w:r>
      <w:hyperlink w:anchor="Таблица_37" w:history="1">
        <w:r w:rsidRPr="00187FAD">
          <w:rPr>
            <w:rStyle w:val="Hyperlink"/>
            <w:rFonts w:ascii="Times New Roman" w:hAnsi="Times New Roman" w:cs="Times New Roman"/>
            <w:sz w:val="24"/>
            <w:szCs w:val="24"/>
          </w:rPr>
          <w:t>таблица № 37</w:t>
        </w:r>
      </w:hyperlink>
      <w:r w:rsidRPr="00187FAD">
        <w:rPr>
          <w:rFonts w:ascii="Times New Roman" w:hAnsi="Times New Roman" w:cs="Times New Roman"/>
          <w:color w:val="auto"/>
          <w:sz w:val="24"/>
          <w:szCs w:val="24"/>
        </w:rPr>
        <w:t xml:space="preserve"> от </w:t>
      </w:r>
      <w:hyperlink w:anchor="Приложение_30" w:history="1">
        <w:r w:rsidRPr="00A04ECB">
          <w:rPr>
            <w:rStyle w:val="Hyperlink"/>
            <w:rFonts w:ascii="Times New Roman" w:hAnsi="Times New Roman" w:cs="Times New Roman"/>
            <w:sz w:val="24"/>
            <w:szCs w:val="24"/>
          </w:rPr>
          <w:t xml:space="preserve">приложение № </w:t>
        </w:r>
        <w:r w:rsidR="00A04ECB" w:rsidRPr="00A04ECB">
          <w:rPr>
            <w:rStyle w:val="Hyperlink"/>
            <w:rFonts w:ascii="Times New Roman" w:hAnsi="Times New Roman" w:cs="Times New Roman"/>
            <w:sz w:val="24"/>
            <w:szCs w:val="24"/>
          </w:rPr>
          <w:t>30</w:t>
        </w:r>
      </w:hyperlink>
      <w:r w:rsidRPr="00187FAD">
        <w:rPr>
          <w:rFonts w:ascii="Times New Roman" w:hAnsi="Times New Roman" w:cs="Times New Roman"/>
          <w:color w:val="auto"/>
          <w:sz w:val="24"/>
          <w:szCs w:val="24"/>
        </w:rPr>
        <w:t>.</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(4) Широчината на лентите за ляв завой е 3,00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По изключение се допуска широчина 2,75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532B90" w:rsidRPr="00187FAD" w:rsidRDefault="00EF5C26" w:rsidP="00532B90">
      <w:pPr>
        <w:spacing w:line="360" w:lineRule="auto"/>
        <w:ind w:firstLine="709"/>
        <w:jc w:val="both"/>
        <w:rPr>
          <w:rFonts w:ascii="Times New Roman" w:hAnsi="Times New Roman" w:cs="Times New Roman"/>
          <w:color w:val="auto"/>
          <w:sz w:val="24"/>
          <w:szCs w:val="24"/>
        </w:rPr>
      </w:pPr>
      <w:bookmarkStart w:id="192" w:name="чл_98"/>
      <w:r w:rsidRPr="00187FAD">
        <w:rPr>
          <w:rFonts w:ascii="Times New Roman" w:hAnsi="Times New Roman" w:cs="Times New Roman"/>
          <w:b/>
          <w:color w:val="auto"/>
          <w:sz w:val="24"/>
          <w:szCs w:val="24"/>
        </w:rPr>
        <w:t>Чл. 98.</w:t>
      </w:r>
      <w:bookmarkEnd w:id="192"/>
      <w:r w:rsidRPr="00187FAD">
        <w:rPr>
          <w:rFonts w:ascii="Times New Roman" w:hAnsi="Times New Roman" w:cs="Times New Roman"/>
          <w:color w:val="auto"/>
          <w:sz w:val="24"/>
          <w:szCs w:val="24"/>
        </w:rPr>
        <w:t xml:space="preserve"> </w:t>
      </w:r>
      <w:r w:rsidR="00532B90" w:rsidRPr="00187FAD">
        <w:rPr>
          <w:rFonts w:ascii="Times New Roman" w:hAnsi="Times New Roman" w:cs="Times New Roman"/>
          <w:color w:val="auto"/>
          <w:sz w:val="24"/>
          <w:szCs w:val="24"/>
        </w:rPr>
        <w:t>(1) В кръстовищата, регулирани с пътни знаци пешеходците трябва да бъдат преведени по възможно най-прекия маршрут през входящи клонове, изискващи изчакване.</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Велосипедният маршрут през входящи клонове, изискващи изчакване, се извършва в зависимост от вида на велосипедната инфраструктура в състава на улицата, ползваща предимство, като се предпочитат велосипедни пътеки с две прекъснати успоредни линии.</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Велосипедният маршрут преминава през входящи клонове, даващи предимство, с подходящи съоръжения за пресичане.</w:t>
      </w:r>
    </w:p>
    <w:p w:rsidR="00532B90" w:rsidRPr="00187FAD" w:rsidRDefault="00EF5C26" w:rsidP="00532B90">
      <w:pPr>
        <w:spacing w:line="360" w:lineRule="auto"/>
        <w:ind w:firstLine="709"/>
        <w:jc w:val="both"/>
        <w:rPr>
          <w:rFonts w:ascii="Times New Roman" w:hAnsi="Times New Roman" w:cs="Times New Roman"/>
          <w:color w:val="auto"/>
          <w:sz w:val="24"/>
          <w:szCs w:val="24"/>
        </w:rPr>
      </w:pPr>
      <w:bookmarkStart w:id="193" w:name="чл_99"/>
      <w:r w:rsidRPr="00187FAD">
        <w:rPr>
          <w:rFonts w:ascii="Times New Roman" w:hAnsi="Times New Roman" w:cs="Times New Roman"/>
          <w:b/>
          <w:color w:val="auto"/>
          <w:sz w:val="24"/>
          <w:szCs w:val="24"/>
        </w:rPr>
        <w:t>Чл. 99</w:t>
      </w:r>
      <w:r w:rsidRPr="00187FAD">
        <w:rPr>
          <w:rFonts w:ascii="Times New Roman" w:hAnsi="Times New Roman" w:cs="Times New Roman"/>
          <w:color w:val="auto"/>
          <w:sz w:val="24"/>
          <w:szCs w:val="24"/>
        </w:rPr>
        <w:t>.</w:t>
      </w:r>
      <w:bookmarkEnd w:id="193"/>
      <w:r w:rsidRPr="00187FAD">
        <w:rPr>
          <w:rFonts w:ascii="Times New Roman" w:hAnsi="Times New Roman" w:cs="Times New Roman"/>
          <w:color w:val="auto"/>
          <w:sz w:val="24"/>
          <w:szCs w:val="24"/>
        </w:rPr>
        <w:t xml:space="preserve"> </w:t>
      </w:r>
      <w:r w:rsidR="00532B90" w:rsidRPr="00187FAD">
        <w:rPr>
          <w:rFonts w:ascii="Times New Roman" w:hAnsi="Times New Roman" w:cs="Times New Roman"/>
          <w:color w:val="auto"/>
          <w:sz w:val="24"/>
          <w:szCs w:val="24"/>
        </w:rPr>
        <w:t>(1) Кръстовища с регулиране на движението със светлинни сигнали се предвиждат при:</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изграждане на нови кръстовища с доказана необходимост от светофарна уредба или реконструкция на съществуващи кръстовища при установени проблеми по отношение на пътната безопасност;</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съществуващи кръстовища, при зачестяване или при очаквано увеличаване на ПТП, свързани с отнемане на предимство между автомобили, извършващи ляв завой и тези движещи се насреща, произшествия между МПС и пресичащи велосипедисти или пешеходци, произшествия между превозните средства на обществения транспорт за превоз на пътници и останалите участници в движението, които могат да бъдат предотвратени с пътен светофар и когато други мерки се окажат неефективни или с незадоволителен ефект; </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съществуващи кръстовища, когато се установят натрупвания на закъснения от графиците на движение на превозните средства на обществения транспорт за превоз на пътници или се цели ускоряване на преминаването му през кръстовищата.;</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4. при наличие на завиващи линии на обществения транспорт за превоз на пътници;</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5. за координация на транспортните потоци; </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6. за подобряване на възможностите за пресичане за пешеходци и велосипедисти. </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Регулиране на кръстовища със светлинни сигнали се предвижда съгласно изискванията на чл. 31, 32 и 33 на Наредба 17 от 2001 г. за регулиране на движението по пътищата със светлинни сигнали.</w:t>
      </w:r>
    </w:p>
    <w:p w:rsidR="00532B90" w:rsidRPr="00187FAD" w:rsidRDefault="00EF5C26"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r>
      <w:bookmarkStart w:id="194" w:name="чл_100"/>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100.</w:t>
      </w:r>
      <w:bookmarkEnd w:id="194"/>
      <w:r w:rsidRPr="00187FAD">
        <w:rPr>
          <w:rFonts w:ascii="Times New Roman" w:hAnsi="Times New Roman" w:cs="Times New Roman"/>
          <w:color w:val="auto"/>
          <w:sz w:val="24"/>
          <w:szCs w:val="24"/>
        </w:rPr>
        <w:t xml:space="preserve"> </w:t>
      </w:r>
      <w:r w:rsidR="00532B90" w:rsidRPr="00187FAD">
        <w:rPr>
          <w:rFonts w:ascii="Times New Roman" w:hAnsi="Times New Roman" w:cs="Times New Roman"/>
          <w:color w:val="auto"/>
          <w:sz w:val="24"/>
          <w:szCs w:val="24"/>
        </w:rPr>
        <w:t>(1) При проектиране на кръстовища с регулиране на движението със светлинни сигнали следва да се обърне внимание на взаимодействието между програмата за сигнализация и необходимото време за преминаване на транспортните потоци и това на превозните средства на обществения транспорт за превоз на пътници, пешеходците и велосипедистите.</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В зависимост от съответното натоварване на транспортния поток, кратките фази на светофарите изискват обособяване на ленти с по-малка дължина за изчакване и престрояване във входящия клон, а по-дългите фази изискват по-малко на брой, но по-дълги ленти за изчакване и престрояване.</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Фази на светофара, обособени за отделно завиване на движението се нуждаят от обособяване на отделни ленти за завиване във входящия клон.</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Фази на светофара, обособени за отделно и/или приоритетно завиване и/или преминаване на превозните средства на обществения транспорт за превоз на пътници, се нуждаят от обособяването на отделни ленти за завиване или преминаване.</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При проектиране на улично кръстовище, регулирано със светлинни сигнали, при избора на разпределение на напречните профили във входящите клонове, проектирането на направляващи острови, както и местоположението и размерът на площите за изчакване, се търси възможно най-праволинейния маршрут за пешеходното и велосипедното движение.</w:t>
      </w:r>
    </w:p>
    <w:p w:rsidR="00532B90" w:rsidRPr="00187FAD" w:rsidRDefault="00EF5C26" w:rsidP="00532B90">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b/>
          <w:color w:val="auto"/>
          <w:sz w:val="24"/>
          <w:szCs w:val="24"/>
        </w:rPr>
        <w:tab/>
      </w:r>
      <w:bookmarkStart w:id="195" w:name="чл_101"/>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101.</w:t>
      </w:r>
      <w:bookmarkEnd w:id="195"/>
      <w:r w:rsidR="00E92A00" w:rsidRPr="00187FAD">
        <w:rPr>
          <w:rFonts w:ascii="Times New Roman" w:hAnsi="Times New Roman" w:cs="Times New Roman"/>
          <w:color w:val="auto"/>
          <w:sz w:val="24"/>
          <w:szCs w:val="24"/>
          <w:lang w:val="en-US"/>
        </w:rPr>
        <w:t xml:space="preserve"> </w:t>
      </w:r>
      <w:r w:rsidR="00532B90" w:rsidRPr="00187FAD">
        <w:rPr>
          <w:rFonts w:ascii="Times New Roman" w:hAnsi="Times New Roman" w:cs="Times New Roman"/>
          <w:color w:val="auto"/>
          <w:sz w:val="24"/>
          <w:szCs w:val="24"/>
        </w:rPr>
        <w:t xml:space="preserve">(1) За целите на обществения транспорт за превоз на пътници може да се предвиждат ленти за приоритетно завиване и/или преминаване на обществения транспорт в зоните на кръстовищата съгласно </w:t>
      </w:r>
      <w:hyperlink w:anchor="Приложение_31" w:history="1">
        <w:r w:rsidR="00532B90" w:rsidRPr="00187FAD">
          <w:rPr>
            <w:rStyle w:val="Hyperlink"/>
            <w:rFonts w:ascii="Times New Roman" w:hAnsi="Times New Roman" w:cs="Times New Roman"/>
            <w:sz w:val="24"/>
            <w:szCs w:val="24"/>
          </w:rPr>
          <w:t>приложение № 31</w:t>
        </w:r>
      </w:hyperlink>
      <w:r w:rsidR="00532B90" w:rsidRPr="00187FAD">
        <w:rPr>
          <w:rFonts w:ascii="Times New Roman" w:hAnsi="Times New Roman" w:cs="Times New Roman"/>
          <w:color w:val="auto"/>
          <w:sz w:val="24"/>
          <w:szCs w:val="24"/>
        </w:rPr>
        <w:t>.</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Лентите за приоритетно движение на обществения транспорт за превоз на пътници в зоните на кръстовищата спомагат за:</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приоритетно достигане на кръстовището;</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приоритетно преминаване през кръстовището;</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3. повишаване средната скорост на движение на обществения транспорт за превоз на пътници;</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осигуряване на предимство пред автомобилното движение;</w:t>
      </w:r>
    </w:p>
    <w:p w:rsidR="00532B90" w:rsidRPr="00187FAD" w:rsidRDefault="00532B90" w:rsidP="00532B90">
      <w:pPr>
        <w:spacing w:line="360" w:lineRule="auto"/>
        <w:ind w:left="6" w:firstLine="714"/>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улесняване на навлизането и излизането от спирките и спирковите джобове.</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Лентите за приоритетно движение през кръстовищата на обществения транспорт за превоз на пътници могат да обслужват направление, предназначено само за този транспорт. Регулират се от отделна светофарна фаза и уредба, и се отбелязват със специална вертикална и хоризонтална маркировка.</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Лентите за приоритетно движение през кръстовищата на маршрути от автобусния и тролейбусен обществен транспорт за превоз на пътници могат да са споделени с трамвайно трасе.</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За лента за приоритетно движение на обществения транспорт за превоз на пътници през кръстовищата се счита всяко трамвайно трасе в рамките на кръстовището.</w:t>
      </w:r>
    </w:p>
    <w:p w:rsidR="00532B90" w:rsidRPr="00187FAD" w:rsidRDefault="00EF5C26" w:rsidP="00532B90">
      <w:pPr>
        <w:spacing w:line="360" w:lineRule="auto"/>
        <w:ind w:firstLine="709"/>
        <w:jc w:val="both"/>
        <w:rPr>
          <w:rFonts w:ascii="Times New Roman" w:hAnsi="Times New Roman" w:cs="Times New Roman"/>
          <w:color w:val="auto"/>
          <w:sz w:val="24"/>
          <w:szCs w:val="24"/>
        </w:rPr>
      </w:pPr>
      <w:bookmarkStart w:id="196" w:name="чл_102"/>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102.</w:t>
      </w:r>
      <w:bookmarkEnd w:id="196"/>
      <w:r w:rsidRPr="00187FAD">
        <w:rPr>
          <w:rFonts w:ascii="Times New Roman" w:hAnsi="Times New Roman" w:cs="Times New Roman"/>
          <w:color w:val="auto"/>
          <w:sz w:val="24"/>
          <w:szCs w:val="24"/>
        </w:rPr>
        <w:t xml:space="preserve"> </w:t>
      </w:r>
      <w:r w:rsidR="00532B90" w:rsidRPr="00187FAD">
        <w:rPr>
          <w:rFonts w:ascii="Times New Roman" w:hAnsi="Times New Roman" w:cs="Times New Roman"/>
          <w:color w:val="auto"/>
          <w:sz w:val="24"/>
          <w:szCs w:val="24"/>
        </w:rPr>
        <w:t>(1) При кръстовища с регулиране на движението със светлинни сигнали и с интензивност на десните завои над 300 А/</w:t>
      </w:r>
      <w:r w:rsidR="00532B90" w:rsidRPr="00187FAD">
        <w:rPr>
          <w:rFonts w:ascii="Times New Roman" w:hAnsi="Times New Roman" w:cs="Times New Roman"/>
          <w:color w:val="auto"/>
          <w:sz w:val="24"/>
          <w:szCs w:val="24"/>
          <w:lang w:val="en-US"/>
        </w:rPr>
        <w:t>h</w:t>
      </w:r>
      <w:r w:rsidR="00532B90" w:rsidRPr="00187FAD">
        <w:rPr>
          <w:rFonts w:ascii="Times New Roman" w:hAnsi="Times New Roman" w:cs="Times New Roman"/>
          <w:color w:val="auto"/>
          <w:sz w:val="24"/>
          <w:szCs w:val="24"/>
        </w:rPr>
        <w:t xml:space="preserve"> може да се предвиди директно отвеждане на завиващите надясно без да преминават през кръстовището.</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При проектиране на кръстовище с байпаси </w:t>
      </w:r>
      <w:r w:rsidRPr="00187FAD">
        <w:rPr>
          <w:rFonts w:ascii="Times New Roman" w:hAnsi="Times New Roman" w:cs="Times New Roman"/>
          <w:color w:val="auto"/>
          <w:sz w:val="24"/>
          <w:szCs w:val="24"/>
          <w:lang w:val="en-US"/>
        </w:rPr>
        <w:t xml:space="preserve"> </w:t>
      </w:r>
      <w:r w:rsidRPr="00187FAD">
        <w:rPr>
          <w:rFonts w:ascii="Times New Roman" w:hAnsi="Times New Roman" w:cs="Times New Roman"/>
          <w:color w:val="auto"/>
          <w:sz w:val="24"/>
          <w:szCs w:val="24"/>
        </w:rPr>
        <w:t>се предвиждат специални мерки за решаване на въпросите за пътната безопасност на пешеходците и велосипедистите.</w:t>
      </w:r>
      <w:r w:rsidRPr="00187FAD" w:rsidDel="00FB6B66">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t>Обособяват се пешеходни пътеки тип „Зебра“ с настилка, различна от тази на пътното платно. При необходимост пешеходната пътека може да се повдигне до нивото на тротоарната настилка.</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Обособяването на байпаси се разрешава само при кръстовища между улици II клас от първостепенната улична мрежа.</w:t>
      </w:r>
    </w:p>
    <w:p w:rsidR="00532B90" w:rsidRPr="00187FAD" w:rsidRDefault="00EF5C26" w:rsidP="00532B90">
      <w:pPr>
        <w:spacing w:line="360" w:lineRule="auto"/>
        <w:ind w:firstLine="709"/>
        <w:jc w:val="both"/>
        <w:rPr>
          <w:rFonts w:ascii="Times New Roman" w:hAnsi="Times New Roman" w:cs="Times New Roman"/>
          <w:color w:val="auto"/>
          <w:sz w:val="24"/>
          <w:szCs w:val="24"/>
        </w:rPr>
      </w:pPr>
      <w:bookmarkStart w:id="197" w:name="чл_103"/>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103.</w:t>
      </w:r>
      <w:bookmarkEnd w:id="197"/>
      <w:r w:rsidR="00E92A00" w:rsidRPr="00187FAD">
        <w:rPr>
          <w:rFonts w:ascii="Times New Roman" w:hAnsi="Times New Roman" w:cs="Times New Roman"/>
          <w:color w:val="auto"/>
          <w:sz w:val="24"/>
          <w:szCs w:val="24"/>
          <w:lang w:val="en-US"/>
        </w:rPr>
        <w:t xml:space="preserve"> </w:t>
      </w:r>
      <w:r w:rsidR="00532B90" w:rsidRPr="00187FAD">
        <w:rPr>
          <w:rFonts w:ascii="Times New Roman" w:hAnsi="Times New Roman" w:cs="Times New Roman"/>
          <w:color w:val="auto"/>
          <w:sz w:val="24"/>
          <w:szCs w:val="24"/>
        </w:rPr>
        <w:t>(1) Специфичен видове улични кръстовища са кръговите кръстовища.</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Кръговите кръстовища имат високо ниво на пътна безопасност, ако се спазват следните основни принципи:</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възможно включване на входящите клонове в лентата на кръговата крива под прав ъгъл;</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ясно пренасочване на движещите се направо автомобили през най-вътрешната за кръга лента;</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еднолентови изходи от кръговото кръстовище.</w:t>
      </w:r>
    </w:p>
    <w:p w:rsidR="00532B90" w:rsidRPr="00187FAD" w:rsidRDefault="00EF5C26" w:rsidP="00532B90">
      <w:pPr>
        <w:spacing w:line="360" w:lineRule="auto"/>
        <w:ind w:firstLine="709"/>
        <w:jc w:val="both"/>
        <w:rPr>
          <w:rFonts w:ascii="Times New Roman" w:hAnsi="Times New Roman" w:cs="Times New Roman"/>
          <w:color w:val="auto"/>
          <w:sz w:val="24"/>
          <w:szCs w:val="24"/>
        </w:rPr>
      </w:pPr>
      <w:bookmarkStart w:id="198" w:name="чл_104"/>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104.</w:t>
      </w:r>
      <w:bookmarkEnd w:id="198"/>
      <w:r w:rsidR="00E92A00" w:rsidRPr="00187FAD">
        <w:rPr>
          <w:rFonts w:ascii="Times New Roman" w:hAnsi="Times New Roman" w:cs="Times New Roman"/>
          <w:color w:val="auto"/>
          <w:sz w:val="24"/>
          <w:szCs w:val="24"/>
          <w:lang w:val="en-US"/>
        </w:rPr>
        <w:t xml:space="preserve"> </w:t>
      </w:r>
      <w:bookmarkStart w:id="199" w:name="_3fwokq0" w:colFirst="0" w:colLast="0"/>
      <w:bookmarkEnd w:id="199"/>
      <w:r w:rsidR="00532B90" w:rsidRPr="00187FAD">
        <w:rPr>
          <w:rFonts w:ascii="Times New Roman" w:hAnsi="Times New Roman" w:cs="Times New Roman"/>
          <w:color w:val="auto"/>
          <w:sz w:val="24"/>
          <w:szCs w:val="24"/>
        </w:rPr>
        <w:t xml:space="preserve">(1) Видовете кръгови кръстовища са: </w:t>
      </w:r>
    </w:p>
    <w:p w:rsidR="00532B90" w:rsidRPr="00187FAD" w:rsidRDefault="00532B90" w:rsidP="00532B90">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малко кръгово кръстовище; </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2. кръгово кръстовище с две ленти за движение в кръга и две ленти за движение по входовете;</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голямо кръгово кръстовище, регулирано със светофарна уредба.</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Кръговото кръстовище е саморегулиращо се по правилото за предимство на движещия се в кръга. В определени случаи може да се предвиди регулиране със светлинен сигнал.</w:t>
      </w:r>
    </w:p>
    <w:p w:rsidR="00532B90" w:rsidRPr="00187FAD" w:rsidRDefault="00EF5C26" w:rsidP="00532B90">
      <w:pPr>
        <w:spacing w:line="360" w:lineRule="auto"/>
        <w:ind w:firstLine="709"/>
        <w:jc w:val="both"/>
        <w:rPr>
          <w:rFonts w:ascii="Times New Roman" w:hAnsi="Times New Roman" w:cs="Times New Roman"/>
          <w:color w:val="auto"/>
          <w:sz w:val="24"/>
          <w:szCs w:val="24"/>
        </w:rPr>
      </w:pPr>
      <w:bookmarkStart w:id="200" w:name="чл_105"/>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105.</w:t>
      </w:r>
      <w:bookmarkEnd w:id="200"/>
      <w:r w:rsidRPr="00187FAD">
        <w:rPr>
          <w:rFonts w:ascii="Times New Roman" w:hAnsi="Times New Roman" w:cs="Times New Roman"/>
          <w:color w:val="auto"/>
          <w:sz w:val="24"/>
          <w:szCs w:val="24"/>
        </w:rPr>
        <w:t xml:space="preserve"> </w:t>
      </w:r>
      <w:r w:rsidR="00532B90" w:rsidRPr="00187FAD">
        <w:rPr>
          <w:rFonts w:ascii="Times New Roman" w:hAnsi="Times New Roman" w:cs="Times New Roman"/>
          <w:color w:val="auto"/>
          <w:sz w:val="24"/>
          <w:szCs w:val="24"/>
        </w:rPr>
        <w:t xml:space="preserve">Основните геометрични параметри на кръговите кръстовища са дадени в </w:t>
      </w:r>
      <w:hyperlink w:anchor="Приложение_20" w:history="1">
        <w:r w:rsidR="00532B90" w:rsidRPr="00187FAD">
          <w:rPr>
            <w:rStyle w:val="Hyperlink"/>
            <w:rFonts w:ascii="Times New Roman" w:hAnsi="Times New Roman" w:cs="Times New Roman"/>
            <w:sz w:val="24"/>
            <w:szCs w:val="24"/>
          </w:rPr>
          <w:t>приложение № 20</w:t>
        </w:r>
      </w:hyperlink>
      <w:r w:rsidR="00532B90" w:rsidRPr="00187FAD">
        <w:rPr>
          <w:rFonts w:ascii="Times New Roman" w:hAnsi="Times New Roman" w:cs="Times New Roman"/>
          <w:color w:val="auto"/>
        </w:rPr>
        <w:t>.</w:t>
      </w:r>
    </w:p>
    <w:p w:rsidR="00532B90" w:rsidRPr="00187FAD" w:rsidRDefault="00EF5C26" w:rsidP="00532B90">
      <w:pPr>
        <w:spacing w:line="360" w:lineRule="auto"/>
        <w:ind w:firstLine="709"/>
        <w:jc w:val="both"/>
        <w:rPr>
          <w:rFonts w:ascii="Times New Roman" w:hAnsi="Times New Roman" w:cs="Times New Roman"/>
          <w:color w:val="auto"/>
          <w:sz w:val="24"/>
          <w:szCs w:val="24"/>
        </w:rPr>
      </w:pPr>
      <w:bookmarkStart w:id="201" w:name="чл_106"/>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106.</w:t>
      </w:r>
      <w:bookmarkEnd w:id="201"/>
      <w:r w:rsidRPr="00187FAD">
        <w:rPr>
          <w:rFonts w:ascii="Times New Roman" w:hAnsi="Times New Roman" w:cs="Times New Roman"/>
          <w:color w:val="auto"/>
          <w:sz w:val="24"/>
          <w:szCs w:val="24"/>
        </w:rPr>
        <w:t xml:space="preserve"> </w:t>
      </w:r>
      <w:r w:rsidR="00532B90" w:rsidRPr="00187FAD">
        <w:rPr>
          <w:rFonts w:ascii="Times New Roman" w:hAnsi="Times New Roman" w:cs="Times New Roman"/>
          <w:color w:val="auto"/>
          <w:sz w:val="24"/>
          <w:szCs w:val="24"/>
        </w:rPr>
        <w:t xml:space="preserve">(1) Малките кръгови кръстовища с една лента за движение в кръга и еднолентови входящи и изходящи платна са с капацитет до 1200 </w:t>
      </w:r>
      <w:r w:rsidR="00532B90" w:rsidRPr="00280278">
        <w:rPr>
          <w:rFonts w:ascii="Times New Roman" w:hAnsi="Times New Roman" w:cs="Times New Roman"/>
          <w:color w:val="auto"/>
          <w:sz w:val="24"/>
          <w:szCs w:val="24"/>
        </w:rPr>
        <w:t>ППС/</w:t>
      </w:r>
      <w:r w:rsidR="00532B90" w:rsidRPr="00280278">
        <w:rPr>
          <w:rFonts w:ascii="Times New Roman" w:hAnsi="Times New Roman" w:cs="Times New Roman"/>
          <w:color w:val="auto"/>
          <w:sz w:val="24"/>
          <w:szCs w:val="24"/>
          <w:lang w:val="en-US"/>
        </w:rPr>
        <w:t>h</w:t>
      </w:r>
      <w:r w:rsidR="00532B90" w:rsidRPr="00187FAD">
        <w:rPr>
          <w:rFonts w:ascii="Times New Roman" w:hAnsi="Times New Roman" w:cs="Times New Roman"/>
          <w:color w:val="auto"/>
          <w:sz w:val="24"/>
          <w:szCs w:val="24"/>
        </w:rPr>
        <w:t xml:space="preserve"> и са подходящи за:</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увел</w:t>
      </w:r>
      <w:r w:rsidR="00E1255B" w:rsidRPr="00187FAD">
        <w:rPr>
          <w:rFonts w:ascii="Times New Roman" w:hAnsi="Times New Roman" w:cs="Times New Roman"/>
          <w:color w:val="auto"/>
          <w:sz w:val="24"/>
          <w:szCs w:val="24"/>
        </w:rPr>
        <w:t>ичаване на пътната безопасност;</w:t>
      </w:r>
    </w:p>
    <w:p w:rsidR="00532B90" w:rsidRPr="00187FAD" w:rsidRDefault="00E1255B"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намаляване на скоростта;</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постигане на транспортно технически лесни и логични връзки между четири и повече улици, както и за преустройване на улични възли, които дават предимство на навлезлия;</w:t>
      </w:r>
    </w:p>
    <w:p w:rsidR="00532B90" w:rsidRPr="00187FAD" w:rsidRDefault="00532B90" w:rsidP="00532B90">
      <w:pPr>
        <w:spacing w:line="360" w:lineRule="auto"/>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При малките кръгови кръстовища допустимата скорост по всички вливащи се улици е до 40 </w:t>
      </w:r>
      <w:r w:rsidRPr="00187FAD">
        <w:rPr>
          <w:rFonts w:ascii="Times New Roman" w:hAnsi="Times New Roman" w:cs="Times New Roman"/>
          <w:color w:val="auto"/>
          <w:sz w:val="24"/>
          <w:szCs w:val="24"/>
          <w:lang w:val="en-US"/>
        </w:rPr>
        <w:t>km</w:t>
      </w:r>
      <w:r w:rsidRPr="00187FAD">
        <w:rPr>
          <w:rFonts w:ascii="Times New Roman" w:hAnsi="Times New Roman" w:cs="Times New Roman"/>
          <w:color w:val="auto"/>
          <w:sz w:val="24"/>
          <w:szCs w:val="24"/>
        </w:rPr>
        <w:t>/</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(3) Използването на малки кръгови кръстовища се нуждае от специална проверка при съществуващи или планирани трасета на маршрутите на обществения </w:t>
      </w:r>
      <w:r w:rsidR="00E1255B" w:rsidRPr="00187FAD">
        <w:rPr>
          <w:rFonts w:ascii="Times New Roman" w:hAnsi="Times New Roman" w:cs="Times New Roman"/>
          <w:color w:val="auto"/>
          <w:sz w:val="24"/>
          <w:szCs w:val="24"/>
        </w:rPr>
        <w:t>транспорт за превоз на пътници.</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Малкото кръгово движение е особено подходящо:</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при смяната на различните класове улици от второстепенната улична мрежа или различна градоустройствена функцио</w:t>
      </w:r>
      <w:r w:rsidR="00E1255B" w:rsidRPr="00187FAD">
        <w:rPr>
          <w:rFonts w:ascii="Times New Roman" w:hAnsi="Times New Roman" w:cs="Times New Roman"/>
          <w:color w:val="auto"/>
          <w:sz w:val="24"/>
          <w:szCs w:val="24"/>
        </w:rPr>
        <w:t>налност на обкръжаващата среда;</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за обособяване на отделни отсечки и за пространствено оформ</w:t>
      </w:r>
      <w:r w:rsidR="00E1255B" w:rsidRPr="00187FAD">
        <w:rPr>
          <w:rFonts w:ascii="Times New Roman" w:hAnsi="Times New Roman" w:cs="Times New Roman"/>
          <w:color w:val="auto"/>
          <w:sz w:val="24"/>
          <w:szCs w:val="24"/>
        </w:rPr>
        <w:t>ление на уличното пространство;</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за свързване на улици от един клас.</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Малките кръгови кръстовища не трябва да се използват при:</w:t>
      </w:r>
    </w:p>
    <w:p w:rsidR="00532B90" w:rsidRPr="00187FAD" w:rsidRDefault="00E1255B"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навлизане в населено място;</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невъзм</w:t>
      </w:r>
      <w:r w:rsidR="00E1255B" w:rsidRPr="00187FAD">
        <w:rPr>
          <w:rFonts w:ascii="Times New Roman" w:hAnsi="Times New Roman" w:cs="Times New Roman"/>
          <w:color w:val="auto"/>
          <w:sz w:val="24"/>
          <w:szCs w:val="24"/>
        </w:rPr>
        <w:t>ожност за ясна разпознаваемост;</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рампи на улични възли с вливащи с</w:t>
      </w:r>
      <w:r w:rsidR="00E1255B" w:rsidRPr="00187FAD">
        <w:rPr>
          <w:rFonts w:ascii="Times New Roman" w:hAnsi="Times New Roman" w:cs="Times New Roman"/>
          <w:color w:val="auto"/>
          <w:sz w:val="24"/>
          <w:szCs w:val="24"/>
        </w:rPr>
        <w:t>е улици с еднопосочно движение;</w:t>
      </w:r>
    </w:p>
    <w:p w:rsidR="00532B90" w:rsidRPr="00187FAD" w:rsidRDefault="00532B90" w:rsidP="00532B90">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интензивно движение на тежкотоварни автомобил</w:t>
      </w:r>
      <w:r w:rsidR="00E1255B" w:rsidRPr="00187FAD">
        <w:rPr>
          <w:rFonts w:ascii="Times New Roman" w:hAnsi="Times New Roman" w:cs="Times New Roman"/>
          <w:color w:val="auto"/>
          <w:sz w:val="24"/>
          <w:szCs w:val="24"/>
        </w:rPr>
        <w:t>и.</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(6) Ако капацитетът на малките кръгови кръстовища не е достатъчен, той може да бъде поетапно увеличен чрез:</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планиране и проектиране на отделни платна</w:t>
      </w:r>
      <w:r w:rsidR="00E1255B" w:rsidRPr="00187FAD">
        <w:rPr>
          <w:rFonts w:ascii="Times New Roman" w:hAnsi="Times New Roman" w:cs="Times New Roman"/>
          <w:color w:val="auto"/>
          <w:sz w:val="24"/>
          <w:szCs w:val="24"/>
        </w:rPr>
        <w:t xml:space="preserve"> за завиване надясно (байпаси);</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2. планиране и проектиране на</w:t>
      </w:r>
      <w:r w:rsidR="00E1255B" w:rsidRPr="00187FAD">
        <w:rPr>
          <w:rFonts w:ascii="Times New Roman" w:hAnsi="Times New Roman" w:cs="Times New Roman"/>
          <w:color w:val="auto"/>
          <w:sz w:val="24"/>
          <w:szCs w:val="24"/>
        </w:rPr>
        <w:t xml:space="preserve"> две ленти за движение в кръга;</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планиране и проектиране на двулентови входящи клонове.</w:t>
      </w:r>
    </w:p>
    <w:p w:rsidR="00532B90" w:rsidRPr="00187FAD" w:rsidRDefault="00532B90" w:rsidP="00532B90">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(7) Когато радиусът на малките кръгови кръстовища не позволява безпроблемно преминаване на превозните средства на обществения транспорт за превоз на пътници, се допуска оформяне на допълнителен вътрешен кръг.</w:t>
      </w:r>
    </w:p>
    <w:p w:rsidR="00E1255B" w:rsidRPr="00187FAD" w:rsidRDefault="00EF5C26" w:rsidP="00E1255B">
      <w:pPr>
        <w:spacing w:line="360" w:lineRule="auto"/>
        <w:ind w:firstLine="709"/>
        <w:jc w:val="both"/>
        <w:rPr>
          <w:rFonts w:ascii="Times New Roman" w:hAnsi="Times New Roman" w:cs="Times New Roman"/>
          <w:color w:val="auto"/>
          <w:sz w:val="24"/>
          <w:szCs w:val="24"/>
        </w:rPr>
      </w:pPr>
      <w:bookmarkStart w:id="202" w:name="чл_107"/>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107.</w:t>
      </w:r>
      <w:bookmarkEnd w:id="202"/>
      <w:r w:rsidRPr="00187FAD">
        <w:rPr>
          <w:rFonts w:ascii="Times New Roman" w:hAnsi="Times New Roman" w:cs="Times New Roman"/>
          <w:color w:val="auto"/>
          <w:sz w:val="24"/>
          <w:szCs w:val="24"/>
        </w:rPr>
        <w:t xml:space="preserve"> </w:t>
      </w:r>
      <w:r w:rsidR="00E1255B" w:rsidRPr="00187FAD">
        <w:rPr>
          <w:rFonts w:ascii="Times New Roman" w:hAnsi="Times New Roman" w:cs="Times New Roman"/>
          <w:color w:val="auto"/>
          <w:sz w:val="24"/>
          <w:szCs w:val="24"/>
        </w:rPr>
        <w:t>(1) Светлинно регулиране на кръгови кръстовища се използва когато:</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уличното пространство позволява оформлението на подобна форма за улично кръстовище;</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представлява икономически и технически рентабилна алтернатива спрямо изграждането на уличен възел на две или повече нива или частично на две нива; </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съществува трамвайно трасе и силно изявени леви завои на автомобилния поток; </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съществуват големи кръгови кръстовища с много интензивно движение с цел повишаване на пътната безопасност и капацитета им. </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Пропускателната способност на кръговото кръстовище със светофари зависи от разпределението на транспортните потоци и от възможната стратегия за управление на програмата за светлинна сигнализация.</w:t>
      </w:r>
    </w:p>
    <w:p w:rsidR="00E1255B" w:rsidRPr="00187FAD" w:rsidRDefault="00EF5C26" w:rsidP="00E1255B">
      <w:pPr>
        <w:spacing w:line="360" w:lineRule="auto"/>
        <w:ind w:firstLine="709"/>
        <w:jc w:val="both"/>
        <w:rPr>
          <w:rFonts w:ascii="Times New Roman" w:hAnsi="Times New Roman" w:cs="Times New Roman"/>
          <w:color w:val="auto"/>
          <w:sz w:val="24"/>
          <w:szCs w:val="24"/>
        </w:rPr>
      </w:pPr>
      <w:bookmarkStart w:id="203" w:name="чл_108"/>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108.</w:t>
      </w:r>
      <w:bookmarkEnd w:id="203"/>
      <w:r w:rsidRPr="00187FAD">
        <w:rPr>
          <w:rFonts w:ascii="Times New Roman" w:hAnsi="Times New Roman" w:cs="Times New Roman"/>
          <w:color w:val="auto"/>
          <w:sz w:val="24"/>
          <w:szCs w:val="24"/>
        </w:rPr>
        <w:t xml:space="preserve"> </w:t>
      </w:r>
      <w:r w:rsidR="00E1255B" w:rsidRPr="00187FAD">
        <w:rPr>
          <w:rFonts w:ascii="Times New Roman" w:hAnsi="Times New Roman" w:cs="Times New Roman"/>
          <w:color w:val="auto"/>
          <w:sz w:val="24"/>
          <w:szCs w:val="24"/>
        </w:rPr>
        <w:t>При предвиждане на разделители на уличното платно на входящи в кръговото кръстовище улици, оста им трябва да бъде най-близо до правия ъгъл към платното в кръга. Разделителите трябва да са широки най-малко 1,60 </w:t>
      </w:r>
      <w:r w:rsidR="00E1255B" w:rsidRPr="00187FAD">
        <w:rPr>
          <w:rFonts w:ascii="Times New Roman" w:hAnsi="Times New Roman" w:cs="Times New Roman"/>
          <w:color w:val="auto"/>
          <w:sz w:val="24"/>
          <w:szCs w:val="24"/>
          <w:lang w:val="en-US"/>
        </w:rPr>
        <w:t>m</w:t>
      </w:r>
      <w:r w:rsidR="00E1255B" w:rsidRPr="00187FAD">
        <w:rPr>
          <w:rFonts w:ascii="Times New Roman" w:hAnsi="Times New Roman" w:cs="Times New Roman"/>
          <w:color w:val="auto"/>
          <w:sz w:val="24"/>
          <w:szCs w:val="24"/>
        </w:rPr>
        <w:t>. Когато се осигурява пресичане на пешеходци необходимата ширина е най-малко 2,00 </w:t>
      </w:r>
      <w:r w:rsidR="00E1255B" w:rsidRPr="00187FAD">
        <w:rPr>
          <w:rFonts w:ascii="Times New Roman" w:hAnsi="Times New Roman" w:cs="Times New Roman"/>
          <w:color w:val="auto"/>
          <w:sz w:val="24"/>
          <w:szCs w:val="24"/>
          <w:lang w:val="en-US"/>
        </w:rPr>
        <w:t>m</w:t>
      </w:r>
      <w:r w:rsidR="00E1255B" w:rsidRPr="00187FAD">
        <w:rPr>
          <w:rFonts w:ascii="Times New Roman" w:hAnsi="Times New Roman" w:cs="Times New Roman"/>
          <w:color w:val="auto"/>
          <w:sz w:val="24"/>
          <w:szCs w:val="24"/>
        </w:rPr>
        <w:t xml:space="preserve"> и съответно 2,50 </w:t>
      </w:r>
      <w:r w:rsidR="00E1255B" w:rsidRPr="00187FAD">
        <w:rPr>
          <w:rFonts w:ascii="Times New Roman" w:hAnsi="Times New Roman" w:cs="Times New Roman"/>
          <w:color w:val="auto"/>
          <w:sz w:val="24"/>
          <w:szCs w:val="24"/>
          <w:lang w:val="en-US"/>
        </w:rPr>
        <w:t>m</w:t>
      </w:r>
      <w:r w:rsidR="00E1255B" w:rsidRPr="00187FAD">
        <w:rPr>
          <w:rFonts w:ascii="Times New Roman" w:hAnsi="Times New Roman" w:cs="Times New Roman"/>
          <w:color w:val="auto"/>
          <w:sz w:val="24"/>
          <w:szCs w:val="24"/>
        </w:rPr>
        <w:t xml:space="preserve"> - за пресичане на велосипедисти.</w:t>
      </w:r>
    </w:p>
    <w:p w:rsidR="00E1255B" w:rsidRPr="00187FAD" w:rsidRDefault="00EF5C26" w:rsidP="00E1255B">
      <w:pPr>
        <w:spacing w:line="360" w:lineRule="auto"/>
        <w:ind w:firstLine="709"/>
        <w:jc w:val="both"/>
        <w:rPr>
          <w:rFonts w:ascii="Times New Roman" w:hAnsi="Times New Roman" w:cs="Times New Roman"/>
          <w:color w:val="auto"/>
          <w:sz w:val="24"/>
          <w:szCs w:val="24"/>
        </w:rPr>
      </w:pPr>
      <w:bookmarkStart w:id="204" w:name="чл_109"/>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109.</w:t>
      </w:r>
      <w:bookmarkEnd w:id="204"/>
      <w:r w:rsidRPr="00187FAD">
        <w:rPr>
          <w:rFonts w:ascii="Times New Roman" w:hAnsi="Times New Roman" w:cs="Times New Roman"/>
          <w:color w:val="auto"/>
          <w:sz w:val="24"/>
          <w:szCs w:val="24"/>
        </w:rPr>
        <w:t xml:space="preserve"> </w:t>
      </w:r>
      <w:r w:rsidR="00E1255B" w:rsidRPr="00187FAD">
        <w:rPr>
          <w:rFonts w:ascii="Times New Roman" w:hAnsi="Times New Roman" w:cs="Times New Roman"/>
          <w:color w:val="auto"/>
          <w:sz w:val="24"/>
          <w:szCs w:val="24"/>
        </w:rPr>
        <w:t>Централният остров на кръговото кръстовище трябва да позволява достатъчно възможност за движение в кривата, при едновременно постигане на ниски скорости на движение по платното в кръга.</w:t>
      </w:r>
    </w:p>
    <w:p w:rsidR="00E1255B" w:rsidRPr="00187FAD" w:rsidRDefault="00EF5C26" w:rsidP="00E1255B">
      <w:pPr>
        <w:spacing w:line="360" w:lineRule="auto"/>
        <w:ind w:firstLine="709"/>
        <w:jc w:val="both"/>
        <w:rPr>
          <w:rFonts w:ascii="Times New Roman" w:hAnsi="Times New Roman" w:cs="Times New Roman"/>
          <w:color w:val="auto"/>
          <w:sz w:val="24"/>
          <w:szCs w:val="24"/>
        </w:rPr>
      </w:pPr>
      <w:bookmarkStart w:id="205" w:name="чл_110"/>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110.</w:t>
      </w:r>
      <w:bookmarkEnd w:id="205"/>
      <w:r w:rsidRPr="00187FAD">
        <w:rPr>
          <w:rFonts w:ascii="Times New Roman" w:hAnsi="Times New Roman" w:cs="Times New Roman"/>
          <w:color w:val="auto"/>
          <w:sz w:val="24"/>
          <w:szCs w:val="24"/>
        </w:rPr>
        <w:t xml:space="preserve"> </w:t>
      </w:r>
      <w:r w:rsidR="00E1255B" w:rsidRPr="00187FAD">
        <w:rPr>
          <w:rFonts w:ascii="Times New Roman" w:hAnsi="Times New Roman" w:cs="Times New Roman"/>
          <w:color w:val="auto"/>
          <w:sz w:val="24"/>
          <w:szCs w:val="24"/>
        </w:rPr>
        <w:t>При проектиране на кръгови кръстовища следва да се осигурят възможности за пресичане на пешеходци и велосипедисти, като се спазват следните правила:</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обособяване на местата за пресичане близко до десния ръб на пътното платно на кръга, на не повече от 5,00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до 6,00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за пешеходците и на 6,00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до 7,00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за велосипедистите, измерено по оста на пътното платно на входа и изхода;</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обособяване на местата за пресичане като пешеходни пътеки тип „Зебра“ с тактилни ленти по настилката за пешеходци със зрителни увреждания;</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3. осигуряване на видимост на водачите на МПС към местата за изчакване на пешеходците на ръба на пътното платно и към разделителя на пътното платно на входовете и изходите на кръстовището;</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да не се използват разделители на пътното платно при малка широчина на входящата улица в кръговото кръстовище и малка интензивност на транспортен поток;</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проектиране на частично павирани участъци при входовете на улиците по второстепенното направление за намаляване на скоростта на влизане в кръстовището.</w:t>
      </w:r>
    </w:p>
    <w:p w:rsidR="00E1255B" w:rsidRPr="00187FAD" w:rsidRDefault="00EF5C26" w:rsidP="00E1255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r>
      <w:bookmarkStart w:id="206" w:name="чл_111"/>
      <w:r w:rsidRPr="00187FAD">
        <w:rPr>
          <w:rFonts w:ascii="Times New Roman" w:hAnsi="Times New Roman" w:cs="Times New Roman"/>
          <w:b/>
          <w:color w:val="auto"/>
          <w:sz w:val="24"/>
          <w:szCs w:val="24"/>
        </w:rPr>
        <w:t>Чл.</w:t>
      </w:r>
      <w:r w:rsidR="00993035" w:rsidRPr="00187FAD">
        <w:rPr>
          <w:rFonts w:ascii="Times New Roman" w:hAnsi="Times New Roman" w:cs="Times New Roman"/>
          <w:b/>
          <w:color w:val="auto"/>
          <w:sz w:val="24"/>
          <w:szCs w:val="24"/>
          <w:lang w:val="en-US"/>
        </w:rPr>
        <w:t xml:space="preserve"> </w:t>
      </w:r>
      <w:r w:rsidRPr="00187FAD">
        <w:rPr>
          <w:rFonts w:ascii="Times New Roman" w:hAnsi="Times New Roman" w:cs="Times New Roman"/>
          <w:b/>
          <w:color w:val="auto"/>
          <w:sz w:val="24"/>
          <w:szCs w:val="24"/>
        </w:rPr>
        <w:t>111.</w:t>
      </w:r>
      <w:bookmarkEnd w:id="206"/>
      <w:r w:rsidRPr="00187FAD">
        <w:rPr>
          <w:rFonts w:ascii="Times New Roman" w:hAnsi="Times New Roman" w:cs="Times New Roman"/>
          <w:color w:val="auto"/>
          <w:sz w:val="24"/>
          <w:szCs w:val="24"/>
        </w:rPr>
        <w:t xml:space="preserve"> </w:t>
      </w:r>
      <w:r w:rsidR="00E1255B" w:rsidRPr="00187FAD">
        <w:rPr>
          <w:rFonts w:ascii="Times New Roman" w:hAnsi="Times New Roman" w:cs="Times New Roman"/>
          <w:color w:val="auto"/>
          <w:sz w:val="24"/>
          <w:szCs w:val="24"/>
        </w:rPr>
        <w:t>(1) При проектиране на кръстовища се използват следните допълнителни проектни елементи:</w:t>
      </w:r>
    </w:p>
    <w:p w:rsidR="00E1255B" w:rsidRPr="00187FAD" w:rsidRDefault="00E1255B" w:rsidP="00E1255B">
      <w:pPr>
        <w:spacing w:line="360" w:lineRule="auto"/>
        <w:ind w:firstLine="709"/>
        <w:rPr>
          <w:rFonts w:ascii="Times New Roman" w:hAnsi="Times New Roman" w:cs="Times New Roman"/>
          <w:color w:val="auto"/>
          <w:sz w:val="24"/>
          <w:szCs w:val="24"/>
        </w:rPr>
      </w:pPr>
      <w:r w:rsidRPr="00187FAD">
        <w:rPr>
          <w:rFonts w:ascii="Times New Roman" w:hAnsi="Times New Roman" w:cs="Times New Roman"/>
          <w:color w:val="auto"/>
          <w:sz w:val="24"/>
          <w:szCs w:val="24"/>
        </w:rPr>
        <w:tab/>
        <w:t>1. допълнителни ленти за ляво и дясно завиващи;</w:t>
      </w:r>
    </w:p>
    <w:p w:rsidR="00E1255B" w:rsidRPr="00187FAD" w:rsidRDefault="00E1255B" w:rsidP="00E1255B">
      <w:pPr>
        <w:spacing w:line="360" w:lineRule="auto"/>
        <w:ind w:firstLine="709"/>
        <w:rPr>
          <w:rFonts w:ascii="Times New Roman" w:hAnsi="Times New Roman" w:cs="Times New Roman"/>
          <w:color w:val="auto"/>
          <w:sz w:val="24"/>
          <w:szCs w:val="24"/>
        </w:rPr>
      </w:pPr>
      <w:r w:rsidRPr="00187FAD">
        <w:rPr>
          <w:rFonts w:ascii="Times New Roman" w:hAnsi="Times New Roman" w:cs="Times New Roman"/>
          <w:color w:val="auto"/>
          <w:sz w:val="24"/>
          <w:szCs w:val="24"/>
        </w:rPr>
        <w:tab/>
        <w:t>2. острови за канализиране на движението през кръстовищата;</w:t>
      </w:r>
    </w:p>
    <w:p w:rsidR="00E1255B" w:rsidRPr="00187FAD" w:rsidRDefault="00E1255B" w:rsidP="00E1255B">
      <w:pPr>
        <w:spacing w:line="360" w:lineRule="auto"/>
        <w:ind w:firstLine="709"/>
        <w:rPr>
          <w:rFonts w:ascii="Times New Roman" w:hAnsi="Times New Roman" w:cs="Times New Roman"/>
          <w:color w:val="auto"/>
          <w:sz w:val="24"/>
          <w:szCs w:val="24"/>
        </w:rPr>
      </w:pPr>
      <w:r w:rsidRPr="00187FAD">
        <w:rPr>
          <w:rFonts w:ascii="Times New Roman" w:hAnsi="Times New Roman" w:cs="Times New Roman"/>
          <w:color w:val="auto"/>
          <w:sz w:val="24"/>
          <w:szCs w:val="24"/>
        </w:rPr>
        <w:tab/>
        <w:t>3. пътни платна за обратен завой;</w:t>
      </w:r>
    </w:p>
    <w:p w:rsidR="00E1255B" w:rsidRPr="00187FAD" w:rsidRDefault="00E1255B" w:rsidP="00E1255B">
      <w:pPr>
        <w:spacing w:line="360" w:lineRule="auto"/>
        <w:ind w:firstLine="709"/>
        <w:rPr>
          <w:rFonts w:ascii="Times New Roman" w:hAnsi="Times New Roman" w:cs="Times New Roman"/>
          <w:color w:val="auto"/>
          <w:sz w:val="24"/>
          <w:szCs w:val="24"/>
        </w:rPr>
      </w:pPr>
      <w:r w:rsidRPr="00187FAD">
        <w:rPr>
          <w:rFonts w:ascii="Times New Roman" w:hAnsi="Times New Roman" w:cs="Times New Roman"/>
          <w:color w:val="auto"/>
          <w:sz w:val="24"/>
          <w:szCs w:val="24"/>
        </w:rPr>
        <w:tab/>
        <w:t>4. радиуси на бордюрни криви;</w:t>
      </w:r>
    </w:p>
    <w:p w:rsidR="00E1255B" w:rsidRPr="00187FAD" w:rsidRDefault="00E1255B" w:rsidP="00E1255B">
      <w:pPr>
        <w:spacing w:line="360" w:lineRule="auto"/>
        <w:ind w:firstLine="709"/>
        <w:rPr>
          <w:rFonts w:ascii="Times New Roman" w:hAnsi="Times New Roman" w:cs="Times New Roman"/>
          <w:color w:val="auto"/>
          <w:sz w:val="24"/>
          <w:szCs w:val="24"/>
        </w:rPr>
      </w:pPr>
      <w:r w:rsidRPr="00187FAD">
        <w:rPr>
          <w:rFonts w:ascii="Times New Roman" w:hAnsi="Times New Roman" w:cs="Times New Roman"/>
          <w:color w:val="auto"/>
          <w:sz w:val="24"/>
          <w:szCs w:val="24"/>
        </w:rPr>
        <w:tab/>
        <w:t>5. видимост;</w:t>
      </w:r>
    </w:p>
    <w:p w:rsidR="00E1255B" w:rsidRPr="00187FAD" w:rsidRDefault="00E1255B" w:rsidP="00E1255B">
      <w:pPr>
        <w:spacing w:line="360" w:lineRule="auto"/>
        <w:ind w:firstLine="709"/>
        <w:rPr>
          <w:rFonts w:ascii="Times New Roman" w:hAnsi="Times New Roman" w:cs="Times New Roman"/>
          <w:color w:val="auto"/>
          <w:sz w:val="24"/>
          <w:szCs w:val="24"/>
        </w:rPr>
      </w:pPr>
      <w:r w:rsidRPr="00187FAD">
        <w:rPr>
          <w:rFonts w:ascii="Times New Roman" w:hAnsi="Times New Roman" w:cs="Times New Roman"/>
          <w:color w:val="auto"/>
          <w:sz w:val="24"/>
          <w:szCs w:val="24"/>
        </w:rPr>
        <w:tab/>
        <w:t>6. спиркови перони, острови и джобове;</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7. Вливания/отливания на </w:t>
      </w:r>
      <w:r w:rsidRPr="00187FAD">
        <w:rPr>
          <w:rFonts w:ascii="Times New Roman" w:hAnsi="Times New Roman" w:cs="Times New Roman"/>
          <w:color w:val="auto"/>
          <w:sz w:val="24"/>
          <w:szCs w:val="24"/>
          <w:lang w:val="en-US"/>
        </w:rPr>
        <w:t>BUS</w:t>
      </w:r>
      <w:r w:rsidRPr="00187FAD">
        <w:rPr>
          <w:rFonts w:ascii="Times New Roman" w:hAnsi="Times New Roman" w:cs="Times New Roman"/>
          <w:color w:val="auto"/>
          <w:sz w:val="24"/>
          <w:szCs w:val="24"/>
        </w:rPr>
        <w:t xml:space="preserve"> ленти, трамвайни трасета и специализирани платна за обществен транспорт за превоз на пътници</w:t>
      </w:r>
      <w:r w:rsidRPr="00187FAD">
        <w:rPr>
          <w:rFonts w:ascii="Times New Roman" w:hAnsi="Times New Roman" w:cs="Times New Roman"/>
          <w:color w:val="auto"/>
          <w:sz w:val="24"/>
          <w:szCs w:val="24"/>
          <w:lang w:val="en-US"/>
        </w:rPr>
        <w:t xml:space="preserve"> </w:t>
      </w:r>
      <w:r w:rsidRPr="00187FAD">
        <w:rPr>
          <w:rFonts w:ascii="Times New Roman" w:hAnsi="Times New Roman" w:cs="Times New Roman"/>
          <w:color w:val="auto"/>
          <w:sz w:val="24"/>
          <w:szCs w:val="24"/>
        </w:rPr>
        <w:t>и (BRT коридори).</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Дължина на допълнителните ленти за ляво завиване е сумата от дължината на рампата на уширението на настилката и дължината на зоната за изчакване. </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Рампата на уширението на настилката може да бъде оформено по следните начини:</w:t>
      </w:r>
    </w:p>
    <w:p w:rsidR="00E1255B" w:rsidRPr="00187FAD" w:rsidRDefault="00E1255B" w:rsidP="00E1255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права линия с наклон 1:2 с дължина от 30 до 45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която не се използва при наличие на бордюри;</w:t>
      </w:r>
    </w:p>
    <w:p w:rsidR="00E1255B" w:rsidRPr="00187FAD" w:rsidRDefault="00E1255B" w:rsidP="00E1255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симетрични обратни криви с минимален радиус 15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и минимална дължина 14,70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препоръчителен радиус 45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и препоръчителна дължина 25,80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При улици с разстояние между кръстовищата по-голямо от 600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се използва радиус 120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и дължина 49,20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E1255B" w:rsidRPr="00187FAD" w:rsidRDefault="00E1255B" w:rsidP="00E1255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асиметрични обратни криви с прав участък, при които отношението на двата радиуса е 1:2, като по-големия е първия по посоката на движение с минимални радиуси 15 и 30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и минимална дължина 17,70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препоръчителни радиуси 45 и 90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и дължина 30,60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При улици с разстояние между кръстовищата по-голямо от 600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се използват радиуси 90 и 180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и дължина 44,70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(4) Минималната дължина на зоната за изчакване на допълнителните ленти за ляво и дясно завиващи е 25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При светофарно регулирани кръстовища тази дължина </w:t>
      </w:r>
      <w:r w:rsidRPr="00187FAD">
        <w:rPr>
          <w:rFonts w:ascii="Times New Roman" w:hAnsi="Times New Roman" w:cs="Times New Roman"/>
          <w:color w:val="auto"/>
          <w:sz w:val="24"/>
          <w:szCs w:val="24"/>
        </w:rPr>
        <w:lastRenderedPageBreak/>
        <w:t>трябва да бъде определена след проверка, с цел да не се блокират лентите за ляво и дясно завиване от натрупаната опашка в лентите за направо.</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При наличието на допълнителни ленти за ляво завиващи се определят радиусите на траекторията на ляво завиващите превозни средства. Те зависят от оразмерителното превозно средство, ъгъла на пресичане на улиците в кръстовището, броя на лентите за ляво завиване и ширината на средната разделителна ивица, ако има такава. При кръстовища с ъгъл на пресичане на улиците близък до 90</w:t>
      </w:r>
      <w:r w:rsidRPr="00187FAD">
        <w:rPr>
          <w:rFonts w:ascii="Times New Roman" w:hAnsi="Times New Roman" w:cs="Times New Roman"/>
          <w:color w:val="auto"/>
          <w:sz w:val="24"/>
          <w:szCs w:val="24"/>
          <w:vertAlign w:val="superscript"/>
        </w:rPr>
        <w:t>°</w:t>
      </w:r>
      <w:r w:rsidRPr="00187FAD">
        <w:rPr>
          <w:rFonts w:ascii="Times New Roman" w:hAnsi="Times New Roman" w:cs="Times New Roman"/>
          <w:color w:val="auto"/>
          <w:sz w:val="24"/>
          <w:szCs w:val="24"/>
        </w:rPr>
        <w:t xml:space="preserve"> се използват радиуси от 15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до 25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като се осигурява разстояние между срещуположните траектории на ляво завиващите от 3,00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в най-близката точка.</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(6) При наличието на средна разделителна ивица в кръстовището, се избира радиус за траекторията на ляво завиване по начин, осигуряващ отстояние на края на разделителната ивица от продължението на бордюрната линия на напречната улица не по-малко от 1,20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и не по-голямо от 3,00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(7) При наличието на две обособени ленти за ляво завиващи на светофарно регулирани кръстовища, минималния радиус на траекторията на най-външната лента е 23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(7) Острови за канализиране на движението през кръстовищата се налагат най-вече в случаите на коси пресичания на улиците, при които кръстовищата се получават с големи площи и ориентацията на водачите е затруднена. </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(8) Островите за канализиране на движението могат да се групират в следните видове:</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ъглови триъгълни острови, страните на които да не са по-къси от 3,50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като препоръчително е да са 4,50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след закръгленията на ъглите. При поставяне на стълбове на светофарни уредби тази дължина трябва да е най-малко 9,00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Минималната площ на триъгълния остров е 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vertAlign w:val="superscript"/>
        </w:rPr>
        <w:t>2</w:t>
      </w:r>
      <w:r w:rsidRPr="00187FAD">
        <w:rPr>
          <w:rFonts w:ascii="Times New Roman" w:hAnsi="Times New Roman" w:cs="Times New Roman"/>
          <w:color w:val="auto"/>
          <w:sz w:val="24"/>
          <w:szCs w:val="24"/>
        </w:rPr>
        <w:t>;</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централно разположени острови на пътното платно, които служат за разделяне на срещуположни посоки на движение и/или за отделяне на лентите за движение наляво от тези за движение направо, както и за осигуряване на предимство на превозните средства на обществения транспорт, а също и като помощни средства за пресичане на пешеходци и велосипедисти. Тези острови са с минимална широчина от 1,20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при наличие на пешеходци - 2,00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и минимална дължина между 6,00 и 8,00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спасителни острови, служещи като място за изчакване на пресичащите пешеходци. За тази цел могат да служат и триъгълните и централните острови. Спасителните острови са с минимална широчина от 2,00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и площ не по-малка от 10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vertAlign w:val="superscript"/>
        </w:rPr>
        <w:t>2</w:t>
      </w:r>
      <w:r w:rsidRPr="00187FAD">
        <w:rPr>
          <w:rFonts w:ascii="Times New Roman" w:hAnsi="Times New Roman" w:cs="Times New Roman"/>
          <w:color w:val="auto"/>
          <w:sz w:val="24"/>
          <w:szCs w:val="24"/>
        </w:rPr>
        <w:t>, осигуряваща достатъчно място за изчакване на пешеходци и велосипедисти.</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 xml:space="preserve">(9) Островите за канализиране на движението могат да се изпълнят или с маркировка или повдигнати над пътното платно. Повдигнатите острови се ограничават с бордюри не по-ниски от 100 </w:t>
      </w:r>
      <w:r w:rsidRPr="00187FAD">
        <w:rPr>
          <w:rFonts w:ascii="Times New Roman" w:hAnsi="Times New Roman" w:cs="Times New Roman"/>
          <w:color w:val="auto"/>
          <w:sz w:val="24"/>
          <w:szCs w:val="24"/>
          <w:lang w:val="en-US"/>
        </w:rPr>
        <w:t>mm</w:t>
      </w:r>
      <w:r w:rsidRPr="00187FAD">
        <w:rPr>
          <w:rFonts w:ascii="Times New Roman" w:hAnsi="Times New Roman" w:cs="Times New Roman"/>
          <w:color w:val="auto"/>
          <w:sz w:val="24"/>
          <w:szCs w:val="24"/>
        </w:rPr>
        <w:t xml:space="preserve">. Островите с маркировка се изпълняват с минимална широчина 1,20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и минимална дължина 20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с цел лесно разпознаване от страна на водачите.</w:t>
      </w:r>
    </w:p>
    <w:p w:rsidR="00E1255B" w:rsidRPr="00187FAD" w:rsidRDefault="00EF5C26" w:rsidP="00E1255B">
      <w:pPr>
        <w:spacing w:line="360" w:lineRule="auto"/>
        <w:ind w:firstLine="709"/>
        <w:jc w:val="both"/>
        <w:rPr>
          <w:rFonts w:ascii="Times New Roman" w:hAnsi="Times New Roman" w:cs="Times New Roman"/>
          <w:color w:val="auto"/>
          <w:sz w:val="24"/>
          <w:szCs w:val="24"/>
        </w:rPr>
      </w:pPr>
      <w:bookmarkStart w:id="207" w:name="чл_112"/>
      <w:r w:rsidRPr="00187FAD">
        <w:rPr>
          <w:rFonts w:ascii="Times New Roman" w:hAnsi="Times New Roman" w:cs="Times New Roman"/>
          <w:b/>
          <w:color w:val="auto"/>
          <w:sz w:val="24"/>
          <w:szCs w:val="24"/>
        </w:rPr>
        <w:t>Чл. 112.</w:t>
      </w:r>
      <w:bookmarkEnd w:id="207"/>
      <w:r w:rsidRPr="00187FAD">
        <w:rPr>
          <w:rFonts w:ascii="Times New Roman" w:hAnsi="Times New Roman" w:cs="Times New Roman"/>
          <w:color w:val="auto"/>
          <w:sz w:val="24"/>
          <w:szCs w:val="24"/>
        </w:rPr>
        <w:t xml:space="preserve"> </w:t>
      </w:r>
      <w:r w:rsidR="00E1255B" w:rsidRPr="00187FAD">
        <w:rPr>
          <w:rFonts w:ascii="Times New Roman" w:hAnsi="Times New Roman" w:cs="Times New Roman"/>
          <w:color w:val="auto"/>
          <w:sz w:val="24"/>
          <w:szCs w:val="24"/>
        </w:rPr>
        <w:t xml:space="preserve">(1) Като заместител на лентите за ляв завой на кръстовища със значителен поток от ППС за обратен завой, могат да се проектират платна за обратен завой преди и след уличния възел съгласно </w:t>
      </w:r>
      <w:hyperlink w:anchor="Приложение_21" w:history="1">
        <w:r w:rsidR="00E1255B" w:rsidRPr="00187FAD">
          <w:rPr>
            <w:rStyle w:val="Hyperlink"/>
            <w:rFonts w:ascii="Times New Roman" w:hAnsi="Times New Roman" w:cs="Times New Roman"/>
            <w:sz w:val="24"/>
            <w:szCs w:val="24"/>
          </w:rPr>
          <w:t>приложение № 21</w:t>
        </w:r>
      </w:hyperlink>
      <w:r w:rsidR="00E1255B" w:rsidRPr="00187FAD">
        <w:rPr>
          <w:rFonts w:ascii="Times New Roman" w:hAnsi="Times New Roman" w:cs="Times New Roman"/>
          <w:color w:val="auto"/>
          <w:sz w:val="24"/>
          <w:szCs w:val="24"/>
        </w:rPr>
        <w:t>.</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Пътните платна за обратен завой се оразмеряват според завиващите превозни средства с най-голям габарит.</w:t>
      </w:r>
    </w:p>
    <w:p w:rsidR="00E1255B" w:rsidRPr="00187FAD" w:rsidRDefault="00EF5C26" w:rsidP="00E1255B">
      <w:pPr>
        <w:spacing w:line="360" w:lineRule="auto"/>
        <w:ind w:firstLine="709"/>
        <w:jc w:val="both"/>
        <w:rPr>
          <w:rFonts w:ascii="Times New Roman" w:hAnsi="Times New Roman" w:cs="Times New Roman"/>
          <w:color w:val="auto"/>
          <w:sz w:val="24"/>
          <w:szCs w:val="24"/>
        </w:rPr>
      </w:pPr>
      <w:bookmarkStart w:id="208" w:name="чл_113"/>
      <w:r w:rsidRPr="00187FAD">
        <w:rPr>
          <w:rFonts w:ascii="Times New Roman" w:hAnsi="Times New Roman" w:cs="Times New Roman"/>
          <w:b/>
          <w:color w:val="auto"/>
          <w:sz w:val="24"/>
          <w:szCs w:val="24"/>
        </w:rPr>
        <w:t>Чл. 113</w:t>
      </w:r>
      <w:r w:rsidR="00A11F19">
        <w:rPr>
          <w:rFonts w:ascii="Times New Roman" w:hAnsi="Times New Roman" w:cs="Times New Roman"/>
          <w:b/>
          <w:color w:val="auto"/>
          <w:sz w:val="24"/>
          <w:szCs w:val="24"/>
        </w:rPr>
        <w:t>.</w:t>
      </w:r>
      <w:bookmarkEnd w:id="208"/>
      <w:r w:rsidRPr="00187FAD">
        <w:rPr>
          <w:rFonts w:ascii="Times New Roman" w:hAnsi="Times New Roman" w:cs="Times New Roman"/>
          <w:color w:val="auto"/>
          <w:sz w:val="24"/>
          <w:szCs w:val="24"/>
        </w:rPr>
        <w:t xml:space="preserve"> </w:t>
      </w:r>
      <w:r w:rsidR="00E1255B" w:rsidRPr="00187FAD">
        <w:rPr>
          <w:rFonts w:ascii="Times New Roman" w:hAnsi="Times New Roman" w:cs="Times New Roman"/>
          <w:color w:val="auto"/>
          <w:sz w:val="24"/>
          <w:szCs w:val="24"/>
        </w:rPr>
        <w:t>(1) Радиусите на бордюрните криви директно влияят върху разстоянията за пешеходно пресичане и скоростта на завиващите превозни средства. Прилагането на по-малки радиуси на бордюрните криви осигуряват директно пресичане за пешеходците и ограничават скоростта на завиващите превозни средства, с което повишават безопасността на кръстовищата за пешеходното и велосипедното движение.</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Стойностите на радиусите на бордюрните криви се определя в зависимост от функцията на урбанизираната територия като следва:</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улици в жилищни райони с ниска плътност на застрояването – максимална стойност на радиуса е 5,00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При често преминаване на по-големи превозни средства като автобуси или лекотоварни автомобили за доставки се използват бордюрни криви с радиус 7,50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улици в градски части с изразена търговска функция – най-често се използват бордюрни криви с радиус 7,50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улици в индустриални зони - бордюрни криви са с радиус 12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При проектиране на кръстовищата следва да се използва компютърен софтуер за проверка на използваните радиуси на бордюрните криви, като се ограничи скоростта на завиване до 15 </w:t>
      </w:r>
      <w:r w:rsidRPr="00187FAD">
        <w:rPr>
          <w:rFonts w:ascii="Times New Roman" w:hAnsi="Times New Roman" w:cs="Times New Roman"/>
          <w:color w:val="auto"/>
          <w:sz w:val="24"/>
          <w:szCs w:val="24"/>
          <w:lang w:val="en-US"/>
        </w:rPr>
        <w:t>km</w:t>
      </w:r>
      <w:r w:rsidRPr="00187FAD">
        <w:rPr>
          <w:rFonts w:ascii="Times New Roman" w:hAnsi="Times New Roman" w:cs="Times New Roman"/>
          <w:color w:val="auto"/>
          <w:sz w:val="24"/>
          <w:szCs w:val="24"/>
        </w:rPr>
        <w:t>/</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При проектиране на кръстовищата бордюрните криви се проверяват за преминаване на оразмерителното превозно средства, с цел да се осигури завиване без напускане на лентата за движение. </w:t>
      </w:r>
    </w:p>
    <w:p w:rsidR="00E1255B" w:rsidRPr="00187FAD" w:rsidRDefault="00EF5C26" w:rsidP="00E1255B">
      <w:pPr>
        <w:spacing w:line="360" w:lineRule="auto"/>
        <w:ind w:firstLine="709"/>
        <w:jc w:val="both"/>
        <w:rPr>
          <w:rFonts w:ascii="Times New Roman" w:hAnsi="Times New Roman" w:cs="Times New Roman"/>
          <w:color w:val="auto"/>
          <w:sz w:val="24"/>
          <w:szCs w:val="24"/>
        </w:rPr>
      </w:pPr>
      <w:bookmarkStart w:id="209" w:name="чл_114"/>
      <w:r w:rsidRPr="00187FAD">
        <w:rPr>
          <w:rFonts w:ascii="Times New Roman" w:hAnsi="Times New Roman" w:cs="Times New Roman"/>
          <w:b/>
          <w:color w:val="auto"/>
          <w:sz w:val="24"/>
          <w:szCs w:val="24"/>
        </w:rPr>
        <w:t>Чл. 114.</w:t>
      </w:r>
      <w:bookmarkEnd w:id="209"/>
      <w:r w:rsidRPr="00187FAD">
        <w:rPr>
          <w:rFonts w:ascii="Times New Roman" w:hAnsi="Times New Roman" w:cs="Times New Roman"/>
          <w:color w:val="auto"/>
          <w:sz w:val="24"/>
          <w:szCs w:val="24"/>
        </w:rPr>
        <w:t xml:space="preserve"> </w:t>
      </w:r>
      <w:r w:rsidR="00E1255B" w:rsidRPr="00187FAD">
        <w:rPr>
          <w:rFonts w:ascii="Times New Roman" w:hAnsi="Times New Roman" w:cs="Times New Roman"/>
          <w:color w:val="auto"/>
          <w:sz w:val="24"/>
          <w:szCs w:val="24"/>
        </w:rPr>
        <w:t>(1) При проектиране на кръстовища и участъци на улици с разрешено пресичане за велосипедисти и пешеходци се проверяват и осигуряват следните полета на видимост при:</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спиране; </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 xml:space="preserve">2. тръгване; </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местата за пресичане. </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В полетата на видимост, съгласно </w:t>
      </w:r>
      <w:hyperlink w:anchor="Таблица_26" w:history="1">
        <w:r w:rsidRPr="00187FAD">
          <w:rPr>
            <w:rStyle w:val="Hyperlink"/>
            <w:rFonts w:ascii="Times New Roman" w:hAnsi="Times New Roman" w:cs="Times New Roman"/>
            <w:sz w:val="24"/>
            <w:szCs w:val="24"/>
          </w:rPr>
          <w:t>таблица № 26</w:t>
        </w:r>
      </w:hyperlink>
      <w:r w:rsidRPr="00187FAD">
        <w:rPr>
          <w:rFonts w:ascii="Times New Roman" w:hAnsi="Times New Roman" w:cs="Times New Roman"/>
          <w:color w:val="auto"/>
          <w:sz w:val="24"/>
          <w:szCs w:val="24"/>
        </w:rPr>
        <w:t xml:space="preserve"> от </w:t>
      </w:r>
      <w:hyperlink w:anchor="Приложение_22" w:history="1">
        <w:r w:rsidRPr="00187FAD">
          <w:rPr>
            <w:rStyle w:val="Hyperlink"/>
            <w:rFonts w:ascii="Times New Roman" w:hAnsi="Times New Roman" w:cs="Times New Roman"/>
            <w:sz w:val="24"/>
            <w:szCs w:val="24"/>
          </w:rPr>
          <w:t>приложение № 22</w:t>
        </w:r>
      </w:hyperlink>
      <w:r w:rsidRPr="00187FAD">
        <w:rPr>
          <w:rFonts w:ascii="Times New Roman" w:hAnsi="Times New Roman" w:cs="Times New Roman"/>
          <w:color w:val="auto"/>
          <w:sz w:val="24"/>
          <w:szCs w:val="24"/>
        </w:rPr>
        <w:t xml:space="preserve"> попадат допустими дървета, осветителни стълбове, светофари и други подобни препятствия. Те не трябва да намаляват видимостта на ППС, изчакващи пресичане или завиване, на ППС, ползващи предимство, както и на пешеходци и велосипедисти.</w:t>
      </w:r>
    </w:p>
    <w:p w:rsidR="00E1255B" w:rsidRPr="00187FAD" w:rsidRDefault="00E1255B" w:rsidP="00E1255B">
      <w:pPr>
        <w:spacing w:line="360" w:lineRule="auto"/>
        <w:ind w:firstLine="709"/>
        <w:jc w:val="both"/>
        <w:rPr>
          <w:rFonts w:ascii="Times New Roman" w:hAnsi="Times New Roman" w:cs="Times New Roman"/>
          <w:color w:val="auto"/>
          <w:sz w:val="24"/>
          <w:szCs w:val="24"/>
        </w:rPr>
      </w:pPr>
      <w:bookmarkStart w:id="210" w:name="_4f1mdlm" w:colFirst="0" w:colLast="0"/>
      <w:bookmarkEnd w:id="210"/>
      <w:r w:rsidRPr="00187FAD">
        <w:rPr>
          <w:rFonts w:ascii="Times New Roman" w:hAnsi="Times New Roman" w:cs="Times New Roman"/>
          <w:color w:val="auto"/>
          <w:sz w:val="24"/>
          <w:szCs w:val="24"/>
        </w:rPr>
        <w:t xml:space="preserve">(3) При анализа на видимостта се приема като мярка: 1,00 - 1,20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за височина на очите на водач на ППС; 2,00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за височина на очите на водач на тежкотоварно превозно средство и височината на очите на ползващият предимство пешеходец 1,00 – 1,70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над пътното платно.</w:t>
      </w:r>
    </w:p>
    <w:p w:rsidR="00E1255B" w:rsidRPr="00187FAD" w:rsidRDefault="00E1255B" w:rsidP="00E1255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В рамките на полетата на видимост не трябва да бъде ограничавана видимостта както на ППС към деца и хора с намалена подвижност, така и от тях към ППС.</w:t>
      </w:r>
    </w:p>
    <w:p w:rsidR="00E1255B" w:rsidRPr="00187FAD" w:rsidRDefault="00EF5C26" w:rsidP="00E1255B">
      <w:pPr>
        <w:spacing w:line="360" w:lineRule="auto"/>
        <w:ind w:firstLine="567"/>
        <w:jc w:val="both"/>
        <w:rPr>
          <w:rFonts w:ascii="Times New Roman" w:hAnsi="Times New Roman" w:cs="Times New Roman"/>
          <w:color w:val="auto"/>
          <w:sz w:val="24"/>
          <w:szCs w:val="24"/>
        </w:rPr>
      </w:pPr>
      <w:bookmarkStart w:id="211" w:name="чл_115"/>
      <w:r w:rsidRPr="00187FAD">
        <w:rPr>
          <w:rFonts w:ascii="Times New Roman" w:hAnsi="Times New Roman" w:cs="Times New Roman"/>
          <w:b/>
          <w:color w:val="auto"/>
          <w:sz w:val="24"/>
          <w:szCs w:val="24"/>
        </w:rPr>
        <w:t>Чл. 115.</w:t>
      </w:r>
      <w:bookmarkEnd w:id="211"/>
      <w:r w:rsidRPr="00187FAD">
        <w:rPr>
          <w:rFonts w:ascii="Times New Roman" w:hAnsi="Times New Roman" w:cs="Times New Roman"/>
          <w:color w:val="auto"/>
          <w:sz w:val="24"/>
          <w:szCs w:val="24"/>
        </w:rPr>
        <w:t xml:space="preserve"> </w:t>
      </w:r>
      <w:r w:rsidR="00E1255B" w:rsidRPr="00187FAD">
        <w:rPr>
          <w:rFonts w:ascii="Times New Roman" w:hAnsi="Times New Roman" w:cs="Times New Roman"/>
          <w:color w:val="auto"/>
          <w:sz w:val="24"/>
          <w:szCs w:val="24"/>
        </w:rPr>
        <w:t>За своевременното спиране на ППС се осигуряват разстояния на видимост за спиране S</w:t>
      </w:r>
      <w:r w:rsidR="00E1255B" w:rsidRPr="00187FAD">
        <w:rPr>
          <w:rFonts w:ascii="Times New Roman" w:hAnsi="Times New Roman" w:cs="Times New Roman"/>
          <w:color w:val="auto"/>
          <w:sz w:val="24"/>
          <w:szCs w:val="24"/>
          <w:vertAlign w:val="subscript"/>
        </w:rPr>
        <w:t>h</w:t>
      </w:r>
      <w:r w:rsidR="00E1255B" w:rsidRPr="00187FAD">
        <w:rPr>
          <w:rFonts w:ascii="Times New Roman" w:hAnsi="Times New Roman" w:cs="Times New Roman"/>
          <w:color w:val="auto"/>
          <w:sz w:val="24"/>
          <w:szCs w:val="24"/>
        </w:rPr>
        <w:t xml:space="preserve"> съгласно посочените в </w:t>
      </w:r>
      <w:hyperlink w:anchor="Таблица_27" w:history="1">
        <w:r w:rsidR="00E1255B" w:rsidRPr="00187FAD">
          <w:rPr>
            <w:rStyle w:val="Hyperlink"/>
            <w:rFonts w:ascii="Times New Roman" w:hAnsi="Times New Roman" w:cs="Times New Roman"/>
            <w:sz w:val="24"/>
            <w:szCs w:val="24"/>
          </w:rPr>
          <w:t>таблица № 27</w:t>
        </w:r>
      </w:hyperlink>
      <w:r w:rsidR="00E1255B" w:rsidRPr="00187FAD">
        <w:rPr>
          <w:rFonts w:ascii="Times New Roman" w:hAnsi="Times New Roman" w:cs="Times New Roman"/>
          <w:color w:val="auto"/>
          <w:sz w:val="24"/>
          <w:szCs w:val="24"/>
        </w:rPr>
        <w:t xml:space="preserve"> от </w:t>
      </w:r>
      <w:hyperlink w:anchor="Приложение_23" w:history="1">
        <w:r w:rsidR="00E1255B" w:rsidRPr="00187FAD">
          <w:rPr>
            <w:rStyle w:val="Hyperlink"/>
            <w:rFonts w:ascii="Times New Roman" w:hAnsi="Times New Roman" w:cs="Times New Roman"/>
            <w:sz w:val="24"/>
            <w:szCs w:val="24"/>
          </w:rPr>
          <w:t>приложение № 23</w:t>
        </w:r>
      </w:hyperlink>
      <w:r w:rsidR="00E1255B" w:rsidRPr="00187FAD">
        <w:rPr>
          <w:rFonts w:ascii="Times New Roman" w:hAnsi="Times New Roman" w:cs="Times New Roman"/>
          <w:color w:val="auto"/>
          <w:sz w:val="24"/>
          <w:szCs w:val="24"/>
        </w:rPr>
        <w:t>. По улици с релсов път следва да се предвиди допълнителен спирачен път за мотрисите.</w:t>
      </w:r>
    </w:p>
    <w:p w:rsidR="007B1C53" w:rsidRPr="00187FAD" w:rsidRDefault="00EF5C26" w:rsidP="007B1C53">
      <w:pPr>
        <w:spacing w:line="360" w:lineRule="auto"/>
        <w:ind w:firstLine="567"/>
        <w:jc w:val="both"/>
        <w:rPr>
          <w:rFonts w:ascii="Times New Roman" w:hAnsi="Times New Roman" w:cs="Times New Roman"/>
          <w:color w:val="auto"/>
          <w:sz w:val="24"/>
          <w:szCs w:val="24"/>
          <w:u w:val="single"/>
        </w:rPr>
      </w:pPr>
      <w:bookmarkStart w:id="212" w:name="чл_116"/>
      <w:r w:rsidRPr="00187FAD">
        <w:rPr>
          <w:rFonts w:ascii="Times New Roman" w:hAnsi="Times New Roman" w:cs="Times New Roman"/>
          <w:b/>
          <w:color w:val="auto"/>
          <w:sz w:val="24"/>
          <w:szCs w:val="24"/>
        </w:rPr>
        <w:t>Чл. 116.</w:t>
      </w:r>
      <w:bookmarkEnd w:id="212"/>
      <w:r w:rsidRPr="00187FAD">
        <w:rPr>
          <w:rFonts w:ascii="Times New Roman" w:hAnsi="Times New Roman" w:cs="Times New Roman"/>
          <w:color w:val="auto"/>
          <w:sz w:val="24"/>
          <w:szCs w:val="24"/>
        </w:rPr>
        <w:t xml:space="preserve"> </w:t>
      </w:r>
      <w:r w:rsidR="007B1C53" w:rsidRPr="00187FAD">
        <w:rPr>
          <w:rFonts w:ascii="Times New Roman" w:hAnsi="Times New Roman" w:cs="Times New Roman"/>
          <w:color w:val="auto"/>
          <w:sz w:val="24"/>
          <w:szCs w:val="24"/>
        </w:rPr>
        <w:t xml:space="preserve">Видимост при тръгване съгласно </w:t>
      </w:r>
      <w:hyperlink w:anchor="Фигура_50" w:history="1">
        <w:r w:rsidR="007B1C53" w:rsidRPr="00187FAD">
          <w:rPr>
            <w:rStyle w:val="Hyperlink"/>
            <w:rFonts w:ascii="Times New Roman" w:hAnsi="Times New Roman" w:cs="Times New Roman"/>
            <w:sz w:val="24"/>
            <w:szCs w:val="24"/>
          </w:rPr>
          <w:t>фигура № 50</w:t>
        </w:r>
      </w:hyperlink>
      <w:r w:rsidR="007B1C53" w:rsidRPr="00187FAD">
        <w:rPr>
          <w:rFonts w:ascii="Times New Roman" w:hAnsi="Times New Roman" w:cs="Times New Roman"/>
          <w:color w:val="auto"/>
          <w:sz w:val="24"/>
          <w:szCs w:val="24"/>
        </w:rPr>
        <w:t xml:space="preserve"> от </w:t>
      </w:r>
      <w:hyperlink w:anchor="Приложение_23" w:history="1">
        <w:r w:rsidR="007B1C53" w:rsidRPr="00187FAD">
          <w:rPr>
            <w:rStyle w:val="Hyperlink"/>
            <w:rFonts w:ascii="Times New Roman" w:hAnsi="Times New Roman" w:cs="Times New Roman"/>
            <w:sz w:val="24"/>
            <w:szCs w:val="24"/>
          </w:rPr>
          <w:t>приложение № 23</w:t>
        </w:r>
      </w:hyperlink>
      <w:r w:rsidR="007B1C53" w:rsidRPr="00187FAD">
        <w:rPr>
          <w:rFonts w:ascii="Times New Roman" w:hAnsi="Times New Roman" w:cs="Times New Roman"/>
          <w:color w:val="auto"/>
          <w:sz w:val="24"/>
          <w:szCs w:val="24"/>
        </w:rPr>
        <w:t>. За видимост при тръгване се определя видимостта, която трябва да има водач на ППС, който чака на разстояние 3,00 </w:t>
      </w:r>
      <w:r w:rsidR="007B1C53" w:rsidRPr="00187FAD">
        <w:rPr>
          <w:rFonts w:ascii="Times New Roman" w:hAnsi="Times New Roman" w:cs="Times New Roman"/>
          <w:color w:val="auto"/>
          <w:sz w:val="24"/>
          <w:szCs w:val="24"/>
          <w:lang w:val="en-US"/>
        </w:rPr>
        <w:t>m</w:t>
      </w:r>
      <w:r w:rsidR="007B1C53" w:rsidRPr="00187FAD">
        <w:rPr>
          <w:rFonts w:ascii="Times New Roman" w:hAnsi="Times New Roman" w:cs="Times New Roman"/>
          <w:color w:val="auto"/>
          <w:sz w:val="24"/>
          <w:szCs w:val="24"/>
        </w:rPr>
        <w:t xml:space="preserve"> от ръба на пътното платно на улицата по главно направление.</w:t>
      </w:r>
    </w:p>
    <w:p w:rsidR="007B1C53" w:rsidRPr="00187FAD" w:rsidRDefault="00EF5C26" w:rsidP="007B1C53">
      <w:pPr>
        <w:spacing w:line="360" w:lineRule="auto"/>
        <w:ind w:firstLine="567"/>
        <w:jc w:val="both"/>
        <w:rPr>
          <w:rFonts w:ascii="Times New Roman" w:hAnsi="Times New Roman" w:cs="Times New Roman"/>
          <w:color w:val="auto"/>
          <w:sz w:val="24"/>
          <w:szCs w:val="24"/>
        </w:rPr>
      </w:pPr>
      <w:bookmarkStart w:id="213" w:name="чл_117"/>
      <w:r w:rsidRPr="00187FAD">
        <w:rPr>
          <w:rFonts w:ascii="Times New Roman" w:hAnsi="Times New Roman" w:cs="Times New Roman"/>
          <w:b/>
          <w:color w:val="auto"/>
          <w:sz w:val="24"/>
          <w:szCs w:val="24"/>
        </w:rPr>
        <w:t>Чл. 117.</w:t>
      </w:r>
      <w:bookmarkEnd w:id="213"/>
      <w:r w:rsidRPr="00187FAD">
        <w:rPr>
          <w:rFonts w:ascii="Times New Roman" w:hAnsi="Times New Roman" w:cs="Times New Roman"/>
          <w:color w:val="auto"/>
          <w:sz w:val="24"/>
          <w:szCs w:val="24"/>
        </w:rPr>
        <w:t xml:space="preserve"> </w:t>
      </w:r>
      <w:r w:rsidR="007B1C53" w:rsidRPr="00187FAD">
        <w:rPr>
          <w:rFonts w:ascii="Times New Roman" w:hAnsi="Times New Roman" w:cs="Times New Roman"/>
          <w:color w:val="auto"/>
          <w:sz w:val="24"/>
          <w:szCs w:val="24"/>
        </w:rPr>
        <w:t xml:space="preserve">На местата за пресичане и в зоните за изчакване на пешеходци и велосипедисти се осигуряват триъгълници на видимост съгласно </w:t>
      </w:r>
      <w:hyperlink w:anchor="Фигура_51" w:history="1">
        <w:r w:rsidR="007B1C53" w:rsidRPr="00187FAD">
          <w:rPr>
            <w:rStyle w:val="Hyperlink"/>
            <w:rFonts w:ascii="Times New Roman" w:hAnsi="Times New Roman" w:cs="Times New Roman"/>
            <w:sz w:val="24"/>
            <w:szCs w:val="24"/>
          </w:rPr>
          <w:t>фигура № 51</w:t>
        </w:r>
      </w:hyperlink>
      <w:r w:rsidR="007B1C53" w:rsidRPr="00187FAD">
        <w:rPr>
          <w:rFonts w:ascii="Times New Roman" w:hAnsi="Times New Roman" w:cs="Times New Roman"/>
          <w:color w:val="auto"/>
          <w:sz w:val="24"/>
          <w:szCs w:val="24"/>
        </w:rPr>
        <w:t xml:space="preserve"> от </w:t>
      </w:r>
      <w:hyperlink w:anchor="Приложение_23" w:history="1">
        <w:r w:rsidR="007B1C53" w:rsidRPr="00187FAD">
          <w:rPr>
            <w:rStyle w:val="Hyperlink"/>
            <w:rFonts w:ascii="Times New Roman" w:hAnsi="Times New Roman" w:cs="Times New Roman"/>
            <w:sz w:val="24"/>
            <w:szCs w:val="24"/>
          </w:rPr>
          <w:t>приложение № 23</w:t>
        </w:r>
      </w:hyperlink>
      <w:r w:rsidR="007B1C53" w:rsidRPr="00187FAD">
        <w:rPr>
          <w:rFonts w:ascii="Times New Roman" w:hAnsi="Times New Roman" w:cs="Times New Roman"/>
          <w:color w:val="auto"/>
          <w:sz w:val="24"/>
          <w:szCs w:val="24"/>
        </w:rPr>
        <w:t xml:space="preserve"> по посоката на движение на моторизирания транспорт.</w:t>
      </w:r>
    </w:p>
    <w:p w:rsidR="007B1C53" w:rsidRPr="00187FAD" w:rsidRDefault="00EF5C26" w:rsidP="007B1C53">
      <w:pPr>
        <w:spacing w:line="360" w:lineRule="auto"/>
        <w:ind w:firstLine="567"/>
        <w:jc w:val="both"/>
        <w:rPr>
          <w:rFonts w:ascii="Times New Roman" w:hAnsi="Times New Roman" w:cs="Times New Roman"/>
          <w:color w:val="auto"/>
          <w:sz w:val="24"/>
          <w:szCs w:val="24"/>
        </w:rPr>
      </w:pPr>
      <w:bookmarkStart w:id="214" w:name="чл_118"/>
      <w:r w:rsidRPr="00187FAD">
        <w:rPr>
          <w:rFonts w:ascii="Times New Roman" w:hAnsi="Times New Roman" w:cs="Times New Roman"/>
          <w:b/>
          <w:color w:val="auto"/>
          <w:sz w:val="24"/>
          <w:szCs w:val="24"/>
        </w:rPr>
        <w:t>Чл. 118.</w:t>
      </w:r>
      <w:bookmarkEnd w:id="214"/>
      <w:r w:rsidRPr="00187FAD">
        <w:rPr>
          <w:rFonts w:ascii="Times New Roman" w:hAnsi="Times New Roman" w:cs="Times New Roman"/>
          <w:color w:val="auto"/>
          <w:sz w:val="24"/>
          <w:szCs w:val="24"/>
        </w:rPr>
        <w:t xml:space="preserve"> </w:t>
      </w:r>
      <w:r w:rsidR="007B1C53" w:rsidRPr="00187FAD">
        <w:rPr>
          <w:rFonts w:ascii="Times New Roman" w:hAnsi="Times New Roman" w:cs="Times New Roman"/>
          <w:color w:val="auto"/>
          <w:sz w:val="24"/>
          <w:szCs w:val="24"/>
        </w:rPr>
        <w:t>(1) При велосипедни пътеки с две прекъснати успоредни линии разстоянието към ръба на пътното платно следва да бъде увеличено от 3,00 </w:t>
      </w:r>
      <w:r w:rsidR="007B1C53" w:rsidRPr="00187FAD">
        <w:rPr>
          <w:rFonts w:ascii="Times New Roman" w:hAnsi="Times New Roman" w:cs="Times New Roman"/>
          <w:color w:val="auto"/>
          <w:sz w:val="24"/>
          <w:szCs w:val="24"/>
          <w:lang w:val="en-US"/>
        </w:rPr>
        <w:t>m</w:t>
      </w:r>
      <w:r w:rsidR="007B1C53" w:rsidRPr="00187FAD">
        <w:rPr>
          <w:rFonts w:ascii="Times New Roman" w:hAnsi="Times New Roman" w:cs="Times New Roman"/>
          <w:color w:val="auto"/>
          <w:sz w:val="24"/>
          <w:szCs w:val="24"/>
        </w:rPr>
        <w:t xml:space="preserve"> на 5,00 </w:t>
      </w:r>
      <w:r w:rsidR="007B1C53" w:rsidRPr="00187FAD">
        <w:rPr>
          <w:rFonts w:ascii="Times New Roman" w:hAnsi="Times New Roman" w:cs="Times New Roman"/>
          <w:color w:val="auto"/>
          <w:sz w:val="24"/>
          <w:szCs w:val="24"/>
          <w:lang w:val="en-US"/>
        </w:rPr>
        <w:t>m</w:t>
      </w:r>
      <w:r w:rsidR="007B1C53" w:rsidRPr="00187FAD">
        <w:rPr>
          <w:rFonts w:ascii="Times New Roman" w:hAnsi="Times New Roman" w:cs="Times New Roman"/>
          <w:color w:val="auto"/>
          <w:sz w:val="24"/>
          <w:szCs w:val="24"/>
        </w:rPr>
        <w:t>, за да позволява на ППС да изчакват без да задръстват велосипедните пътеки.</w:t>
      </w:r>
    </w:p>
    <w:p w:rsidR="007B1C53" w:rsidRPr="00187FAD" w:rsidRDefault="007B1C53" w:rsidP="007B1C53">
      <w:pPr>
        <w:spacing w:line="360" w:lineRule="auto"/>
        <w:ind w:firstLine="567"/>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Дължината на рамото на триъгълникът за видимост към велосипедисти с предимство е l</w:t>
      </w:r>
      <w:r w:rsidRPr="00187FAD">
        <w:rPr>
          <w:rFonts w:ascii="Times New Roman" w:hAnsi="Times New Roman" w:cs="Times New Roman"/>
          <w:color w:val="auto"/>
          <w:sz w:val="24"/>
          <w:szCs w:val="24"/>
          <w:vertAlign w:val="subscript"/>
        </w:rPr>
        <w:t>R</w:t>
      </w:r>
      <w:r w:rsidRPr="00187FAD">
        <w:rPr>
          <w:rFonts w:ascii="Times New Roman" w:hAnsi="Times New Roman" w:cs="Times New Roman"/>
          <w:color w:val="auto"/>
          <w:sz w:val="24"/>
          <w:szCs w:val="24"/>
        </w:rPr>
        <w:t xml:space="preserve"> = 30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а в стеснени участъци l</w:t>
      </w:r>
      <w:r w:rsidRPr="00187FAD">
        <w:rPr>
          <w:rFonts w:ascii="Times New Roman" w:hAnsi="Times New Roman" w:cs="Times New Roman"/>
          <w:color w:val="auto"/>
          <w:sz w:val="24"/>
          <w:szCs w:val="24"/>
          <w:vertAlign w:val="subscript"/>
        </w:rPr>
        <w:t>R</w:t>
      </w:r>
      <w:r w:rsidRPr="00187FAD">
        <w:rPr>
          <w:rFonts w:ascii="Times New Roman" w:hAnsi="Times New Roman" w:cs="Times New Roman"/>
          <w:color w:val="auto"/>
          <w:sz w:val="24"/>
          <w:szCs w:val="24"/>
        </w:rPr>
        <w:t xml:space="preserve"> = 20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съгласно </w:t>
      </w:r>
      <w:hyperlink w:anchor="Фигура_50" w:history="1">
        <w:r w:rsidRPr="00187FAD">
          <w:rPr>
            <w:rStyle w:val="Hyperlink"/>
            <w:rFonts w:ascii="Times New Roman" w:hAnsi="Times New Roman" w:cs="Times New Roman"/>
            <w:sz w:val="24"/>
            <w:szCs w:val="24"/>
          </w:rPr>
          <w:t>фигура № 50</w:t>
        </w:r>
      </w:hyperlink>
      <w:r w:rsidRPr="00187FAD">
        <w:rPr>
          <w:rFonts w:ascii="Times New Roman" w:hAnsi="Times New Roman" w:cs="Times New Roman"/>
          <w:color w:val="auto"/>
          <w:sz w:val="24"/>
          <w:szCs w:val="24"/>
        </w:rPr>
        <w:t xml:space="preserve"> от </w:t>
      </w:r>
      <w:hyperlink w:anchor="Приложение_23" w:history="1">
        <w:r w:rsidRPr="00187FAD">
          <w:rPr>
            <w:rStyle w:val="Hyperlink"/>
            <w:rFonts w:ascii="Times New Roman" w:hAnsi="Times New Roman" w:cs="Times New Roman"/>
            <w:sz w:val="24"/>
            <w:szCs w:val="24"/>
          </w:rPr>
          <w:t>приложение № 23</w:t>
        </w:r>
      </w:hyperlink>
      <w:r w:rsidRPr="00187FAD">
        <w:rPr>
          <w:rFonts w:ascii="Times New Roman" w:hAnsi="Times New Roman" w:cs="Times New Roman"/>
          <w:color w:val="auto"/>
          <w:sz w:val="24"/>
          <w:szCs w:val="24"/>
        </w:rPr>
        <w:t>.</w:t>
      </w:r>
    </w:p>
    <w:p w:rsidR="007B1C53" w:rsidRPr="00187FAD" w:rsidRDefault="00EF5C26" w:rsidP="007B1C53">
      <w:pPr>
        <w:spacing w:line="360" w:lineRule="auto"/>
        <w:ind w:firstLine="567"/>
        <w:jc w:val="both"/>
        <w:rPr>
          <w:rFonts w:ascii="Times New Roman" w:hAnsi="Times New Roman" w:cs="Times New Roman"/>
          <w:color w:val="auto"/>
          <w:sz w:val="24"/>
          <w:szCs w:val="24"/>
        </w:rPr>
      </w:pPr>
      <w:bookmarkStart w:id="215" w:name="чл_119"/>
      <w:r w:rsidRPr="00187FAD">
        <w:rPr>
          <w:rFonts w:ascii="Times New Roman" w:hAnsi="Times New Roman" w:cs="Times New Roman"/>
          <w:b/>
          <w:color w:val="auto"/>
          <w:sz w:val="24"/>
          <w:szCs w:val="24"/>
        </w:rPr>
        <w:t>Чл. 119.</w:t>
      </w:r>
      <w:bookmarkEnd w:id="215"/>
      <w:r w:rsidRPr="00187FAD">
        <w:rPr>
          <w:rFonts w:ascii="Times New Roman" w:hAnsi="Times New Roman" w:cs="Times New Roman"/>
          <w:color w:val="auto"/>
          <w:sz w:val="24"/>
          <w:szCs w:val="24"/>
        </w:rPr>
        <w:t xml:space="preserve"> </w:t>
      </w:r>
      <w:r w:rsidR="007B1C53" w:rsidRPr="00187FAD">
        <w:rPr>
          <w:rFonts w:ascii="Times New Roman" w:hAnsi="Times New Roman" w:cs="Times New Roman"/>
          <w:color w:val="auto"/>
          <w:sz w:val="24"/>
          <w:szCs w:val="24"/>
        </w:rPr>
        <w:t xml:space="preserve">Улиците VI клас се свързват към събирателните и обслужващи улици и улици по главно направление предимно с пътно динамично ефективни частично павирани участъци с наклон на рампата 1:10 до 1:7 съгласно </w:t>
      </w:r>
      <w:hyperlink w:anchor="Таблица_29" w:history="1">
        <w:r w:rsidR="007B1C53" w:rsidRPr="00187FAD">
          <w:rPr>
            <w:rStyle w:val="Hyperlink"/>
            <w:rFonts w:ascii="Times New Roman" w:hAnsi="Times New Roman" w:cs="Times New Roman"/>
            <w:sz w:val="24"/>
            <w:szCs w:val="24"/>
          </w:rPr>
          <w:t>таблица № 29</w:t>
        </w:r>
      </w:hyperlink>
      <w:r w:rsidR="007B1C53" w:rsidRPr="00187FAD">
        <w:rPr>
          <w:rFonts w:ascii="Times New Roman" w:hAnsi="Times New Roman" w:cs="Times New Roman"/>
          <w:color w:val="auto"/>
          <w:sz w:val="24"/>
          <w:szCs w:val="24"/>
        </w:rPr>
        <w:t xml:space="preserve"> от </w:t>
      </w:r>
      <w:hyperlink w:anchor="Приложение_24" w:history="1">
        <w:r w:rsidR="007B1C53" w:rsidRPr="00187FAD">
          <w:rPr>
            <w:rStyle w:val="Hyperlink"/>
            <w:rFonts w:ascii="Times New Roman" w:hAnsi="Times New Roman" w:cs="Times New Roman"/>
            <w:sz w:val="24"/>
            <w:szCs w:val="24"/>
          </w:rPr>
          <w:t>приложение № 24</w:t>
        </w:r>
      </w:hyperlink>
      <w:r w:rsidR="007B1C53" w:rsidRPr="00187FAD">
        <w:rPr>
          <w:rFonts w:ascii="Times New Roman" w:hAnsi="Times New Roman" w:cs="Times New Roman"/>
          <w:color w:val="auto"/>
          <w:sz w:val="24"/>
          <w:szCs w:val="24"/>
        </w:rPr>
        <w:t>.</w:t>
      </w:r>
    </w:p>
    <w:p w:rsidR="00EF5C26" w:rsidRPr="00187FAD" w:rsidRDefault="00EF5C26" w:rsidP="00EF5C26">
      <w:pPr>
        <w:spacing w:line="240" w:lineRule="auto"/>
        <w:ind w:firstLine="567"/>
        <w:jc w:val="both"/>
        <w:rPr>
          <w:rFonts w:ascii="Times New Roman" w:hAnsi="Times New Roman" w:cs="Times New Roman"/>
          <w:color w:val="auto"/>
          <w:sz w:val="24"/>
          <w:szCs w:val="24"/>
        </w:rPr>
      </w:pPr>
    </w:p>
    <w:p w:rsidR="00EF5C26" w:rsidRPr="00187FAD" w:rsidRDefault="00EF5C26" w:rsidP="00EF5C26">
      <w:pPr>
        <w:spacing w:line="240" w:lineRule="auto"/>
        <w:ind w:firstLine="567"/>
        <w:jc w:val="both"/>
        <w:rPr>
          <w:rFonts w:ascii="Times New Roman" w:hAnsi="Times New Roman" w:cs="Times New Roman"/>
          <w:color w:val="auto"/>
          <w:sz w:val="24"/>
          <w:szCs w:val="24"/>
        </w:rPr>
      </w:pPr>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216" w:name="_Toc478724504"/>
      <w:bookmarkStart w:id="217" w:name="_Toc484195538"/>
      <w:r w:rsidRPr="00187FAD">
        <w:rPr>
          <w:rFonts w:ascii="Times New Roman" w:hAnsi="Times New Roman" w:cs="Times New Roman"/>
          <w:color w:val="auto"/>
        </w:rPr>
        <w:lastRenderedPageBreak/>
        <w:t>Раздел V</w:t>
      </w:r>
      <w:bookmarkEnd w:id="216"/>
      <w:bookmarkEnd w:id="217"/>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218" w:name="_28h4qwu" w:colFirst="0" w:colLast="0"/>
      <w:bookmarkStart w:id="219" w:name="_Toc478724505"/>
      <w:bookmarkStart w:id="220" w:name="_Toc484195539"/>
      <w:bookmarkEnd w:id="218"/>
      <w:r w:rsidRPr="00187FAD">
        <w:rPr>
          <w:rFonts w:ascii="Times New Roman" w:hAnsi="Times New Roman" w:cs="Times New Roman"/>
          <w:color w:val="auto"/>
        </w:rPr>
        <w:t>Места за паркиране в уличното пространство.</w:t>
      </w:r>
      <w:bookmarkEnd w:id="219"/>
      <w:bookmarkEnd w:id="220"/>
    </w:p>
    <w:p w:rsidR="00EF5C26" w:rsidRPr="00187FAD" w:rsidRDefault="00EF5C26" w:rsidP="00EF5C26">
      <w:pPr>
        <w:rPr>
          <w:rFonts w:ascii="Times New Roman" w:hAnsi="Times New Roman" w:cs="Times New Roman"/>
          <w:sz w:val="24"/>
          <w:szCs w:val="24"/>
        </w:rPr>
      </w:pPr>
    </w:p>
    <w:p w:rsidR="003F3135" w:rsidRPr="00187FAD" w:rsidRDefault="00EF5C26" w:rsidP="003F3135">
      <w:pPr>
        <w:spacing w:line="360" w:lineRule="auto"/>
        <w:ind w:firstLine="709"/>
        <w:jc w:val="both"/>
        <w:rPr>
          <w:rFonts w:ascii="Times New Roman" w:hAnsi="Times New Roman" w:cs="Times New Roman"/>
          <w:color w:val="auto"/>
          <w:sz w:val="24"/>
          <w:szCs w:val="24"/>
        </w:rPr>
      </w:pPr>
      <w:bookmarkStart w:id="221" w:name="чл_120"/>
      <w:r w:rsidRPr="00187FAD">
        <w:rPr>
          <w:rFonts w:ascii="Times New Roman" w:hAnsi="Times New Roman" w:cs="Times New Roman"/>
          <w:b/>
          <w:color w:val="auto"/>
          <w:sz w:val="24"/>
          <w:szCs w:val="24"/>
        </w:rPr>
        <w:t>Чл. 120.</w:t>
      </w:r>
      <w:bookmarkEnd w:id="221"/>
      <w:r w:rsidRPr="00187FAD">
        <w:rPr>
          <w:rFonts w:ascii="Times New Roman" w:hAnsi="Times New Roman" w:cs="Times New Roman"/>
          <w:color w:val="auto"/>
          <w:sz w:val="24"/>
          <w:szCs w:val="24"/>
        </w:rPr>
        <w:t xml:space="preserve"> </w:t>
      </w:r>
      <w:bookmarkStart w:id="222" w:name="_nmf14n" w:colFirst="0" w:colLast="0"/>
      <w:bookmarkEnd w:id="222"/>
      <w:r w:rsidR="003F3135" w:rsidRPr="00187FAD">
        <w:rPr>
          <w:rFonts w:ascii="Times New Roman" w:hAnsi="Times New Roman" w:cs="Times New Roman"/>
          <w:color w:val="auto"/>
          <w:sz w:val="24"/>
          <w:szCs w:val="24"/>
        </w:rPr>
        <w:t>(1) Паркиране и спиране за товаро-разтоварни работи, необходими при преценка на функционалните нужди, могат да бъдат устроени в рамките на уличното пространство както следва:</w:t>
      </w:r>
    </w:p>
    <w:p w:rsidR="003F3135" w:rsidRPr="00187FAD" w:rsidRDefault="003F3135" w:rsidP="003F3135">
      <w:pPr>
        <w:spacing w:line="360" w:lineRule="auto"/>
        <w:ind w:left="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на пътното платно (без маркировка);</w:t>
      </w:r>
    </w:p>
    <w:p w:rsidR="003F3135" w:rsidRPr="00187FAD" w:rsidRDefault="003F3135" w:rsidP="003F3135">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с паркинг ленти (с маркировка) или паркинг площадки (оформени с бордюр);</w:t>
      </w:r>
    </w:p>
    <w:p w:rsidR="003F3135" w:rsidRPr="00187FAD" w:rsidRDefault="003F3135" w:rsidP="003F3135">
      <w:pPr>
        <w:spacing w:line="360" w:lineRule="auto"/>
        <w:ind w:left="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по (широки) средни разделителни ивици;</w:t>
      </w:r>
    </w:p>
    <w:p w:rsidR="003F3135" w:rsidRPr="00187FAD" w:rsidRDefault="003F3135" w:rsidP="003F3135">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в страничните пространства (на маркирани площи или без специфициране на конкретна площ).</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Размерите на паркоместата за леки автомобили са съгласно </w:t>
      </w:r>
      <w:hyperlink w:anchor="Таблица_31" w:history="1">
        <w:r w:rsidRPr="00187FAD">
          <w:rPr>
            <w:rStyle w:val="Hyperlink"/>
            <w:rFonts w:ascii="Times New Roman" w:hAnsi="Times New Roman" w:cs="Times New Roman"/>
            <w:sz w:val="24"/>
            <w:szCs w:val="24"/>
          </w:rPr>
          <w:t>таблица № 31</w:t>
        </w:r>
      </w:hyperlink>
      <w:r w:rsidRPr="00187FAD">
        <w:rPr>
          <w:rFonts w:ascii="Times New Roman" w:hAnsi="Times New Roman" w:cs="Times New Roman"/>
          <w:color w:val="auto"/>
          <w:sz w:val="24"/>
          <w:szCs w:val="24"/>
        </w:rPr>
        <w:t xml:space="preserve"> от </w:t>
      </w:r>
      <w:hyperlink w:anchor="Приложение_25" w:history="1">
        <w:r w:rsidRPr="00187FAD">
          <w:rPr>
            <w:rStyle w:val="Hyperlink"/>
            <w:rFonts w:ascii="Times New Roman" w:hAnsi="Times New Roman" w:cs="Times New Roman"/>
            <w:sz w:val="24"/>
            <w:szCs w:val="24"/>
          </w:rPr>
          <w:t>приложение № 25</w:t>
        </w:r>
      </w:hyperlink>
      <w:r w:rsidRPr="00187FAD">
        <w:rPr>
          <w:rFonts w:ascii="Times New Roman" w:hAnsi="Times New Roman" w:cs="Times New Roman"/>
          <w:color w:val="auto"/>
          <w:sz w:val="24"/>
          <w:szCs w:val="24"/>
        </w:rPr>
        <w:t>.</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За леките товарни автомобили принципно се обособява възможност за паркиране по дължина в уличното пространство върху широки 2,30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до 2,50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паркоместа (в зависимост от оразмерителното превозно средство), а за тежкотоварни автомобили нормативната широчина е 3,00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Площадките за паркиране и местата за паркиране в страничните пространства на уличния профил може да се разполагат на ниво, различно от това на активните ленти за движение и тротоарите. Препоръчително е да се използва настилка с водопропускливи свойства и/или с възможност за озеленяване.</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Началото и краят на ленти или площадки за паркиране се определят в рамките на улични кръстовища, като се осигурява достатъчно видимост, както следва:</w:t>
      </w:r>
    </w:p>
    <w:p w:rsidR="003F3135" w:rsidRPr="00187FAD" w:rsidRDefault="003F3135" w:rsidP="003F3135">
      <w:pPr>
        <w:spacing w:line="360" w:lineRule="auto"/>
        <w:ind w:firstLine="709"/>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1. за улици, пресичащи улици от първостепенната улична мрежа - 15,00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3F3135" w:rsidRPr="00187FAD" w:rsidRDefault="003F3135" w:rsidP="003F3135">
      <w:pPr>
        <w:spacing w:line="360" w:lineRule="auto"/>
        <w:ind w:firstLine="709"/>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за улици, пресичащи улици от второстепенната улична мрежа - 8,00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3F3135" w:rsidRPr="00187FAD" w:rsidRDefault="003F3135" w:rsidP="003F3135">
      <w:pPr>
        <w:spacing w:line="360" w:lineRule="auto"/>
        <w:ind w:firstLine="709"/>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3. за улици, пресичащи пешеходни зони - 18,00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(6) Началото и краят на лентите и площадките за паркиране се отделят от осигуреното пространство за видимост с бордюр с височина най-малко 80 </w:t>
      </w:r>
      <w:r w:rsidRPr="00187FAD">
        <w:rPr>
          <w:rFonts w:ascii="Times New Roman" w:hAnsi="Times New Roman" w:cs="Times New Roman"/>
          <w:color w:val="auto"/>
          <w:sz w:val="24"/>
          <w:szCs w:val="24"/>
          <w:lang w:val="en-US"/>
        </w:rPr>
        <w:t>mm</w:t>
      </w:r>
      <w:r w:rsidRPr="00187FAD">
        <w:rPr>
          <w:rFonts w:ascii="Times New Roman" w:hAnsi="Times New Roman" w:cs="Times New Roman"/>
          <w:color w:val="auto"/>
          <w:sz w:val="24"/>
          <w:szCs w:val="24"/>
        </w:rPr>
        <w:t xml:space="preserve"> и се оформят като част от тротоара.</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(7) Паркоместата следва да се разграничат с висок бордюр (80 </w:t>
      </w:r>
      <w:r w:rsidRPr="00187FAD">
        <w:rPr>
          <w:rFonts w:ascii="Times New Roman" w:hAnsi="Times New Roman" w:cs="Times New Roman"/>
          <w:color w:val="auto"/>
          <w:sz w:val="24"/>
          <w:szCs w:val="24"/>
          <w:lang w:val="en-US"/>
        </w:rPr>
        <w:t>mm</w:t>
      </w:r>
      <w:r w:rsidRPr="00187FAD">
        <w:rPr>
          <w:rFonts w:ascii="Times New Roman" w:hAnsi="Times New Roman" w:cs="Times New Roman"/>
          <w:color w:val="auto"/>
          <w:sz w:val="24"/>
          <w:szCs w:val="24"/>
        </w:rPr>
        <w:t xml:space="preserve"> до 100 </w:t>
      </w:r>
      <w:r w:rsidRPr="00187FAD">
        <w:rPr>
          <w:rFonts w:ascii="Times New Roman" w:hAnsi="Times New Roman" w:cs="Times New Roman"/>
          <w:color w:val="auto"/>
          <w:sz w:val="24"/>
          <w:szCs w:val="24"/>
          <w:lang w:val="en-US"/>
        </w:rPr>
        <w:t>mm</w:t>
      </w:r>
      <w:r w:rsidRPr="00187FAD">
        <w:rPr>
          <w:rFonts w:ascii="Times New Roman" w:hAnsi="Times New Roman" w:cs="Times New Roman"/>
          <w:color w:val="auto"/>
          <w:sz w:val="24"/>
          <w:szCs w:val="24"/>
        </w:rPr>
        <w:t>) от тротоарите и велосипедните алеи.</w:t>
      </w:r>
    </w:p>
    <w:p w:rsidR="003F3135" w:rsidRPr="00187FAD" w:rsidRDefault="00EF5C26" w:rsidP="003F3135">
      <w:pPr>
        <w:spacing w:line="360" w:lineRule="auto"/>
        <w:ind w:firstLine="709"/>
        <w:jc w:val="both"/>
        <w:rPr>
          <w:rFonts w:ascii="Times New Roman" w:hAnsi="Times New Roman" w:cs="Times New Roman"/>
          <w:color w:val="auto"/>
          <w:sz w:val="24"/>
          <w:szCs w:val="24"/>
        </w:rPr>
      </w:pPr>
      <w:bookmarkStart w:id="223" w:name="чл_121"/>
      <w:r w:rsidRPr="00187FAD">
        <w:rPr>
          <w:rFonts w:ascii="Times New Roman" w:hAnsi="Times New Roman" w:cs="Times New Roman"/>
          <w:b/>
          <w:color w:val="auto"/>
          <w:sz w:val="24"/>
          <w:szCs w:val="24"/>
        </w:rPr>
        <w:t>Чл. 121.</w:t>
      </w:r>
      <w:bookmarkEnd w:id="223"/>
      <w:r w:rsidRPr="00187FAD">
        <w:rPr>
          <w:rFonts w:ascii="Times New Roman" w:hAnsi="Times New Roman" w:cs="Times New Roman"/>
          <w:color w:val="auto"/>
          <w:sz w:val="24"/>
          <w:szCs w:val="24"/>
        </w:rPr>
        <w:t xml:space="preserve"> </w:t>
      </w:r>
      <w:r w:rsidR="003F3135" w:rsidRPr="00187FAD">
        <w:rPr>
          <w:rFonts w:ascii="Times New Roman" w:hAnsi="Times New Roman" w:cs="Times New Roman"/>
          <w:color w:val="auto"/>
          <w:sz w:val="24"/>
          <w:szCs w:val="24"/>
        </w:rPr>
        <w:t>(1) Местата за паркиране за товаро-разтоварни работи върху пътното платно се предвиждат по дължина.</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Местата за паркиране за товаро-разтоварни работи върху паркинг ленти и площадки се обозначават.</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 xml:space="preserve">(3) Необходимата площ за товарно-разтоварни работи е съгласно </w:t>
      </w:r>
      <w:hyperlink w:anchor="Таблица_32" w:history="1">
        <w:r w:rsidRPr="00187FAD">
          <w:rPr>
            <w:rStyle w:val="Hyperlink"/>
            <w:rFonts w:ascii="Times New Roman" w:hAnsi="Times New Roman" w:cs="Times New Roman"/>
            <w:sz w:val="24"/>
            <w:szCs w:val="24"/>
          </w:rPr>
          <w:t>таблица № 32</w:t>
        </w:r>
      </w:hyperlink>
      <w:r w:rsidRPr="00187FAD">
        <w:rPr>
          <w:rStyle w:val="Hyperlink"/>
          <w:rFonts w:ascii="Times New Roman" w:hAnsi="Times New Roman" w:cs="Times New Roman"/>
          <w:sz w:val="24"/>
          <w:szCs w:val="24"/>
        </w:rPr>
        <w:t xml:space="preserve"> </w:t>
      </w:r>
      <w:r w:rsidRPr="00187FAD">
        <w:rPr>
          <w:rFonts w:ascii="Times New Roman" w:hAnsi="Times New Roman" w:cs="Times New Roman"/>
          <w:color w:val="auto"/>
          <w:sz w:val="24"/>
          <w:szCs w:val="24"/>
        </w:rPr>
        <w:t xml:space="preserve">от </w:t>
      </w:r>
      <w:hyperlink w:anchor="Приложение_25" w:history="1">
        <w:r w:rsidRPr="00187FAD">
          <w:rPr>
            <w:rStyle w:val="Hyperlink"/>
            <w:rFonts w:ascii="Times New Roman" w:hAnsi="Times New Roman" w:cs="Times New Roman"/>
            <w:sz w:val="24"/>
            <w:szCs w:val="24"/>
          </w:rPr>
          <w:t>приложение № 25</w:t>
        </w:r>
      </w:hyperlink>
      <w:r w:rsidRPr="00187FAD">
        <w:rPr>
          <w:rFonts w:ascii="Times New Roman" w:hAnsi="Times New Roman" w:cs="Times New Roman"/>
          <w:color w:val="auto"/>
          <w:sz w:val="24"/>
          <w:szCs w:val="24"/>
        </w:rPr>
        <w:t>.</w:t>
      </w:r>
    </w:p>
    <w:p w:rsidR="003F3135" w:rsidRPr="00187FAD" w:rsidRDefault="00EF5C26" w:rsidP="003F3135">
      <w:pPr>
        <w:spacing w:line="360" w:lineRule="auto"/>
        <w:ind w:firstLine="709"/>
        <w:jc w:val="both"/>
        <w:rPr>
          <w:rFonts w:ascii="Times New Roman" w:hAnsi="Times New Roman" w:cs="Times New Roman"/>
          <w:color w:val="auto"/>
          <w:sz w:val="24"/>
          <w:szCs w:val="24"/>
        </w:rPr>
      </w:pPr>
      <w:bookmarkStart w:id="224" w:name="чл_122"/>
      <w:r w:rsidRPr="00187FAD">
        <w:rPr>
          <w:rFonts w:ascii="Times New Roman" w:hAnsi="Times New Roman" w:cs="Times New Roman"/>
          <w:b/>
          <w:color w:val="auto"/>
          <w:sz w:val="24"/>
          <w:szCs w:val="24"/>
        </w:rPr>
        <w:t>Чл. 122.</w:t>
      </w:r>
      <w:bookmarkEnd w:id="224"/>
      <w:r w:rsidRPr="00187FAD">
        <w:rPr>
          <w:rFonts w:ascii="Times New Roman" w:hAnsi="Times New Roman" w:cs="Times New Roman"/>
          <w:color w:val="auto"/>
          <w:sz w:val="24"/>
          <w:szCs w:val="24"/>
        </w:rPr>
        <w:t xml:space="preserve"> </w:t>
      </w:r>
      <w:r w:rsidR="003F3135" w:rsidRPr="00187FAD">
        <w:rPr>
          <w:rFonts w:ascii="Times New Roman" w:hAnsi="Times New Roman" w:cs="Times New Roman"/>
          <w:color w:val="auto"/>
          <w:sz w:val="24"/>
          <w:szCs w:val="24"/>
        </w:rPr>
        <w:t>(1) С цел намаляване на скоростта и повишаване на безопасността на автомобилното движение лентите и площадките за паркиране могат да се разполагат в зигзагообразна последователност.</w:t>
      </w:r>
    </w:p>
    <w:p w:rsidR="003F3135" w:rsidRPr="00187FAD" w:rsidRDefault="003F3135" w:rsidP="003F3135">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Минималният радиус на кривата на преход между отделните секции на паркинг площадките и лентите е 4,00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EF5C26" w:rsidRPr="00187FAD" w:rsidRDefault="00EF5C26" w:rsidP="003F3135">
      <w:pPr>
        <w:spacing w:line="360" w:lineRule="auto"/>
        <w:ind w:firstLine="709"/>
        <w:jc w:val="both"/>
        <w:rPr>
          <w:rFonts w:ascii="Times New Roman" w:hAnsi="Times New Roman" w:cs="Times New Roman"/>
          <w:color w:val="auto"/>
          <w:sz w:val="24"/>
          <w:szCs w:val="24"/>
        </w:rPr>
      </w:pPr>
      <w:bookmarkStart w:id="225" w:name="чл_123"/>
      <w:r w:rsidRPr="00187FAD">
        <w:rPr>
          <w:rFonts w:ascii="Times New Roman" w:hAnsi="Times New Roman" w:cs="Times New Roman"/>
          <w:b/>
          <w:color w:val="auto"/>
          <w:sz w:val="24"/>
          <w:szCs w:val="24"/>
        </w:rPr>
        <w:t>Чл.123.</w:t>
      </w:r>
      <w:bookmarkEnd w:id="225"/>
      <w:r w:rsidR="00E92A00" w:rsidRPr="00187FAD">
        <w:rPr>
          <w:rFonts w:ascii="Times New Roman" w:hAnsi="Times New Roman" w:cs="Times New Roman"/>
          <w:color w:val="auto"/>
          <w:sz w:val="24"/>
          <w:szCs w:val="24"/>
        </w:rPr>
        <w:t xml:space="preserve"> </w:t>
      </w:r>
      <w:r w:rsidRPr="00187FAD">
        <w:rPr>
          <w:rFonts w:ascii="Times New Roman" w:hAnsi="Times New Roman" w:cs="Times New Roman"/>
          <w:color w:val="auto"/>
          <w:sz w:val="24"/>
          <w:szCs w:val="24"/>
        </w:rPr>
        <w:t>При недостатъчни възможности за осигуряване на необходимите паркоместа в изградени градски части и наличие на теренни възможности, могат да се предвиждат механизирани(подземни и/или надземни</w:t>
      </w:r>
      <w:r w:rsidR="00B225A8" w:rsidRPr="00187FAD">
        <w:rPr>
          <w:rFonts w:ascii="Times New Roman" w:hAnsi="Times New Roman" w:cs="Times New Roman"/>
          <w:color w:val="auto"/>
          <w:sz w:val="24"/>
          <w:szCs w:val="24"/>
        </w:rPr>
        <w:t>)</w:t>
      </w:r>
      <w:r w:rsidRPr="00187FAD">
        <w:rPr>
          <w:rFonts w:ascii="Times New Roman" w:hAnsi="Times New Roman" w:cs="Times New Roman"/>
          <w:color w:val="auto"/>
          <w:sz w:val="24"/>
          <w:szCs w:val="24"/>
        </w:rPr>
        <w:t xml:space="preserve"> паркинг-гаражи.</w:t>
      </w:r>
    </w:p>
    <w:p w:rsidR="00EF5C26" w:rsidRPr="00187FAD" w:rsidRDefault="00EF5C26" w:rsidP="00EF5C26">
      <w:pPr>
        <w:rPr>
          <w:rFonts w:ascii="Times New Roman" w:hAnsi="Times New Roman" w:cs="Times New Roman"/>
          <w:color w:val="auto"/>
          <w:sz w:val="24"/>
          <w:szCs w:val="24"/>
        </w:rPr>
      </w:pPr>
      <w:bookmarkStart w:id="226" w:name="_1mrcu09" w:colFirst="0" w:colLast="0"/>
      <w:bookmarkEnd w:id="226"/>
    </w:p>
    <w:p w:rsidR="00EF5C26" w:rsidRPr="00187FAD" w:rsidRDefault="00EF5C26" w:rsidP="00EF5C26">
      <w:pPr>
        <w:rPr>
          <w:rFonts w:ascii="Times New Roman" w:hAnsi="Times New Roman" w:cs="Times New Roman"/>
          <w:sz w:val="24"/>
          <w:szCs w:val="24"/>
        </w:rPr>
      </w:pPr>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227" w:name="_Toc478724506"/>
      <w:bookmarkStart w:id="228" w:name="_Toc484195540"/>
      <w:r w:rsidRPr="00187FAD">
        <w:rPr>
          <w:rFonts w:ascii="Times New Roman" w:hAnsi="Times New Roman" w:cs="Times New Roman"/>
          <w:color w:val="auto"/>
        </w:rPr>
        <w:t>Раздел VI</w:t>
      </w:r>
      <w:bookmarkEnd w:id="227"/>
      <w:bookmarkEnd w:id="228"/>
    </w:p>
    <w:p w:rsidR="00EF5C26" w:rsidRPr="00187FAD" w:rsidRDefault="00EF5C26" w:rsidP="00EF5C26">
      <w:pPr>
        <w:rPr>
          <w:rFonts w:ascii="Times New Roman" w:hAnsi="Times New Roman" w:cs="Times New Roman"/>
          <w:sz w:val="24"/>
          <w:szCs w:val="24"/>
        </w:rPr>
      </w:pPr>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229" w:name="_46r0co2" w:colFirst="0" w:colLast="0"/>
      <w:bookmarkStart w:id="230" w:name="_Пешеходни_и_велосипедни"/>
      <w:bookmarkStart w:id="231" w:name="_Toc478724507"/>
      <w:bookmarkStart w:id="232" w:name="_Toc484195541"/>
      <w:bookmarkEnd w:id="229"/>
      <w:bookmarkEnd w:id="230"/>
      <w:r w:rsidRPr="00187FAD">
        <w:rPr>
          <w:rFonts w:ascii="Times New Roman" w:hAnsi="Times New Roman" w:cs="Times New Roman"/>
          <w:color w:val="auto"/>
        </w:rPr>
        <w:t>Пешеходни и велосипедни пресичания</w:t>
      </w:r>
      <w:bookmarkEnd w:id="231"/>
      <w:bookmarkEnd w:id="232"/>
    </w:p>
    <w:p w:rsidR="00EF5C26" w:rsidRPr="00187FAD" w:rsidRDefault="00EF5C26" w:rsidP="00EF5C26">
      <w:pPr>
        <w:rPr>
          <w:rFonts w:ascii="Times New Roman" w:hAnsi="Times New Roman" w:cs="Times New Roman"/>
          <w:sz w:val="24"/>
          <w:szCs w:val="24"/>
        </w:rPr>
      </w:pPr>
    </w:p>
    <w:p w:rsidR="003F3135" w:rsidRPr="00187FAD" w:rsidRDefault="00EF5C26" w:rsidP="003F3135">
      <w:pPr>
        <w:spacing w:line="360" w:lineRule="auto"/>
        <w:ind w:firstLine="709"/>
        <w:jc w:val="both"/>
        <w:rPr>
          <w:rFonts w:ascii="Times New Roman" w:hAnsi="Times New Roman" w:cs="Times New Roman"/>
          <w:color w:val="auto"/>
          <w:sz w:val="24"/>
          <w:szCs w:val="24"/>
        </w:rPr>
      </w:pPr>
      <w:bookmarkStart w:id="233" w:name="чл_124"/>
      <w:r w:rsidRPr="00187FAD">
        <w:rPr>
          <w:rFonts w:ascii="Times New Roman" w:hAnsi="Times New Roman" w:cs="Times New Roman"/>
          <w:b/>
          <w:color w:val="auto"/>
          <w:sz w:val="24"/>
          <w:szCs w:val="24"/>
        </w:rPr>
        <w:t>Чл. 124.</w:t>
      </w:r>
      <w:bookmarkEnd w:id="233"/>
      <w:r w:rsidR="00E92A00" w:rsidRPr="00187FAD">
        <w:rPr>
          <w:rFonts w:ascii="Times New Roman" w:hAnsi="Times New Roman" w:cs="Times New Roman"/>
          <w:color w:val="auto"/>
          <w:sz w:val="24"/>
          <w:szCs w:val="24"/>
          <w:lang w:val="en-US"/>
        </w:rPr>
        <w:t xml:space="preserve"> </w:t>
      </w:r>
      <w:r w:rsidR="003F3135" w:rsidRPr="00187FAD">
        <w:rPr>
          <w:rFonts w:ascii="Times New Roman" w:hAnsi="Times New Roman" w:cs="Times New Roman"/>
          <w:color w:val="auto"/>
          <w:sz w:val="24"/>
          <w:szCs w:val="24"/>
        </w:rPr>
        <w:t>Пресичането на улично платно и/или релсови пътища от пешеходци и велосипедисти са:</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на едно ниво (пешеходни и/или велосипедни пътеки);</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на две нива (пешеходни и/или велосипедни подлези и надлези).</w:t>
      </w:r>
    </w:p>
    <w:p w:rsidR="003F3135" w:rsidRPr="00187FAD" w:rsidRDefault="00EF5C26" w:rsidP="003F3135">
      <w:pPr>
        <w:spacing w:line="360" w:lineRule="auto"/>
        <w:ind w:firstLine="709"/>
        <w:jc w:val="both"/>
        <w:rPr>
          <w:rFonts w:ascii="Times New Roman" w:hAnsi="Times New Roman" w:cs="Times New Roman"/>
          <w:color w:val="auto"/>
          <w:sz w:val="24"/>
          <w:szCs w:val="24"/>
        </w:rPr>
      </w:pPr>
      <w:bookmarkStart w:id="234" w:name="чл_125"/>
      <w:r w:rsidRPr="00187FAD">
        <w:rPr>
          <w:rFonts w:ascii="Times New Roman" w:hAnsi="Times New Roman" w:cs="Times New Roman"/>
          <w:b/>
          <w:color w:val="auto"/>
          <w:sz w:val="24"/>
          <w:szCs w:val="24"/>
        </w:rPr>
        <w:t>Чл. 125.</w:t>
      </w:r>
      <w:bookmarkEnd w:id="234"/>
      <w:r w:rsidRPr="00187FAD">
        <w:rPr>
          <w:rFonts w:ascii="Times New Roman" w:hAnsi="Times New Roman" w:cs="Times New Roman"/>
          <w:color w:val="auto"/>
          <w:sz w:val="24"/>
          <w:szCs w:val="24"/>
        </w:rPr>
        <w:t xml:space="preserve"> </w:t>
      </w:r>
      <w:r w:rsidR="003F3135" w:rsidRPr="00187FAD">
        <w:rPr>
          <w:rFonts w:ascii="Times New Roman" w:hAnsi="Times New Roman" w:cs="Times New Roman"/>
          <w:color w:val="auto"/>
          <w:sz w:val="24"/>
          <w:szCs w:val="24"/>
        </w:rPr>
        <w:t>(1) За пресичане на уличното платно от пешеходци и велосипедисти на едно ниво се обособяват визуално разпознаваеми и с въздействаща пътна динамика (паважни настилки /повдиг</w:t>
      </w:r>
      <w:r w:rsidR="00E85ED1" w:rsidRPr="00187FAD">
        <w:rPr>
          <w:rFonts w:ascii="Times New Roman" w:hAnsi="Times New Roman" w:cs="Times New Roman"/>
          <w:color w:val="auto"/>
          <w:sz w:val="24"/>
          <w:szCs w:val="24"/>
        </w:rPr>
        <w:t>нати павирани площадки) пътеки.</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При проектиране на пешеходни/велосипедни пътеки следва да се вземат предвид:</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значимостта на мястото за пресичане за пешеходното движение;</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рамковите условия на градоустройствената среда;</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интензивността на транспортния поток;</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широчината на пътното платно;</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наличието на маршрут от обществения транспорт за превоз на пътници;</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6. наличието на пресичане на трамвайно трасе;</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7. наличието на метростанция, спирка и/или интермодален терминал на обществения транспорт.</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Използването на специални места за пресичане не е необходимо, когато:</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няма ясно изразена потребност от място за пресичане;</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интензивността на автомобилният поток при максимално допустима скорост от 30 </w:t>
      </w:r>
      <w:r w:rsidRPr="00187FAD">
        <w:rPr>
          <w:rFonts w:ascii="Times New Roman" w:hAnsi="Times New Roman" w:cs="Times New Roman"/>
          <w:color w:val="auto"/>
          <w:sz w:val="24"/>
          <w:szCs w:val="24"/>
          <w:lang w:val="en-US"/>
        </w:rPr>
        <w:t>km</w:t>
      </w:r>
      <w:r w:rsidRPr="00187FAD">
        <w:rPr>
          <w:rFonts w:ascii="Times New Roman" w:hAnsi="Times New Roman" w:cs="Times New Roman"/>
          <w:color w:val="auto"/>
          <w:sz w:val="24"/>
          <w:szCs w:val="24"/>
        </w:rPr>
        <w:t>/</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 xml:space="preserve"> не е по висока от 500 МПС/</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 xml:space="preserve"> в напречния профил;</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 xml:space="preserve">3. допустимата максимална скорост е 50 </w:t>
      </w:r>
      <w:r w:rsidRPr="00187FAD">
        <w:rPr>
          <w:rFonts w:ascii="Times New Roman" w:hAnsi="Times New Roman" w:cs="Times New Roman"/>
          <w:color w:val="auto"/>
          <w:sz w:val="24"/>
          <w:szCs w:val="24"/>
          <w:lang w:val="en-US"/>
        </w:rPr>
        <w:t>km</w:t>
      </w:r>
      <w:r w:rsidRPr="00187FAD">
        <w:rPr>
          <w:rFonts w:ascii="Times New Roman" w:hAnsi="Times New Roman" w:cs="Times New Roman"/>
          <w:color w:val="auto"/>
          <w:sz w:val="24"/>
          <w:szCs w:val="24"/>
        </w:rPr>
        <w:t>/</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 xml:space="preserve"> и интензивността на автомобилният поток не е по-висока от 250 МПС/</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 xml:space="preserve"> в напречния профил;</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движението е бавно (V</w:t>
      </w:r>
      <w:r w:rsidRPr="00187FAD">
        <w:rPr>
          <w:rFonts w:ascii="Times New Roman" w:hAnsi="Times New Roman" w:cs="Times New Roman"/>
          <w:color w:val="auto"/>
          <w:sz w:val="24"/>
          <w:szCs w:val="24"/>
          <w:vertAlign w:val="subscript"/>
        </w:rPr>
        <w:t>85</w:t>
      </w:r>
      <w:r w:rsidRPr="00187FAD">
        <w:rPr>
          <w:rFonts w:ascii="Times New Roman" w:hAnsi="Times New Roman" w:cs="Times New Roman"/>
          <w:color w:val="auto"/>
          <w:sz w:val="24"/>
          <w:szCs w:val="24"/>
        </w:rPr>
        <w:t xml:space="preserve"> ≤ 25 </w:t>
      </w:r>
      <w:r w:rsidRPr="00187FAD">
        <w:rPr>
          <w:rFonts w:ascii="Times New Roman" w:hAnsi="Times New Roman" w:cs="Times New Roman"/>
          <w:color w:val="auto"/>
          <w:sz w:val="24"/>
          <w:szCs w:val="24"/>
          <w:lang w:val="en-US"/>
        </w:rPr>
        <w:t>km</w:t>
      </w:r>
      <w:r w:rsidRPr="00187FAD">
        <w:rPr>
          <w:rFonts w:ascii="Times New Roman" w:hAnsi="Times New Roman" w:cs="Times New Roman"/>
          <w:color w:val="auto"/>
          <w:sz w:val="24"/>
          <w:szCs w:val="24"/>
        </w:rPr>
        <w:t>/</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 вследствие на мерки за намаляване на скоростта).</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Съоръженията за пресичане са необходими, когато:</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има ясно изразена потребност от място за пресичане;</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интензивността на транспортния поток превишава 1 000 МПС/</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 xml:space="preserve"> в напречния профил и максимално допустимата скорост е 50 </w:t>
      </w:r>
      <w:r w:rsidRPr="00187FAD">
        <w:rPr>
          <w:rFonts w:ascii="Times New Roman" w:hAnsi="Times New Roman" w:cs="Times New Roman"/>
          <w:color w:val="auto"/>
          <w:sz w:val="24"/>
          <w:szCs w:val="24"/>
          <w:lang w:val="en-US"/>
        </w:rPr>
        <w:t>km</w:t>
      </w:r>
      <w:r w:rsidRPr="00187FAD">
        <w:rPr>
          <w:rFonts w:ascii="Times New Roman" w:hAnsi="Times New Roman" w:cs="Times New Roman"/>
          <w:color w:val="auto"/>
          <w:sz w:val="24"/>
          <w:szCs w:val="24"/>
        </w:rPr>
        <w:t>/</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интензивността на транспортния поток превишава 500 МПС/</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 xml:space="preserve"> в напречния профил и максимално допустимата скорост е над 50 </w:t>
      </w:r>
      <w:r w:rsidRPr="00187FAD">
        <w:rPr>
          <w:rFonts w:ascii="Times New Roman" w:hAnsi="Times New Roman" w:cs="Times New Roman"/>
          <w:color w:val="auto"/>
          <w:sz w:val="24"/>
          <w:szCs w:val="24"/>
          <w:lang w:val="en-US"/>
        </w:rPr>
        <w:t>km</w:t>
      </w:r>
      <w:r w:rsidRPr="00187FAD">
        <w:rPr>
          <w:rFonts w:ascii="Times New Roman" w:hAnsi="Times New Roman" w:cs="Times New Roman"/>
          <w:color w:val="auto"/>
          <w:sz w:val="24"/>
          <w:szCs w:val="24"/>
        </w:rPr>
        <w:t>/</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пешеходния маршрут пресича обособено трамвайно трасе;</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пешеходния маршрут води до метростанция, спирка и/или интермодален терминал на обществения транспорт.</w:t>
      </w:r>
    </w:p>
    <w:p w:rsidR="003F3135" w:rsidRPr="00187FAD" w:rsidRDefault="003F3135" w:rsidP="003F3135">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(5) Съоръженията за пресичане се препоръчват и имат смисъл независимо от натоварването на пътния трафик, когато се предвижда редовното пресичане на нуждаещи се от защита пешеходци, като напр. деца, възрастни или хора в неравностойно положение.</w:t>
      </w:r>
    </w:p>
    <w:p w:rsidR="00E85ED1" w:rsidRPr="00187FAD" w:rsidRDefault="00EF5C26" w:rsidP="00E85ED1">
      <w:pPr>
        <w:spacing w:line="360" w:lineRule="auto"/>
        <w:ind w:firstLine="709"/>
        <w:jc w:val="both"/>
        <w:rPr>
          <w:rFonts w:ascii="Times New Roman" w:hAnsi="Times New Roman" w:cs="Times New Roman"/>
          <w:color w:val="auto"/>
          <w:sz w:val="24"/>
          <w:szCs w:val="24"/>
        </w:rPr>
      </w:pPr>
      <w:bookmarkStart w:id="235" w:name="чл_126"/>
      <w:r w:rsidRPr="00187FAD">
        <w:rPr>
          <w:rFonts w:ascii="Times New Roman" w:hAnsi="Times New Roman" w:cs="Times New Roman"/>
          <w:b/>
          <w:color w:val="auto"/>
          <w:sz w:val="24"/>
          <w:szCs w:val="24"/>
        </w:rPr>
        <w:t>Чл. 126.</w:t>
      </w:r>
      <w:bookmarkEnd w:id="235"/>
      <w:r w:rsidRPr="00187FAD">
        <w:rPr>
          <w:rFonts w:ascii="Times New Roman" w:hAnsi="Times New Roman" w:cs="Times New Roman"/>
          <w:color w:val="auto"/>
          <w:sz w:val="24"/>
          <w:szCs w:val="24"/>
        </w:rPr>
        <w:t xml:space="preserve"> </w:t>
      </w:r>
      <w:r w:rsidR="00E85ED1" w:rsidRPr="00187FAD">
        <w:rPr>
          <w:rFonts w:ascii="Times New Roman" w:hAnsi="Times New Roman" w:cs="Times New Roman"/>
          <w:color w:val="auto"/>
          <w:sz w:val="24"/>
          <w:szCs w:val="24"/>
        </w:rPr>
        <w:t>(1) На кръстовища и в участъци на пресичане на улица от велосипедни и пешеходни трасета за изчакващите участници в движението, както моторни превозни средства, така и велосипедисти и пешеходци, е необходимо да се осигурят минимални полета на видимост между 0,80 </w:t>
      </w:r>
      <w:r w:rsidR="00E85ED1" w:rsidRPr="00187FAD">
        <w:rPr>
          <w:rFonts w:ascii="Times New Roman" w:hAnsi="Times New Roman" w:cs="Times New Roman"/>
          <w:color w:val="auto"/>
          <w:sz w:val="24"/>
          <w:szCs w:val="24"/>
          <w:lang w:val="en-US"/>
        </w:rPr>
        <w:t>m</w:t>
      </w:r>
      <w:r w:rsidR="00E85ED1" w:rsidRPr="00187FAD">
        <w:rPr>
          <w:rFonts w:ascii="Times New Roman" w:hAnsi="Times New Roman" w:cs="Times New Roman"/>
          <w:color w:val="auto"/>
          <w:sz w:val="24"/>
          <w:szCs w:val="24"/>
        </w:rPr>
        <w:t xml:space="preserve"> и 2,50 </w:t>
      </w:r>
      <w:r w:rsidR="00E85ED1" w:rsidRPr="00187FAD">
        <w:rPr>
          <w:rFonts w:ascii="Times New Roman" w:hAnsi="Times New Roman" w:cs="Times New Roman"/>
          <w:color w:val="auto"/>
          <w:sz w:val="24"/>
          <w:szCs w:val="24"/>
          <w:lang w:val="en-US"/>
        </w:rPr>
        <w:t>m</w:t>
      </w:r>
      <w:r w:rsidR="00E85ED1" w:rsidRPr="00187FAD">
        <w:rPr>
          <w:rFonts w:ascii="Times New Roman" w:hAnsi="Times New Roman" w:cs="Times New Roman"/>
          <w:color w:val="auto"/>
          <w:sz w:val="24"/>
          <w:szCs w:val="24"/>
        </w:rPr>
        <w:t xml:space="preserve"> височина спрямо стационарни, ограничаващи видимостта препятствия, паркирани МПС и ограничаваща видимостта растителност. </w:t>
      </w:r>
    </w:p>
    <w:p w:rsidR="00E85ED1" w:rsidRPr="00187FAD" w:rsidRDefault="00E85ED1" w:rsidP="00E85ED1">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В полетата на видимост са допустими осветителни стълбове, стълбове за окачване на кабелно-контактната мрежа, светофари и други подобни. </w:t>
      </w:r>
    </w:p>
    <w:p w:rsidR="00E85ED1" w:rsidRPr="00187FAD" w:rsidRDefault="00E85ED1" w:rsidP="00E85ED1">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В полетата на видимост не се допуска разполагане на рекламни, информационни и монументално-декоративни конструкции и елементи, като билбордове, скулптури и други подобни.</w:t>
      </w:r>
    </w:p>
    <w:p w:rsidR="00E85ED1" w:rsidRPr="00187FAD" w:rsidRDefault="00E85ED1" w:rsidP="00E85ED1">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(4) Необходимите разстояния на видимост за безопасно спиране са съгласно </w:t>
      </w:r>
      <w:hyperlink w:anchor="Таблица_27" w:history="1">
        <w:r w:rsidRPr="00187FAD">
          <w:rPr>
            <w:rStyle w:val="Hyperlink"/>
            <w:rFonts w:ascii="Times New Roman" w:hAnsi="Times New Roman" w:cs="Times New Roman"/>
            <w:sz w:val="24"/>
            <w:szCs w:val="24"/>
          </w:rPr>
          <w:t>таблица № 27</w:t>
        </w:r>
      </w:hyperlink>
      <w:r w:rsidRPr="00187FAD">
        <w:rPr>
          <w:rFonts w:ascii="Times New Roman" w:hAnsi="Times New Roman" w:cs="Times New Roman"/>
          <w:color w:val="auto"/>
          <w:sz w:val="24"/>
          <w:szCs w:val="24"/>
        </w:rPr>
        <w:t xml:space="preserve"> от </w:t>
      </w:r>
      <w:hyperlink w:anchor="Приложение_23" w:history="1">
        <w:r w:rsidRPr="00187FAD">
          <w:rPr>
            <w:rStyle w:val="Hyperlink"/>
            <w:rFonts w:ascii="Times New Roman" w:hAnsi="Times New Roman" w:cs="Times New Roman"/>
            <w:sz w:val="24"/>
            <w:szCs w:val="24"/>
          </w:rPr>
          <w:t>приложение № 23</w:t>
        </w:r>
      </w:hyperlink>
      <w:r w:rsidRPr="00187FAD">
        <w:rPr>
          <w:rFonts w:ascii="Times New Roman" w:hAnsi="Times New Roman" w:cs="Times New Roman"/>
          <w:color w:val="auto"/>
          <w:sz w:val="24"/>
          <w:szCs w:val="24"/>
        </w:rPr>
        <w:t>.</w:t>
      </w:r>
    </w:p>
    <w:p w:rsidR="00E85ED1" w:rsidRPr="00187FAD" w:rsidRDefault="00EF5C26" w:rsidP="00E85ED1">
      <w:pPr>
        <w:spacing w:line="360" w:lineRule="auto"/>
        <w:ind w:firstLine="709"/>
        <w:jc w:val="both"/>
        <w:rPr>
          <w:rFonts w:ascii="Times New Roman" w:hAnsi="Times New Roman" w:cs="Times New Roman"/>
          <w:color w:val="auto"/>
          <w:sz w:val="24"/>
          <w:szCs w:val="24"/>
        </w:rPr>
      </w:pPr>
      <w:bookmarkStart w:id="236" w:name="чл_127"/>
      <w:r w:rsidRPr="00187FAD">
        <w:rPr>
          <w:rFonts w:ascii="Times New Roman" w:hAnsi="Times New Roman" w:cs="Times New Roman"/>
          <w:b/>
          <w:color w:val="auto"/>
          <w:sz w:val="24"/>
          <w:szCs w:val="24"/>
        </w:rPr>
        <w:t>Чл. 127.</w:t>
      </w:r>
      <w:bookmarkEnd w:id="236"/>
      <w:r w:rsidRPr="00187FAD">
        <w:rPr>
          <w:rFonts w:ascii="Times New Roman" w:hAnsi="Times New Roman" w:cs="Times New Roman"/>
          <w:color w:val="auto"/>
          <w:sz w:val="24"/>
          <w:szCs w:val="24"/>
        </w:rPr>
        <w:t xml:space="preserve"> </w:t>
      </w:r>
      <w:r w:rsidR="00E85ED1" w:rsidRPr="00187FAD">
        <w:rPr>
          <w:rFonts w:ascii="Times New Roman" w:hAnsi="Times New Roman" w:cs="Times New Roman"/>
          <w:color w:val="auto"/>
          <w:sz w:val="24"/>
          <w:szCs w:val="24"/>
        </w:rPr>
        <w:t xml:space="preserve">При пресичане на уличното платно от велосипедни и пешеходни трасета се предвижда снижаване на бордюра съгласно </w:t>
      </w:r>
      <w:hyperlink w:anchor="Приложение_27" w:history="1">
        <w:r w:rsidR="00E85ED1" w:rsidRPr="00187FAD">
          <w:rPr>
            <w:rStyle w:val="Hyperlink"/>
            <w:rFonts w:ascii="Times New Roman" w:hAnsi="Times New Roman" w:cs="Times New Roman"/>
            <w:sz w:val="24"/>
            <w:szCs w:val="24"/>
          </w:rPr>
          <w:t>приложение № 27</w:t>
        </w:r>
      </w:hyperlink>
      <w:r w:rsidR="00E85ED1" w:rsidRPr="00187FAD">
        <w:rPr>
          <w:rFonts w:ascii="Times New Roman" w:hAnsi="Times New Roman" w:cs="Times New Roman"/>
          <w:color w:val="auto"/>
          <w:sz w:val="24"/>
          <w:szCs w:val="24"/>
        </w:rPr>
        <w:t>.</w:t>
      </w:r>
    </w:p>
    <w:p w:rsidR="00E85ED1" w:rsidRPr="00187FAD" w:rsidRDefault="00EF5C26" w:rsidP="00E85ED1">
      <w:pPr>
        <w:spacing w:line="360" w:lineRule="auto"/>
        <w:ind w:firstLine="709"/>
        <w:jc w:val="both"/>
        <w:rPr>
          <w:rFonts w:ascii="Times New Roman" w:hAnsi="Times New Roman" w:cs="Times New Roman"/>
          <w:color w:val="auto"/>
          <w:sz w:val="24"/>
          <w:szCs w:val="24"/>
        </w:rPr>
      </w:pPr>
      <w:bookmarkStart w:id="237" w:name="чл_128"/>
      <w:r w:rsidRPr="00187FAD">
        <w:rPr>
          <w:rFonts w:ascii="Times New Roman" w:hAnsi="Times New Roman" w:cs="Times New Roman"/>
          <w:b/>
          <w:color w:val="auto"/>
          <w:sz w:val="24"/>
          <w:szCs w:val="24"/>
        </w:rPr>
        <w:t>Чл. 128.</w:t>
      </w:r>
      <w:bookmarkEnd w:id="237"/>
      <w:r w:rsidRPr="00187FAD">
        <w:rPr>
          <w:rFonts w:ascii="Times New Roman" w:hAnsi="Times New Roman" w:cs="Times New Roman"/>
          <w:color w:val="auto"/>
          <w:sz w:val="24"/>
          <w:szCs w:val="24"/>
        </w:rPr>
        <w:t xml:space="preserve"> </w:t>
      </w:r>
      <w:r w:rsidR="00E85ED1" w:rsidRPr="00187FAD">
        <w:rPr>
          <w:rFonts w:ascii="Times New Roman" w:hAnsi="Times New Roman" w:cs="Times New Roman"/>
          <w:color w:val="auto"/>
          <w:sz w:val="24"/>
          <w:szCs w:val="24"/>
        </w:rPr>
        <w:t xml:space="preserve">При пресичане на улиците от пешеходци/велосипедисти се използват направляващи острови, които по възможност са директно свързани с най-често използваните трасета за пресичане от пешеходци тип „Зебра“, в рамките на спирките, </w:t>
      </w:r>
      <w:r w:rsidR="00E85ED1" w:rsidRPr="00187FAD">
        <w:rPr>
          <w:rFonts w:ascii="Times New Roman" w:hAnsi="Times New Roman" w:cs="Times New Roman"/>
          <w:color w:val="auto"/>
          <w:sz w:val="24"/>
          <w:szCs w:val="24"/>
        </w:rPr>
        <w:lastRenderedPageBreak/>
        <w:t xml:space="preserve">островните спирки и интермодалните терминали на обществения транспорт за превоз на пътници, поради невъзможност концентрацията само върху острова, както и върху други конкретни места за пресичане, да бъде постигната без ограничаване свободата на пешеходното движение. Островите могат да бъдат обособени с или без пренасочване на движението от една лента в друга съгласно съгласно </w:t>
      </w:r>
      <w:hyperlink w:anchor="Фигура_57" w:history="1">
        <w:r w:rsidR="00E85ED1" w:rsidRPr="00187FAD">
          <w:rPr>
            <w:rStyle w:val="Hyperlink"/>
            <w:rFonts w:ascii="Times New Roman" w:hAnsi="Times New Roman" w:cs="Times New Roman"/>
            <w:sz w:val="24"/>
            <w:szCs w:val="24"/>
          </w:rPr>
          <w:t>фигура № 57</w:t>
        </w:r>
      </w:hyperlink>
      <w:r w:rsidR="00E85ED1" w:rsidRPr="00187FAD">
        <w:rPr>
          <w:rFonts w:ascii="Times New Roman" w:hAnsi="Times New Roman" w:cs="Times New Roman"/>
          <w:color w:val="auto"/>
          <w:sz w:val="24"/>
          <w:szCs w:val="24"/>
        </w:rPr>
        <w:t xml:space="preserve"> и </w:t>
      </w:r>
      <w:hyperlink w:anchor="Таблица_34" w:history="1">
        <w:r w:rsidR="00E85ED1" w:rsidRPr="00187FAD">
          <w:rPr>
            <w:rStyle w:val="Hyperlink"/>
            <w:rFonts w:ascii="Times New Roman" w:hAnsi="Times New Roman" w:cs="Times New Roman"/>
            <w:sz w:val="24"/>
            <w:szCs w:val="24"/>
          </w:rPr>
          <w:t>таблица № 34</w:t>
        </w:r>
      </w:hyperlink>
      <w:r w:rsidR="00E85ED1" w:rsidRPr="00187FAD">
        <w:rPr>
          <w:rFonts w:ascii="Times New Roman" w:hAnsi="Times New Roman" w:cs="Times New Roman"/>
          <w:color w:val="auto"/>
          <w:sz w:val="24"/>
          <w:szCs w:val="24"/>
        </w:rPr>
        <w:t xml:space="preserve"> от </w:t>
      </w:r>
      <w:hyperlink w:anchor="Приложение_26" w:history="1">
        <w:r w:rsidR="00E85ED1" w:rsidRPr="00187FAD">
          <w:rPr>
            <w:rStyle w:val="Hyperlink"/>
            <w:rFonts w:ascii="Times New Roman" w:hAnsi="Times New Roman" w:cs="Times New Roman"/>
            <w:sz w:val="24"/>
            <w:szCs w:val="24"/>
          </w:rPr>
          <w:t>приложение № 26</w:t>
        </w:r>
      </w:hyperlink>
      <w:r w:rsidR="00E85ED1" w:rsidRPr="00187FAD">
        <w:rPr>
          <w:rFonts w:ascii="Times New Roman" w:hAnsi="Times New Roman" w:cs="Times New Roman"/>
          <w:color w:val="auto"/>
          <w:sz w:val="24"/>
          <w:szCs w:val="24"/>
        </w:rPr>
        <w:t xml:space="preserve">. </w:t>
      </w:r>
    </w:p>
    <w:p w:rsidR="00E85ED1" w:rsidRPr="00187FAD" w:rsidRDefault="00EF5C26" w:rsidP="00E85ED1">
      <w:pPr>
        <w:spacing w:line="360" w:lineRule="auto"/>
        <w:ind w:firstLine="709"/>
        <w:jc w:val="both"/>
        <w:rPr>
          <w:rFonts w:ascii="Times New Roman" w:hAnsi="Times New Roman" w:cs="Times New Roman"/>
          <w:color w:val="auto"/>
          <w:sz w:val="24"/>
          <w:szCs w:val="24"/>
        </w:rPr>
      </w:pPr>
      <w:bookmarkStart w:id="238" w:name="чл_129"/>
      <w:r w:rsidRPr="00187FAD">
        <w:rPr>
          <w:rFonts w:ascii="Times New Roman" w:hAnsi="Times New Roman" w:cs="Times New Roman"/>
          <w:b/>
          <w:color w:val="auto"/>
          <w:sz w:val="24"/>
          <w:szCs w:val="24"/>
        </w:rPr>
        <w:t>Чл. 129.</w:t>
      </w:r>
      <w:bookmarkEnd w:id="238"/>
      <w:r w:rsidRPr="00187FAD">
        <w:rPr>
          <w:rFonts w:ascii="Times New Roman" w:hAnsi="Times New Roman" w:cs="Times New Roman"/>
          <w:color w:val="auto"/>
          <w:sz w:val="24"/>
          <w:szCs w:val="24"/>
        </w:rPr>
        <w:t xml:space="preserve"> </w:t>
      </w:r>
      <w:r w:rsidR="00E85ED1" w:rsidRPr="00187FAD">
        <w:rPr>
          <w:rFonts w:ascii="Times New Roman" w:hAnsi="Times New Roman" w:cs="Times New Roman"/>
          <w:color w:val="auto"/>
          <w:sz w:val="24"/>
          <w:szCs w:val="24"/>
        </w:rPr>
        <w:t>(1) Издаденото странично тротоарно пространство се образува, чрез прекъсване на лентите за паркиране или озеленените ивици. Чрез издадени странични пространства извън обсега на паркинг зоната се ограничава опасността за пешеходците вследствие на намалена видимост от паркирани автомобили на ръба на пътното платно.</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Издаденото странично пространство може да навлиза в стандартната широчина на уличното платно на улици от второстепенната улична мрежа при успоредно паркиране до 0,70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а при косо спрямо оста или перпендикулярно паркиране - </w:t>
      </w:r>
      <w:r w:rsidRPr="00187FAD">
        <w:rPr>
          <w:rFonts w:ascii="Times New Roman" w:hAnsi="Times New Roman" w:cs="Times New Roman"/>
          <w:strike/>
          <w:color w:val="auto"/>
          <w:sz w:val="24"/>
          <w:szCs w:val="24"/>
        </w:rPr>
        <w:t>с</w:t>
      </w:r>
      <w:r w:rsidRPr="00187FAD">
        <w:rPr>
          <w:rFonts w:ascii="Times New Roman" w:hAnsi="Times New Roman" w:cs="Times New Roman"/>
          <w:color w:val="auto"/>
          <w:sz w:val="24"/>
          <w:szCs w:val="24"/>
        </w:rPr>
        <w:t xml:space="preserve"> до 1,20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съгласно </w:t>
      </w:r>
      <w:hyperlink w:anchor="Фигура_59" w:history="1">
        <w:r w:rsidRPr="00187FAD">
          <w:rPr>
            <w:rStyle w:val="Hyperlink"/>
            <w:rFonts w:ascii="Times New Roman" w:hAnsi="Times New Roman" w:cs="Times New Roman"/>
            <w:sz w:val="24"/>
            <w:szCs w:val="24"/>
          </w:rPr>
          <w:t>фигура № 59</w:t>
        </w:r>
      </w:hyperlink>
      <w:r w:rsidRPr="00187FAD">
        <w:rPr>
          <w:rFonts w:ascii="Times New Roman" w:hAnsi="Times New Roman" w:cs="Times New Roman"/>
          <w:color w:val="auto"/>
          <w:sz w:val="24"/>
          <w:szCs w:val="24"/>
        </w:rPr>
        <w:t xml:space="preserve"> от </w:t>
      </w:r>
      <w:hyperlink w:anchor="Приложение_28" w:history="1">
        <w:r w:rsidRPr="00187FAD">
          <w:rPr>
            <w:rStyle w:val="Hyperlink"/>
            <w:rFonts w:ascii="Times New Roman" w:hAnsi="Times New Roman" w:cs="Times New Roman"/>
            <w:sz w:val="24"/>
            <w:szCs w:val="24"/>
          </w:rPr>
          <w:t>приложение № 28</w:t>
        </w:r>
      </w:hyperlink>
      <w:r w:rsidRPr="00187FAD">
        <w:rPr>
          <w:rFonts w:ascii="Times New Roman" w:hAnsi="Times New Roman" w:cs="Times New Roman"/>
          <w:color w:val="auto"/>
          <w:sz w:val="24"/>
          <w:szCs w:val="24"/>
        </w:rPr>
        <w:t>.</w:t>
      </w:r>
    </w:p>
    <w:p w:rsidR="00EF5C26" w:rsidRPr="00187FAD" w:rsidRDefault="00EF5C26" w:rsidP="00EF5C26">
      <w:pPr>
        <w:spacing w:line="240" w:lineRule="auto"/>
        <w:jc w:val="both"/>
        <w:rPr>
          <w:rFonts w:ascii="Times New Roman" w:hAnsi="Times New Roman" w:cs="Times New Roman"/>
          <w:color w:val="auto"/>
          <w:sz w:val="24"/>
          <w:szCs w:val="24"/>
        </w:rPr>
      </w:pPr>
    </w:p>
    <w:p w:rsidR="00EF5C26" w:rsidRPr="00187FAD" w:rsidRDefault="00EF5C26" w:rsidP="00EF5C26">
      <w:pPr>
        <w:rPr>
          <w:rFonts w:ascii="Times New Roman" w:hAnsi="Times New Roman" w:cs="Times New Roman"/>
          <w:color w:val="auto"/>
          <w:sz w:val="24"/>
          <w:szCs w:val="24"/>
        </w:rPr>
      </w:pPr>
      <w:r w:rsidRPr="00187FAD">
        <w:rPr>
          <w:rFonts w:ascii="Times New Roman" w:hAnsi="Times New Roman" w:cs="Times New Roman"/>
          <w:color w:val="auto"/>
          <w:sz w:val="24"/>
          <w:szCs w:val="24"/>
        </w:rPr>
        <w:br w:type="page"/>
      </w:r>
    </w:p>
    <w:p w:rsidR="00EF5C26" w:rsidRPr="00187FAD" w:rsidRDefault="00EF5C26" w:rsidP="00EF5C26">
      <w:pPr>
        <w:spacing w:line="240" w:lineRule="auto"/>
        <w:jc w:val="both"/>
        <w:rPr>
          <w:rFonts w:ascii="Times New Roman" w:hAnsi="Times New Roman" w:cs="Times New Roman"/>
          <w:color w:val="auto"/>
          <w:sz w:val="24"/>
          <w:szCs w:val="24"/>
        </w:rPr>
      </w:pPr>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239" w:name="_Toc478724508"/>
      <w:bookmarkStart w:id="240" w:name="_Toc484195542"/>
      <w:r w:rsidRPr="00187FAD">
        <w:rPr>
          <w:rFonts w:ascii="Times New Roman" w:hAnsi="Times New Roman" w:cs="Times New Roman"/>
          <w:color w:val="auto"/>
        </w:rPr>
        <w:t>Раздел VIl</w:t>
      </w:r>
      <w:bookmarkEnd w:id="239"/>
      <w:bookmarkEnd w:id="240"/>
    </w:p>
    <w:p w:rsidR="00EF5C26" w:rsidRPr="00187FAD" w:rsidRDefault="00EF5C26" w:rsidP="00EF5C26">
      <w:pPr>
        <w:rPr>
          <w:rFonts w:ascii="Times New Roman" w:hAnsi="Times New Roman" w:cs="Times New Roman"/>
          <w:sz w:val="24"/>
          <w:szCs w:val="24"/>
        </w:rPr>
      </w:pPr>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241" w:name="_2lwamvv" w:colFirst="0" w:colLast="0"/>
      <w:bookmarkStart w:id="242" w:name="_Съоръжения_на_обществения"/>
      <w:bookmarkStart w:id="243" w:name="_Toc478724509"/>
      <w:bookmarkStart w:id="244" w:name="_Toc484195543"/>
      <w:bookmarkEnd w:id="241"/>
      <w:bookmarkEnd w:id="242"/>
      <w:r w:rsidRPr="00187FAD">
        <w:rPr>
          <w:rFonts w:ascii="Times New Roman" w:hAnsi="Times New Roman" w:cs="Times New Roman"/>
          <w:color w:val="auto"/>
        </w:rPr>
        <w:t>Съоръжения на обществения транспорт за пътнически превози</w:t>
      </w:r>
      <w:bookmarkEnd w:id="243"/>
      <w:bookmarkEnd w:id="244"/>
    </w:p>
    <w:p w:rsidR="00EF5C26" w:rsidRPr="00187FAD" w:rsidRDefault="00EF5C26" w:rsidP="00EF5C26">
      <w:pPr>
        <w:rPr>
          <w:rFonts w:ascii="Times New Roman" w:hAnsi="Times New Roman" w:cs="Times New Roman"/>
          <w:sz w:val="24"/>
          <w:szCs w:val="24"/>
        </w:rPr>
      </w:pPr>
    </w:p>
    <w:p w:rsidR="00EF5C26" w:rsidRPr="00187FAD" w:rsidRDefault="00EF5C26" w:rsidP="00EF5C26">
      <w:pPr>
        <w:rPr>
          <w:rFonts w:ascii="Times New Roman" w:hAnsi="Times New Roman" w:cs="Times New Roman"/>
          <w:sz w:val="24"/>
          <w:szCs w:val="24"/>
        </w:rPr>
      </w:pPr>
    </w:p>
    <w:p w:rsidR="00E85ED1" w:rsidRPr="00187FAD" w:rsidRDefault="00EF5C26" w:rsidP="00E85ED1">
      <w:pPr>
        <w:spacing w:line="360" w:lineRule="auto"/>
        <w:ind w:firstLine="709"/>
        <w:jc w:val="both"/>
        <w:rPr>
          <w:rFonts w:ascii="Times New Roman" w:hAnsi="Times New Roman" w:cs="Times New Roman"/>
          <w:color w:val="auto"/>
          <w:sz w:val="24"/>
          <w:szCs w:val="24"/>
        </w:rPr>
      </w:pPr>
      <w:bookmarkStart w:id="245" w:name="чл_130"/>
      <w:r w:rsidRPr="00187FAD">
        <w:rPr>
          <w:rFonts w:ascii="Times New Roman" w:hAnsi="Times New Roman" w:cs="Times New Roman"/>
          <w:b/>
          <w:color w:val="auto"/>
          <w:sz w:val="24"/>
          <w:szCs w:val="24"/>
        </w:rPr>
        <w:t>Чл. 130.</w:t>
      </w:r>
      <w:bookmarkEnd w:id="245"/>
      <w:r w:rsidRPr="00187FAD">
        <w:rPr>
          <w:rFonts w:ascii="Times New Roman" w:hAnsi="Times New Roman" w:cs="Times New Roman"/>
          <w:color w:val="auto"/>
          <w:sz w:val="24"/>
          <w:szCs w:val="24"/>
        </w:rPr>
        <w:t xml:space="preserve"> </w:t>
      </w:r>
      <w:r w:rsidR="00E85ED1" w:rsidRPr="00187FAD">
        <w:rPr>
          <w:rFonts w:ascii="Times New Roman" w:hAnsi="Times New Roman" w:cs="Times New Roman"/>
          <w:color w:val="auto"/>
          <w:sz w:val="24"/>
          <w:szCs w:val="24"/>
        </w:rPr>
        <w:t>Движението на обществения транспорт за превоз на пътници по улици в урбанизирана територия се осъществява по:</w:t>
      </w:r>
    </w:p>
    <w:p w:rsidR="00E85ED1" w:rsidRPr="00187FAD" w:rsidRDefault="00E85ED1" w:rsidP="00E85ED1">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пътното платно заедно с останалото движение;</w:t>
      </w:r>
    </w:p>
    <w:p w:rsidR="00E85ED1" w:rsidRPr="00187FAD" w:rsidRDefault="00E85ED1" w:rsidP="00E85ED1">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специални маркирани БУС ленти (обикновени и споделени);</w:t>
      </w:r>
    </w:p>
    <w:p w:rsidR="00E85ED1" w:rsidRPr="00187FAD" w:rsidRDefault="00E85ED1" w:rsidP="00E85ED1">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самостоятелно обособено трасе.</w:t>
      </w:r>
    </w:p>
    <w:p w:rsidR="00E85ED1" w:rsidRPr="00187FAD" w:rsidRDefault="00EF5C26" w:rsidP="00A11F19">
      <w:pPr>
        <w:spacing w:line="360" w:lineRule="auto"/>
        <w:ind w:firstLine="709"/>
        <w:jc w:val="both"/>
        <w:rPr>
          <w:rFonts w:ascii="Times New Roman" w:hAnsi="Times New Roman" w:cs="Times New Roman"/>
          <w:color w:val="auto"/>
          <w:sz w:val="24"/>
          <w:szCs w:val="24"/>
        </w:rPr>
      </w:pPr>
      <w:bookmarkStart w:id="246" w:name="чл_131"/>
      <w:r w:rsidRPr="00187FAD">
        <w:rPr>
          <w:rFonts w:ascii="Times New Roman" w:hAnsi="Times New Roman" w:cs="Times New Roman"/>
          <w:b/>
          <w:color w:val="auto"/>
          <w:sz w:val="24"/>
          <w:szCs w:val="24"/>
        </w:rPr>
        <w:t>Чл. 131.</w:t>
      </w:r>
      <w:bookmarkEnd w:id="246"/>
      <w:r w:rsidRPr="00187FAD">
        <w:rPr>
          <w:rFonts w:ascii="Times New Roman" w:hAnsi="Times New Roman" w:cs="Times New Roman"/>
          <w:color w:val="auto"/>
          <w:sz w:val="24"/>
          <w:szCs w:val="24"/>
        </w:rPr>
        <w:t xml:space="preserve"> </w:t>
      </w:r>
      <w:r w:rsidR="00E85ED1" w:rsidRPr="00187FAD">
        <w:rPr>
          <w:rFonts w:ascii="Times New Roman" w:hAnsi="Times New Roman" w:cs="Times New Roman"/>
          <w:color w:val="auto"/>
          <w:sz w:val="24"/>
          <w:szCs w:val="24"/>
        </w:rPr>
        <w:t>(1) По отношение на конструкцията си, трамвайните трасета биват:</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проходими - когато релсовата глава е на нивото на пътната настилка;</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ограничени - когато трамвайното платно е отделено от активните ленти за автомобилно движение с физически ограничители или е разположено на различно ниво от пътната настилка (с изключение на местата, където линията се пресича от напречни улици);</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обособени - когато релсовата глава е на разстояние 150 - 200 </w:t>
      </w:r>
      <w:r w:rsidRPr="00187FAD">
        <w:rPr>
          <w:rFonts w:ascii="Times New Roman" w:hAnsi="Times New Roman" w:cs="Times New Roman"/>
          <w:color w:val="auto"/>
          <w:sz w:val="24"/>
          <w:szCs w:val="24"/>
          <w:lang w:val="en-US"/>
        </w:rPr>
        <w:t>mm</w:t>
      </w:r>
      <w:r w:rsidRPr="00187FAD">
        <w:rPr>
          <w:rFonts w:ascii="Times New Roman" w:hAnsi="Times New Roman" w:cs="Times New Roman"/>
          <w:color w:val="auto"/>
          <w:sz w:val="24"/>
          <w:szCs w:val="24"/>
        </w:rPr>
        <w:t xml:space="preserve"> над нивото на пътната настилка (с изключение на местата, където линията се пресича от напречни улици); </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озеленени - когато релсовата глава е разположена в обособено затревено трасе (с изключение на местата, където линията се пресича от напречни улици или пешеходни прелези/пътеки).</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Проходимите трамвайни трасета могат да бъдат споделени с автомобилното движение или с автобусния или тролейбусен транспорт в специализирани </w:t>
      </w:r>
      <w:r w:rsidRPr="00187FAD">
        <w:rPr>
          <w:rFonts w:ascii="Times New Roman" w:hAnsi="Times New Roman" w:cs="Times New Roman"/>
          <w:color w:val="auto"/>
          <w:sz w:val="24"/>
          <w:szCs w:val="24"/>
          <w:lang w:val="en-US"/>
        </w:rPr>
        <w:t xml:space="preserve">BUS </w:t>
      </w:r>
      <w:r w:rsidRPr="00187FAD">
        <w:rPr>
          <w:rFonts w:ascii="Times New Roman" w:hAnsi="Times New Roman" w:cs="Times New Roman"/>
          <w:color w:val="auto"/>
          <w:sz w:val="24"/>
          <w:szCs w:val="24"/>
        </w:rPr>
        <w:t>ленти.</w:t>
      </w:r>
      <w:r w:rsidRPr="00187FAD">
        <w:rPr>
          <w:rFonts w:ascii="Times New Roman" w:hAnsi="Times New Roman" w:cs="Times New Roman"/>
          <w:color w:val="auto"/>
          <w:sz w:val="24"/>
          <w:szCs w:val="24"/>
        </w:rPr>
        <w:tab/>
        <w:t xml:space="preserve">(3) Физическите ограничители на ограничените трамвайни трасета могат да са бордюри, бетонни и/или пластмасови елементи с минимална височина от 80 </w:t>
      </w:r>
      <w:r w:rsidRPr="00187FAD">
        <w:rPr>
          <w:rFonts w:ascii="Times New Roman" w:hAnsi="Times New Roman" w:cs="Times New Roman"/>
          <w:color w:val="auto"/>
          <w:sz w:val="24"/>
          <w:szCs w:val="24"/>
          <w:lang w:val="en-US"/>
        </w:rPr>
        <w:t>mm</w:t>
      </w:r>
      <w:r w:rsidRPr="00187FAD">
        <w:rPr>
          <w:rFonts w:ascii="Times New Roman" w:hAnsi="Times New Roman" w:cs="Times New Roman"/>
          <w:color w:val="auto"/>
          <w:sz w:val="24"/>
          <w:szCs w:val="24"/>
        </w:rPr>
        <w:t xml:space="preserve">. </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Обособените и озеленени трамвайни трасета се устройват в самостоятелно трамвайно платно.</w:t>
      </w:r>
    </w:p>
    <w:p w:rsidR="00E85ED1" w:rsidRPr="00187FAD" w:rsidRDefault="00EF5C26" w:rsidP="00E85ED1">
      <w:pPr>
        <w:spacing w:line="360" w:lineRule="auto"/>
        <w:ind w:firstLine="720"/>
        <w:jc w:val="both"/>
        <w:rPr>
          <w:rFonts w:ascii="Times New Roman" w:hAnsi="Times New Roman" w:cs="Times New Roman"/>
          <w:color w:val="auto"/>
          <w:sz w:val="24"/>
          <w:szCs w:val="24"/>
        </w:rPr>
      </w:pPr>
      <w:bookmarkStart w:id="247" w:name="чл_132"/>
      <w:r w:rsidRPr="00187FAD">
        <w:rPr>
          <w:rFonts w:ascii="Times New Roman" w:hAnsi="Times New Roman" w:cs="Times New Roman"/>
          <w:b/>
          <w:color w:val="auto"/>
          <w:sz w:val="24"/>
          <w:szCs w:val="24"/>
        </w:rPr>
        <w:t>Чл. 132.</w:t>
      </w:r>
      <w:bookmarkEnd w:id="247"/>
      <w:r w:rsidR="00E92A00" w:rsidRPr="00187FAD">
        <w:rPr>
          <w:rFonts w:ascii="Times New Roman" w:hAnsi="Times New Roman" w:cs="Times New Roman"/>
          <w:color w:val="auto"/>
          <w:sz w:val="24"/>
          <w:szCs w:val="24"/>
          <w:lang w:val="en-US"/>
        </w:rPr>
        <w:t xml:space="preserve"> </w:t>
      </w:r>
      <w:r w:rsidR="00E85ED1" w:rsidRPr="00187FAD">
        <w:rPr>
          <w:rFonts w:ascii="Times New Roman" w:hAnsi="Times New Roman" w:cs="Times New Roman"/>
          <w:color w:val="auto"/>
          <w:sz w:val="24"/>
          <w:szCs w:val="24"/>
        </w:rPr>
        <w:t>(1) Трамвайни трасета по улици от I и II клас от първостепенната улична мрежа се проектират в обособено трасе.</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При необходимост може да се проектират проходими трасета, когато се споделят с автобусен и/или тролейбусен транспорт. Препоръчително е там, където не се предвиждат споделени проходими трасета, да се проектират озеленени такива.</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Препоръчително е трамвайни трасета по улици III клас от първостепенната улична мрежа да се проектират ограничени.</w:t>
      </w:r>
    </w:p>
    <w:p w:rsidR="00E85ED1" w:rsidRPr="00187FAD" w:rsidRDefault="00EF5C26" w:rsidP="00A11F19">
      <w:pPr>
        <w:spacing w:line="360" w:lineRule="auto"/>
        <w:ind w:firstLine="709"/>
        <w:jc w:val="both"/>
        <w:rPr>
          <w:rFonts w:ascii="Times New Roman" w:hAnsi="Times New Roman" w:cs="Times New Roman"/>
          <w:color w:val="auto"/>
          <w:sz w:val="24"/>
          <w:szCs w:val="24"/>
        </w:rPr>
      </w:pPr>
      <w:bookmarkStart w:id="248" w:name="чл_133"/>
      <w:r w:rsidRPr="00187FAD">
        <w:rPr>
          <w:rFonts w:ascii="Times New Roman" w:hAnsi="Times New Roman" w:cs="Times New Roman"/>
          <w:b/>
          <w:color w:val="auto"/>
          <w:sz w:val="24"/>
          <w:szCs w:val="24"/>
        </w:rPr>
        <w:lastRenderedPageBreak/>
        <w:t>Чл. 133.</w:t>
      </w:r>
      <w:bookmarkEnd w:id="248"/>
      <w:r w:rsidRPr="00187FAD">
        <w:rPr>
          <w:rFonts w:ascii="Times New Roman" w:hAnsi="Times New Roman" w:cs="Times New Roman"/>
          <w:color w:val="auto"/>
          <w:sz w:val="24"/>
          <w:szCs w:val="24"/>
        </w:rPr>
        <w:t xml:space="preserve"> </w:t>
      </w:r>
      <w:r w:rsidR="00E85ED1" w:rsidRPr="00187FAD">
        <w:rPr>
          <w:rFonts w:ascii="Times New Roman" w:hAnsi="Times New Roman" w:cs="Times New Roman"/>
          <w:color w:val="auto"/>
          <w:sz w:val="24"/>
          <w:szCs w:val="24"/>
        </w:rPr>
        <w:t>(1) За да се даде приоритет на обществения транспорт за превоз на пътници, когато неговата честота на движение е от 15 или повече превозни средства на час в една посока, по определени отсечки се обособяват ленти.</w:t>
      </w:r>
    </w:p>
    <w:p w:rsidR="00E85ED1" w:rsidRPr="00187FAD" w:rsidRDefault="00E85ED1" w:rsidP="00E85ED1">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Ленти за движение на превозните средства на обществения транспорт за превоз на пътници са важни елементи на градската мобилност, като служат още за:</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обезпечаване на регулярност и точност;</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минимизиране нарушаването на графика им, предизвикано най-вече от интензивността на автомобилното движение;</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намаляване на времето за пътуване с превозните средства на обществения транспорт за превоз на пътници; </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повишаване на комфорта на пътуващите;</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повишаване на привлекателността на обществения транспорт за превоз на пътници;</w:t>
      </w:r>
    </w:p>
    <w:p w:rsidR="00E85ED1" w:rsidRPr="00187FAD" w:rsidRDefault="00E85ED1" w:rsidP="00E85ED1">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6. повишаване значението на обществения транспорт за превоз на</w:t>
      </w:r>
      <w:r w:rsidR="00515583">
        <w:rPr>
          <w:rFonts w:ascii="Times New Roman" w:hAnsi="Times New Roman" w:cs="Times New Roman"/>
          <w:color w:val="auto"/>
          <w:sz w:val="24"/>
          <w:szCs w:val="24"/>
        </w:rPr>
        <w:t xml:space="preserve"> пътници в рамките на общината.</w:t>
      </w:r>
    </w:p>
    <w:p w:rsidR="00E85ED1" w:rsidRPr="00187FAD" w:rsidRDefault="00E85ED1" w:rsidP="00E85ED1">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Ленти за движение на обществения транспорт за превоз на пътници могат да бъдат изграждани по протежение на цялото улично трасе, в отделни отсечки или само в зоните на уличните кръстовища и възли. В зависимост от различните възможности за нарушаване на графика може да бъде целесъобразно в отделни отсечки и улични възли да бъдат обособени различни видове разделение.</w:t>
      </w:r>
    </w:p>
    <w:p w:rsidR="00E85ED1" w:rsidRPr="00187FAD" w:rsidRDefault="00E85ED1" w:rsidP="00E85ED1">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(4) Принципите за обособени </w:t>
      </w:r>
      <w:r w:rsidRPr="00187FAD">
        <w:rPr>
          <w:rFonts w:ascii="Times New Roman" w:hAnsi="Times New Roman" w:cs="Times New Roman"/>
          <w:color w:val="auto"/>
          <w:sz w:val="24"/>
          <w:szCs w:val="24"/>
          <w:lang w:val="en-US"/>
        </w:rPr>
        <w:t xml:space="preserve">BUS </w:t>
      </w:r>
      <w:r w:rsidRPr="00187FAD">
        <w:rPr>
          <w:rFonts w:ascii="Times New Roman" w:hAnsi="Times New Roman" w:cs="Times New Roman"/>
          <w:color w:val="auto"/>
          <w:sz w:val="24"/>
          <w:szCs w:val="24"/>
        </w:rPr>
        <w:t>ленти са дадени в</w:t>
      </w:r>
      <w:r w:rsidRPr="00187FAD">
        <w:rPr>
          <w:rFonts w:ascii="Times New Roman" w:hAnsi="Times New Roman" w:cs="Times New Roman"/>
          <w:color w:val="auto"/>
          <w:sz w:val="24"/>
          <w:szCs w:val="24"/>
        </w:rPr>
        <w:br/>
      </w:r>
      <w:hyperlink w:anchor="Приложение_31" w:history="1">
        <w:r w:rsidRPr="00187FAD">
          <w:rPr>
            <w:rStyle w:val="Hyperlink"/>
            <w:rFonts w:ascii="Times New Roman" w:hAnsi="Times New Roman" w:cs="Times New Roman"/>
            <w:sz w:val="24"/>
            <w:szCs w:val="24"/>
          </w:rPr>
          <w:t>приложение № 31</w:t>
        </w:r>
      </w:hyperlink>
      <w:r w:rsidR="007653EA">
        <w:rPr>
          <w:rFonts w:ascii="Times New Roman" w:hAnsi="Times New Roman" w:cs="Times New Roman"/>
          <w:sz w:val="24"/>
          <w:szCs w:val="24"/>
        </w:rPr>
        <w:t>.</w:t>
      </w:r>
    </w:p>
    <w:p w:rsidR="00E85ED1" w:rsidRPr="00187FAD" w:rsidRDefault="00E85ED1" w:rsidP="00E85ED1">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(5) Проектните елементи на специалните БУС ленти се определят на база използваните превозни средства в обществения транспорт за превоз на пътници. Преглед за използваните широчини </w:t>
      </w:r>
      <w:r w:rsidR="00515583" w:rsidRPr="00515583">
        <w:rPr>
          <w:rFonts w:ascii="Times New Roman" w:hAnsi="Times New Roman" w:cs="Times New Roman"/>
          <w:color w:val="auto"/>
          <w:sz w:val="24"/>
          <w:szCs w:val="24"/>
        </w:rPr>
        <w:t xml:space="preserve">са посочени в </w:t>
      </w:r>
      <w:r w:rsidR="00486A68">
        <w:rPr>
          <w:rFonts w:ascii="Times New Roman" w:hAnsi="Times New Roman" w:cs="Times New Roman"/>
          <w:sz w:val="24"/>
          <w:szCs w:val="24"/>
        </w:rPr>
        <w:t xml:space="preserve">Приложение 16 </w:t>
      </w:r>
      <w:r w:rsidR="00515583" w:rsidRPr="00515583">
        <w:rPr>
          <w:rFonts w:ascii="Times New Roman" w:hAnsi="Times New Roman" w:cs="Times New Roman"/>
          <w:color w:val="auto"/>
          <w:sz w:val="24"/>
          <w:szCs w:val="24"/>
        </w:rPr>
        <w:t xml:space="preserve"> към </w:t>
      </w:r>
      <w:hyperlink w:anchor="чл_77" w:history="1">
        <w:r w:rsidR="00515583" w:rsidRPr="00515583">
          <w:rPr>
            <w:rStyle w:val="Hyperlink"/>
            <w:rFonts w:ascii="Times New Roman" w:hAnsi="Times New Roman" w:cs="Times New Roman"/>
            <w:sz w:val="24"/>
            <w:szCs w:val="24"/>
          </w:rPr>
          <w:t>чл. 77</w:t>
        </w:r>
      </w:hyperlink>
      <w:r w:rsidR="00515583" w:rsidRPr="00515583">
        <w:rPr>
          <w:rFonts w:ascii="Times New Roman" w:hAnsi="Times New Roman" w:cs="Times New Roman"/>
          <w:color w:val="auto"/>
          <w:sz w:val="24"/>
          <w:szCs w:val="24"/>
        </w:rPr>
        <w:t>.</w:t>
      </w:r>
    </w:p>
    <w:p w:rsidR="00FF2F5A" w:rsidRPr="00187FAD" w:rsidRDefault="00EF5C26" w:rsidP="00A11F19">
      <w:pPr>
        <w:spacing w:line="360" w:lineRule="auto"/>
        <w:ind w:firstLine="709"/>
        <w:jc w:val="both"/>
        <w:rPr>
          <w:rFonts w:ascii="Times New Roman" w:hAnsi="Times New Roman" w:cs="Times New Roman"/>
          <w:color w:val="auto"/>
          <w:sz w:val="24"/>
          <w:szCs w:val="24"/>
        </w:rPr>
      </w:pPr>
      <w:bookmarkStart w:id="249" w:name="чл_134"/>
      <w:r w:rsidRPr="00187FAD">
        <w:rPr>
          <w:rFonts w:ascii="Times New Roman" w:hAnsi="Times New Roman" w:cs="Times New Roman"/>
          <w:b/>
          <w:color w:val="auto"/>
          <w:sz w:val="24"/>
          <w:szCs w:val="24"/>
        </w:rPr>
        <w:t>Чл. 134</w:t>
      </w:r>
      <w:r w:rsidR="00A11F19">
        <w:rPr>
          <w:rFonts w:ascii="Times New Roman" w:hAnsi="Times New Roman" w:cs="Times New Roman"/>
          <w:b/>
          <w:color w:val="auto"/>
          <w:sz w:val="24"/>
          <w:szCs w:val="24"/>
        </w:rPr>
        <w:t>.</w:t>
      </w:r>
      <w:bookmarkEnd w:id="249"/>
      <w:r w:rsidRPr="00187FAD">
        <w:rPr>
          <w:rFonts w:ascii="Times New Roman" w:hAnsi="Times New Roman" w:cs="Times New Roman"/>
          <w:b/>
          <w:color w:val="auto"/>
          <w:sz w:val="24"/>
          <w:szCs w:val="24"/>
        </w:rPr>
        <w:t xml:space="preserve"> </w:t>
      </w:r>
      <w:r w:rsidR="00FF2F5A" w:rsidRPr="00187FAD">
        <w:rPr>
          <w:rFonts w:ascii="Times New Roman" w:hAnsi="Times New Roman" w:cs="Times New Roman"/>
          <w:color w:val="auto"/>
          <w:sz w:val="24"/>
          <w:szCs w:val="24"/>
        </w:rPr>
        <w:t>(1) Трамвайното платно в зависимост от неговото пространствено разположение в напречния профил на улицата се устройва по един от следните начини:</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по оста на улицата (централно);</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от едната страна на улицата (едностранно);</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от двете страни на улицата (едностранно и еднопосочно).</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Трамвайното платно се разполага спрямо нивото на уличното платно, както следва:</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в проходимите части на улиците – когато релсовата глава е на нивото на пътната настилка;</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 xml:space="preserve">2. на обособено платно – когато релсовата глава е на разстояние 150 - 200 </w:t>
      </w:r>
      <w:r w:rsidRPr="00187FAD">
        <w:rPr>
          <w:rFonts w:ascii="Times New Roman" w:hAnsi="Times New Roman" w:cs="Times New Roman"/>
          <w:color w:val="auto"/>
          <w:sz w:val="24"/>
          <w:szCs w:val="24"/>
          <w:lang w:val="en-US"/>
        </w:rPr>
        <w:t>mm</w:t>
      </w:r>
      <w:r w:rsidRPr="00187FAD">
        <w:rPr>
          <w:rFonts w:ascii="Times New Roman" w:hAnsi="Times New Roman" w:cs="Times New Roman"/>
          <w:color w:val="auto"/>
          <w:sz w:val="24"/>
          <w:szCs w:val="24"/>
        </w:rPr>
        <w:t xml:space="preserve"> над нивото на пътната настилка (с изключение на местата, където линията се пресича от напречни улици).</w:t>
      </w:r>
    </w:p>
    <w:p w:rsidR="00FF2F5A" w:rsidRPr="00187FAD" w:rsidRDefault="00EF5C26" w:rsidP="00A11F19">
      <w:pPr>
        <w:spacing w:line="360" w:lineRule="auto"/>
        <w:ind w:firstLine="720"/>
        <w:jc w:val="both"/>
        <w:rPr>
          <w:rFonts w:ascii="Times New Roman" w:hAnsi="Times New Roman" w:cs="Times New Roman"/>
          <w:color w:val="auto"/>
          <w:sz w:val="24"/>
          <w:szCs w:val="24"/>
        </w:rPr>
      </w:pPr>
      <w:bookmarkStart w:id="250" w:name="чл_135"/>
      <w:r w:rsidRPr="00187FAD">
        <w:rPr>
          <w:rFonts w:ascii="Times New Roman" w:hAnsi="Times New Roman" w:cs="Times New Roman"/>
          <w:b/>
          <w:color w:val="auto"/>
          <w:sz w:val="24"/>
          <w:szCs w:val="24"/>
        </w:rPr>
        <w:t>Чл. 135.</w:t>
      </w:r>
      <w:bookmarkEnd w:id="250"/>
      <w:r w:rsidRPr="00187FAD">
        <w:rPr>
          <w:rFonts w:ascii="Times New Roman" w:hAnsi="Times New Roman" w:cs="Times New Roman"/>
          <w:b/>
          <w:color w:val="auto"/>
          <w:sz w:val="24"/>
          <w:szCs w:val="24"/>
        </w:rPr>
        <w:t xml:space="preserve"> </w:t>
      </w:r>
      <w:r w:rsidR="00FF2F5A" w:rsidRPr="00187FAD">
        <w:rPr>
          <w:rFonts w:ascii="Times New Roman" w:hAnsi="Times New Roman" w:cs="Times New Roman"/>
          <w:color w:val="auto"/>
          <w:sz w:val="24"/>
          <w:szCs w:val="24"/>
        </w:rPr>
        <w:t>(1) Надлъжните наклони на трамвайното платно се определят в зависимост от надлъжния профил на улицата с оглед използването му и за нуждите на нерелсовия транспорт.</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Максималният надлъжен наклон на трамвайното платно не може да надвишава 5</w:t>
      </w:r>
      <w:r w:rsidRPr="00187FAD">
        <w:rPr>
          <w:rFonts w:ascii="Times New Roman" w:hAnsi="Times New Roman" w:cs="Times New Roman"/>
          <w:color w:val="auto"/>
          <w:sz w:val="24"/>
          <w:szCs w:val="24"/>
          <w:lang w:val="en-US"/>
        </w:rPr>
        <w:t xml:space="preserve"> </w:t>
      </w:r>
      <w:r w:rsidRPr="00187FAD">
        <w:rPr>
          <w:rFonts w:ascii="Times New Roman" w:hAnsi="Times New Roman" w:cs="Times New Roman"/>
          <w:color w:val="auto"/>
          <w:sz w:val="24"/>
          <w:szCs w:val="24"/>
        </w:rPr>
        <w:t>%, а за трамвайни депа, запасни и глухи коловози - 0,25 %. По изключение, когато трамвайното платно се проектира по съществуващи улици с по-голям наклон, се допуска увеличаване на максималния надлъжен наклон, като се вземат специални мерки за сигурността на движението.</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Трамвайното платно се изгражда с напречни наклони, осигуряващи оттичането на повърхностните води към общия напречен наклон на уличното платно. В участъци от надлъжния профил без наклон (0–5 </w:t>
      </w:r>
      <w:r w:rsidRPr="00187FAD">
        <w:rPr>
          <w:rFonts w:ascii="Times New Roman" w:hAnsi="Times New Roman" w:cs="Times New Roman"/>
          <w:color w:val="auto"/>
          <w:sz w:val="24"/>
          <w:szCs w:val="24"/>
          <w:lang w:val="en-US"/>
        </w:rPr>
        <w:t>%</w:t>
      </w:r>
      <w:r w:rsidRPr="00187FAD">
        <w:rPr>
          <w:rFonts w:ascii="Times New Roman" w:hAnsi="Times New Roman" w:cs="Times New Roman"/>
          <w:color w:val="auto"/>
          <w:sz w:val="24"/>
          <w:szCs w:val="24"/>
        </w:rPr>
        <w:t xml:space="preserve">) отводняването се осигурява, като се допуска постоянен страничен наклон 10 </w:t>
      </w:r>
      <w:r w:rsidRPr="00187FAD">
        <w:rPr>
          <w:rFonts w:ascii="Times New Roman" w:hAnsi="Times New Roman" w:cs="Times New Roman"/>
          <w:color w:val="auto"/>
          <w:sz w:val="24"/>
          <w:szCs w:val="24"/>
          <w:lang w:val="en-US"/>
        </w:rPr>
        <w:t>%</w:t>
      </w:r>
      <w:r w:rsidRPr="00187FAD">
        <w:rPr>
          <w:rFonts w:ascii="Times New Roman" w:hAnsi="Times New Roman" w:cs="Times New Roman"/>
          <w:color w:val="auto"/>
          <w:sz w:val="24"/>
          <w:szCs w:val="24"/>
        </w:rPr>
        <w:t>, при което десните релси по посока на движението са по-ниски.</w:t>
      </w:r>
    </w:p>
    <w:p w:rsidR="00FF2F5A" w:rsidRPr="00187FAD" w:rsidRDefault="00EF5C26" w:rsidP="00FF2F5A">
      <w:pPr>
        <w:spacing w:line="360" w:lineRule="auto"/>
        <w:ind w:firstLine="720"/>
        <w:jc w:val="both"/>
        <w:rPr>
          <w:rFonts w:ascii="Times New Roman" w:hAnsi="Times New Roman" w:cs="Times New Roman"/>
          <w:color w:val="auto"/>
          <w:sz w:val="24"/>
          <w:szCs w:val="24"/>
        </w:rPr>
      </w:pPr>
      <w:bookmarkStart w:id="251" w:name="чл_136"/>
      <w:r w:rsidRPr="00187FAD">
        <w:rPr>
          <w:rFonts w:ascii="Times New Roman" w:hAnsi="Times New Roman" w:cs="Times New Roman"/>
          <w:b/>
          <w:color w:val="auto"/>
          <w:sz w:val="24"/>
          <w:szCs w:val="24"/>
        </w:rPr>
        <w:t>Чл. 136.</w:t>
      </w:r>
      <w:bookmarkEnd w:id="251"/>
      <w:r w:rsidRPr="00187FAD">
        <w:rPr>
          <w:rFonts w:ascii="Times New Roman" w:hAnsi="Times New Roman" w:cs="Times New Roman"/>
          <w:color w:val="auto"/>
          <w:sz w:val="24"/>
          <w:szCs w:val="24"/>
        </w:rPr>
        <w:t xml:space="preserve"> </w:t>
      </w:r>
      <w:r w:rsidR="00FF2F5A" w:rsidRPr="00187FAD">
        <w:rPr>
          <w:rFonts w:ascii="Times New Roman" w:hAnsi="Times New Roman" w:cs="Times New Roman"/>
          <w:color w:val="auto"/>
          <w:sz w:val="24"/>
          <w:szCs w:val="24"/>
        </w:rPr>
        <w:t>(1) Радиусът на хоризонталните криви не може да е по-малък от 20 m. З</w:t>
      </w:r>
      <w:r w:rsidR="00FF2F5A" w:rsidRPr="00187FAD">
        <w:rPr>
          <w:rFonts w:ascii="Times New Roman" w:hAnsi="Times New Roman" w:cs="Times New Roman"/>
          <w:color w:val="auto"/>
          <w:sz w:val="24"/>
          <w:szCs w:val="24"/>
          <w:lang w:val="en"/>
        </w:rPr>
        <w:t xml:space="preserve">а съществуващи улици с нестандартни параметри </w:t>
      </w:r>
      <w:r w:rsidR="00FF2F5A" w:rsidRPr="00187FAD">
        <w:rPr>
          <w:rFonts w:ascii="Times New Roman" w:hAnsi="Times New Roman" w:cs="Times New Roman"/>
          <w:color w:val="auto"/>
          <w:sz w:val="24"/>
          <w:szCs w:val="24"/>
        </w:rPr>
        <w:t>по изключение се допуска 18 m. В участъци с наклон, по-голям от 5 %, минималният радиус на кривите не може да е по-малък от 50 m.</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Радиусите на хоризонталните криви се измерват до работния кант на вътрешната релса.</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Между две обратни криви се осигурява прав елемент с дължина не по-малка от 5 m - за криви с радиус, по-голям от 50 m, и не по-малка от 7 m - за криви с радиус, по-малък от 50 m.</w:t>
      </w:r>
    </w:p>
    <w:p w:rsidR="00FF2F5A" w:rsidRPr="00187FAD" w:rsidRDefault="00EF5C26" w:rsidP="00A11F19">
      <w:pPr>
        <w:spacing w:line="360" w:lineRule="auto"/>
        <w:ind w:firstLine="426"/>
        <w:jc w:val="both"/>
        <w:rPr>
          <w:rFonts w:ascii="Times New Roman" w:hAnsi="Times New Roman" w:cs="Times New Roman"/>
          <w:strike/>
          <w:color w:val="auto"/>
          <w:sz w:val="24"/>
          <w:szCs w:val="24"/>
        </w:rPr>
      </w:pPr>
      <w:bookmarkStart w:id="252" w:name="чл_137"/>
      <w:r w:rsidRPr="00187FAD">
        <w:rPr>
          <w:rFonts w:ascii="Times New Roman" w:hAnsi="Times New Roman" w:cs="Times New Roman"/>
          <w:b/>
          <w:color w:val="auto"/>
          <w:sz w:val="24"/>
          <w:szCs w:val="24"/>
        </w:rPr>
        <w:t>Чл. 137.</w:t>
      </w:r>
      <w:bookmarkEnd w:id="252"/>
      <w:r w:rsidR="00E92A00" w:rsidRPr="00187FAD">
        <w:rPr>
          <w:rFonts w:ascii="Times New Roman" w:hAnsi="Times New Roman" w:cs="Times New Roman"/>
          <w:b/>
          <w:color w:val="auto"/>
          <w:sz w:val="24"/>
          <w:szCs w:val="24"/>
        </w:rPr>
        <w:t xml:space="preserve"> </w:t>
      </w:r>
      <w:r w:rsidR="00FF2F5A" w:rsidRPr="00187FAD">
        <w:rPr>
          <w:rFonts w:ascii="Times New Roman" w:hAnsi="Times New Roman" w:cs="Times New Roman"/>
          <w:color w:val="auto"/>
          <w:sz w:val="24"/>
          <w:szCs w:val="24"/>
        </w:rPr>
        <w:t>(1) Проектните елементи на релсовия път (минимални радиуси, широчини, уширение и криви) могат да бъдат извлечени от базовите данни и величините на пътната динамика на използваните релсови превозни средства. При използване на релсовата конструкция и от линиите на обществения транспорт напречният профил трябва да бъде подходящо обозначен за целите на тяхното движение.</w:t>
      </w:r>
    </w:p>
    <w:p w:rsidR="00FF2F5A" w:rsidRPr="00187FAD" w:rsidRDefault="00FF2F5A" w:rsidP="00FF2F5A">
      <w:pPr>
        <w:spacing w:line="360" w:lineRule="auto"/>
        <w:ind w:left="6" w:firstLine="4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Може да се предвиди общо трамвайно и автомобилно движение по една лента само по улици от второстепенната улична мрежа, когато бъде доказано, че въвеждането на сигнално технически мерки не нарушава графика на движение под въздействието на автомобилния трафик.</w:t>
      </w:r>
    </w:p>
    <w:p w:rsidR="00FF2F5A" w:rsidRPr="00187FAD" w:rsidRDefault="00FF2F5A" w:rsidP="00FF2F5A">
      <w:pPr>
        <w:spacing w:line="360" w:lineRule="auto"/>
        <w:ind w:firstLine="426"/>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(3) Може да се предвиди съвместно използване на трамвайното платно с други превозни средства на обществения транспорт за превоз на пътници – автобуси и тролейбуси.</w:t>
      </w:r>
    </w:p>
    <w:p w:rsidR="00FF2F5A" w:rsidRPr="00187FAD" w:rsidRDefault="00FF2F5A" w:rsidP="00FF2F5A">
      <w:pPr>
        <w:spacing w:line="360" w:lineRule="auto"/>
        <w:ind w:firstLine="426"/>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Не се допуска косо на оста или перпендикулярно паркиране до ленти за движение на обществения транспорт за превоз на пътници.</w:t>
      </w:r>
    </w:p>
    <w:p w:rsidR="00FF2F5A" w:rsidRPr="00187FAD" w:rsidRDefault="00EF5C26" w:rsidP="00FF2F5A">
      <w:pPr>
        <w:spacing w:line="360" w:lineRule="auto"/>
        <w:ind w:firstLine="709"/>
        <w:jc w:val="both"/>
        <w:rPr>
          <w:rFonts w:ascii="Times New Roman" w:hAnsi="Times New Roman" w:cs="Times New Roman"/>
          <w:color w:val="auto"/>
          <w:sz w:val="24"/>
          <w:szCs w:val="24"/>
        </w:rPr>
      </w:pPr>
      <w:bookmarkStart w:id="253" w:name="чл_138"/>
      <w:r w:rsidRPr="00187FAD">
        <w:rPr>
          <w:rFonts w:ascii="Times New Roman" w:hAnsi="Times New Roman" w:cs="Times New Roman"/>
          <w:b/>
          <w:color w:val="auto"/>
          <w:sz w:val="24"/>
          <w:szCs w:val="24"/>
        </w:rPr>
        <w:t>Чл. 138.</w:t>
      </w:r>
      <w:bookmarkEnd w:id="253"/>
      <w:r w:rsidR="00E92A00" w:rsidRPr="00187FAD">
        <w:rPr>
          <w:rFonts w:ascii="Times New Roman" w:hAnsi="Times New Roman" w:cs="Times New Roman"/>
          <w:b/>
          <w:color w:val="auto"/>
          <w:sz w:val="24"/>
          <w:szCs w:val="24"/>
        </w:rPr>
        <w:t xml:space="preserve"> </w:t>
      </w:r>
      <w:r w:rsidR="00FF2F5A" w:rsidRPr="00187FAD">
        <w:rPr>
          <w:rFonts w:ascii="Times New Roman" w:hAnsi="Times New Roman" w:cs="Times New Roman"/>
          <w:color w:val="auto"/>
          <w:sz w:val="24"/>
          <w:szCs w:val="24"/>
        </w:rPr>
        <w:t>(1) Спирките на обществения транспорт за превоз на пътници се определят с подробен устройствен план.</w:t>
      </w:r>
    </w:p>
    <w:p w:rsidR="00FF2F5A" w:rsidRPr="00187FAD" w:rsidRDefault="00FF2F5A" w:rsidP="00FF2F5A">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При промяна на постоянната маршрутна схема на обществения превоз на пътници, местата на спирките се определят с инвестиционния проект.</w:t>
      </w:r>
    </w:p>
    <w:p w:rsidR="00FF2F5A" w:rsidRPr="00187FAD" w:rsidRDefault="00EF5C26" w:rsidP="00FF2F5A">
      <w:pPr>
        <w:spacing w:line="360" w:lineRule="auto"/>
        <w:ind w:firstLine="720"/>
        <w:jc w:val="both"/>
        <w:rPr>
          <w:rFonts w:ascii="Times New Roman" w:hAnsi="Times New Roman" w:cs="Times New Roman"/>
          <w:color w:val="auto"/>
          <w:sz w:val="24"/>
          <w:szCs w:val="24"/>
        </w:rPr>
      </w:pPr>
      <w:bookmarkStart w:id="254" w:name="чл_139"/>
      <w:r w:rsidRPr="00187FAD">
        <w:rPr>
          <w:rFonts w:ascii="Times New Roman" w:hAnsi="Times New Roman" w:cs="Times New Roman"/>
          <w:b/>
          <w:color w:val="auto"/>
          <w:sz w:val="24"/>
          <w:szCs w:val="24"/>
        </w:rPr>
        <w:t>Чл. 139.</w:t>
      </w:r>
      <w:bookmarkEnd w:id="254"/>
      <w:r w:rsidRPr="00187FAD">
        <w:rPr>
          <w:rFonts w:ascii="Times New Roman" w:hAnsi="Times New Roman" w:cs="Times New Roman"/>
          <w:b/>
          <w:color w:val="auto"/>
          <w:sz w:val="24"/>
          <w:szCs w:val="24"/>
        </w:rPr>
        <w:t xml:space="preserve"> </w:t>
      </w:r>
      <w:r w:rsidR="00FF2F5A" w:rsidRPr="00187FAD">
        <w:rPr>
          <w:rFonts w:ascii="Times New Roman" w:hAnsi="Times New Roman" w:cs="Times New Roman"/>
          <w:color w:val="auto"/>
          <w:sz w:val="24"/>
          <w:szCs w:val="24"/>
        </w:rPr>
        <w:t>Разположението на спирките на обществения транспорт за превоз на пътници спрямо оста на уличното платно бива:</w:t>
      </w:r>
    </w:p>
    <w:p w:rsidR="00FF2F5A" w:rsidRPr="00187FAD" w:rsidRDefault="00FF2F5A" w:rsidP="00FF2F5A">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странично - вдясно по посока на движението, разположени върху тротоара;</w:t>
      </w:r>
    </w:p>
    <w:p w:rsidR="00FF2F5A" w:rsidRPr="00187FAD" w:rsidRDefault="00FF2F5A" w:rsidP="00FF2F5A">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на спирков остров - вдясно по посока на движението върху комуникационен елемент - тип направляващ остров в рамките на уличното платно;</w:t>
      </w:r>
    </w:p>
    <w:p w:rsidR="00FF2F5A" w:rsidRPr="00187FAD" w:rsidRDefault="00FF2F5A" w:rsidP="00FF2F5A">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на спирков перон - вдясно по посока на движението върху спирков перон в рамките на габарита на обособено трасе или платно;</w:t>
      </w:r>
    </w:p>
    <w:p w:rsidR="00FF2F5A" w:rsidRPr="00187FAD" w:rsidRDefault="00FF2F5A" w:rsidP="00FF2F5A">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на повдигнато улично платно - вдясно по посока на движението върху повдигнато улично платно.</w:t>
      </w:r>
    </w:p>
    <w:p w:rsidR="00FF2F5A" w:rsidRPr="00187FAD" w:rsidRDefault="00EF5C26" w:rsidP="00FF2F5A">
      <w:pPr>
        <w:spacing w:line="360" w:lineRule="auto"/>
        <w:ind w:firstLine="720"/>
        <w:jc w:val="both"/>
        <w:rPr>
          <w:rFonts w:ascii="Times New Roman" w:hAnsi="Times New Roman" w:cs="Times New Roman"/>
          <w:color w:val="auto"/>
          <w:sz w:val="24"/>
          <w:szCs w:val="24"/>
        </w:rPr>
      </w:pPr>
      <w:bookmarkStart w:id="255" w:name="чл_140"/>
      <w:r w:rsidRPr="00187FAD">
        <w:rPr>
          <w:rFonts w:ascii="Times New Roman" w:hAnsi="Times New Roman" w:cs="Times New Roman"/>
          <w:b/>
          <w:color w:val="auto"/>
          <w:sz w:val="24"/>
          <w:szCs w:val="24"/>
        </w:rPr>
        <w:t>Чл. 140.</w:t>
      </w:r>
      <w:bookmarkEnd w:id="255"/>
      <w:r w:rsidRPr="00187FAD">
        <w:rPr>
          <w:rFonts w:ascii="Times New Roman" w:hAnsi="Times New Roman" w:cs="Times New Roman"/>
          <w:color w:val="auto"/>
          <w:sz w:val="24"/>
          <w:szCs w:val="24"/>
        </w:rPr>
        <w:t xml:space="preserve"> </w:t>
      </w:r>
      <w:r w:rsidR="00FF2F5A" w:rsidRPr="00187FAD">
        <w:rPr>
          <w:rFonts w:ascii="Times New Roman" w:hAnsi="Times New Roman" w:cs="Times New Roman"/>
          <w:color w:val="auto"/>
          <w:sz w:val="24"/>
          <w:szCs w:val="24"/>
        </w:rPr>
        <w:t>(1) Разположението на спирките на обществения транспорт за превоз на пътници спрямо активните ленти за движение бива:</w:t>
      </w:r>
    </w:p>
    <w:p w:rsidR="00FF2F5A" w:rsidRPr="00187FAD" w:rsidRDefault="00FF2F5A" w:rsidP="00FF2F5A">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извън уличното платно в спирков джоб;</w:t>
      </w:r>
    </w:p>
    <w:p w:rsidR="00FF2F5A" w:rsidRPr="00187FAD" w:rsidRDefault="00FF2F5A" w:rsidP="00FF2F5A">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в активна лента.</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Спирките на обществения транспорт за превоз на пътници задължително се разполагат извън уличното платно в улици от клас I и II от първостепенната улична мрежа.</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Спирките на обществения транспорт за превоз на пътници, разположени в джоб извън уличното платно се отделят от активните ленти за движение с комуникационен елемент тип направляващ остров, когато:</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проектната скорост на улицата е равна на или над 80 </w:t>
      </w:r>
      <w:r w:rsidRPr="00187FAD">
        <w:rPr>
          <w:rFonts w:ascii="Times New Roman" w:hAnsi="Times New Roman" w:cs="Times New Roman"/>
          <w:color w:val="auto"/>
          <w:sz w:val="24"/>
          <w:szCs w:val="24"/>
          <w:lang w:val="en-US"/>
        </w:rPr>
        <w:t>km</w:t>
      </w:r>
      <w:r w:rsidRPr="00187FAD">
        <w:rPr>
          <w:rFonts w:ascii="Times New Roman" w:hAnsi="Times New Roman" w:cs="Times New Roman"/>
          <w:color w:val="auto"/>
          <w:sz w:val="24"/>
          <w:szCs w:val="24"/>
        </w:rPr>
        <w:t>/</w:t>
      </w:r>
      <w:r w:rsidRPr="00187FAD">
        <w:rPr>
          <w:rFonts w:ascii="Times New Roman" w:hAnsi="Times New Roman" w:cs="Times New Roman"/>
          <w:color w:val="auto"/>
          <w:sz w:val="24"/>
          <w:szCs w:val="24"/>
          <w:lang w:val="en-US"/>
        </w:rPr>
        <w:t>h</w:t>
      </w:r>
      <w:r w:rsidRPr="00187FAD">
        <w:rPr>
          <w:rFonts w:ascii="Times New Roman" w:hAnsi="Times New Roman" w:cs="Times New Roman"/>
          <w:color w:val="auto"/>
          <w:sz w:val="24"/>
          <w:szCs w:val="24"/>
        </w:rPr>
        <w:t>;</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честотата на пристигане на превозните средства на общественият транспорт за превоз на пътници е по-голяма от 15 броя на час.</w:t>
      </w:r>
    </w:p>
    <w:p w:rsidR="00FF2F5A" w:rsidRPr="00187FAD" w:rsidRDefault="00EF5C26" w:rsidP="00FF2F5A">
      <w:pPr>
        <w:spacing w:line="360" w:lineRule="auto"/>
        <w:ind w:firstLine="720"/>
        <w:jc w:val="both"/>
        <w:rPr>
          <w:rFonts w:ascii="Times New Roman" w:hAnsi="Times New Roman" w:cs="Times New Roman"/>
          <w:b/>
          <w:sz w:val="24"/>
          <w:szCs w:val="24"/>
        </w:rPr>
      </w:pPr>
      <w:bookmarkStart w:id="256" w:name="чл_141"/>
      <w:r w:rsidRPr="00187FAD">
        <w:rPr>
          <w:rFonts w:ascii="Times New Roman" w:hAnsi="Times New Roman" w:cs="Times New Roman"/>
          <w:b/>
          <w:color w:val="auto"/>
          <w:sz w:val="24"/>
          <w:szCs w:val="24"/>
        </w:rPr>
        <w:t>Чл. 141.</w:t>
      </w:r>
      <w:bookmarkEnd w:id="256"/>
      <w:r w:rsidRPr="00187FAD">
        <w:rPr>
          <w:rFonts w:ascii="Times New Roman" w:hAnsi="Times New Roman" w:cs="Times New Roman"/>
          <w:color w:val="auto"/>
          <w:sz w:val="24"/>
          <w:szCs w:val="24"/>
        </w:rPr>
        <w:t xml:space="preserve"> </w:t>
      </w:r>
      <w:r w:rsidR="00FF2F5A" w:rsidRPr="00187FAD">
        <w:rPr>
          <w:rFonts w:ascii="Times New Roman" w:hAnsi="Times New Roman" w:cs="Times New Roman"/>
          <w:color w:val="auto"/>
          <w:sz w:val="24"/>
          <w:szCs w:val="24"/>
        </w:rPr>
        <w:t xml:space="preserve">Спирки на обществения транспорт за превоз на пътници, разположени в активна лента за движение съгласно </w:t>
      </w:r>
      <w:hyperlink w:anchor="Приложение_33" w:history="1">
        <w:r w:rsidR="00FF2F5A" w:rsidRPr="00187FAD">
          <w:rPr>
            <w:rStyle w:val="Hyperlink"/>
            <w:rFonts w:ascii="Times New Roman" w:hAnsi="Times New Roman" w:cs="Times New Roman"/>
            <w:sz w:val="24"/>
            <w:szCs w:val="24"/>
          </w:rPr>
          <w:t>приложение № 33</w:t>
        </w:r>
      </w:hyperlink>
      <w:r w:rsidR="00FF2F5A" w:rsidRPr="00187FAD">
        <w:rPr>
          <w:rFonts w:ascii="Times New Roman" w:hAnsi="Times New Roman" w:cs="Times New Roman"/>
          <w:color w:val="auto"/>
          <w:sz w:val="24"/>
          <w:szCs w:val="24"/>
        </w:rPr>
        <w:t xml:space="preserve"> са:</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спирка с възможност за заобикаляне в насрещната пътна лента;</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спирка без възможност за заобикаляне;</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3. спирка с физическо отделяне;</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издадена спирка с адаптация на пътните ленти.</w:t>
      </w:r>
    </w:p>
    <w:p w:rsidR="00FF2F5A" w:rsidRPr="00187FAD" w:rsidRDefault="00EF5C26" w:rsidP="00FF2F5A">
      <w:pPr>
        <w:spacing w:line="360" w:lineRule="auto"/>
        <w:ind w:firstLine="720"/>
        <w:jc w:val="both"/>
        <w:rPr>
          <w:rFonts w:ascii="Times New Roman" w:hAnsi="Times New Roman" w:cs="Times New Roman"/>
          <w:color w:val="auto"/>
          <w:sz w:val="24"/>
          <w:szCs w:val="24"/>
        </w:rPr>
      </w:pPr>
      <w:bookmarkStart w:id="257" w:name="чл_142"/>
      <w:r w:rsidRPr="00187FAD">
        <w:rPr>
          <w:rFonts w:ascii="Times New Roman" w:hAnsi="Times New Roman" w:cs="Times New Roman"/>
          <w:b/>
          <w:color w:val="auto"/>
          <w:sz w:val="24"/>
          <w:szCs w:val="24"/>
        </w:rPr>
        <w:t>Чл. 142.</w:t>
      </w:r>
      <w:bookmarkEnd w:id="257"/>
      <w:r w:rsidRPr="00187FAD">
        <w:rPr>
          <w:rFonts w:ascii="Times New Roman" w:hAnsi="Times New Roman" w:cs="Times New Roman"/>
          <w:color w:val="auto"/>
          <w:sz w:val="24"/>
          <w:szCs w:val="24"/>
        </w:rPr>
        <w:t xml:space="preserve"> </w:t>
      </w:r>
      <w:r w:rsidR="00FF2F5A" w:rsidRPr="00187FAD">
        <w:rPr>
          <w:rFonts w:ascii="Times New Roman" w:hAnsi="Times New Roman" w:cs="Times New Roman"/>
          <w:color w:val="auto"/>
          <w:sz w:val="24"/>
          <w:szCs w:val="24"/>
        </w:rPr>
        <w:t>(1) Спирковите перони върху повдигнато пътно платно се предвиждат за спирки на трамвайния транспорт в централно разположено трамвайно трасе по улици, където не може да се осигури достатъчен габарит за спирков остров.</w:t>
      </w:r>
    </w:p>
    <w:p w:rsidR="00FF2F5A" w:rsidRPr="00187FAD" w:rsidRDefault="00FF2F5A" w:rsidP="00FF2F5A">
      <w:pPr>
        <w:spacing w:line="360" w:lineRule="auto"/>
        <w:jc w:val="both"/>
        <w:rPr>
          <w:rFonts w:ascii="Times New Roman" w:hAnsi="Times New Roman" w:cs="Times New Roman"/>
          <w:color w:val="auto"/>
          <w:sz w:val="24"/>
          <w:szCs w:val="24"/>
          <w:highlight w:val="cyan"/>
        </w:rPr>
      </w:pPr>
      <w:r w:rsidRPr="00187FAD">
        <w:rPr>
          <w:rFonts w:ascii="Times New Roman" w:hAnsi="Times New Roman" w:cs="Times New Roman"/>
          <w:color w:val="auto"/>
          <w:sz w:val="24"/>
          <w:szCs w:val="24"/>
        </w:rPr>
        <w:tab/>
        <w:t>(2) Спирковите перони върху повдигнато пътно платно се отбелязват с физически ограничители и вертикална маркировка в началото на входните рампи по посока на движението.</w:t>
      </w:r>
    </w:p>
    <w:p w:rsidR="00FF2F5A" w:rsidRPr="00187FAD" w:rsidRDefault="00EF5C26" w:rsidP="00FF2F5A">
      <w:pPr>
        <w:spacing w:line="360" w:lineRule="auto"/>
        <w:ind w:firstLine="720"/>
        <w:jc w:val="both"/>
        <w:rPr>
          <w:rFonts w:ascii="Times New Roman" w:hAnsi="Times New Roman" w:cs="Times New Roman"/>
          <w:color w:val="auto"/>
          <w:sz w:val="24"/>
          <w:szCs w:val="24"/>
        </w:rPr>
      </w:pPr>
      <w:bookmarkStart w:id="258" w:name="чл_143"/>
      <w:r w:rsidRPr="00187FAD">
        <w:rPr>
          <w:rFonts w:ascii="Times New Roman" w:hAnsi="Times New Roman" w:cs="Times New Roman"/>
          <w:b/>
          <w:color w:val="auto"/>
          <w:sz w:val="24"/>
          <w:szCs w:val="24"/>
        </w:rPr>
        <w:t>Чл. 143.</w:t>
      </w:r>
      <w:bookmarkEnd w:id="258"/>
      <w:r w:rsidRPr="00187FAD">
        <w:rPr>
          <w:rFonts w:ascii="Times New Roman" w:hAnsi="Times New Roman" w:cs="Times New Roman"/>
          <w:color w:val="auto"/>
          <w:sz w:val="24"/>
          <w:szCs w:val="24"/>
        </w:rPr>
        <w:t xml:space="preserve"> </w:t>
      </w:r>
      <w:r w:rsidR="00FF2F5A" w:rsidRPr="00187FAD">
        <w:rPr>
          <w:rFonts w:ascii="Times New Roman" w:hAnsi="Times New Roman" w:cs="Times New Roman"/>
          <w:color w:val="auto"/>
          <w:sz w:val="24"/>
          <w:szCs w:val="24"/>
        </w:rPr>
        <w:t xml:space="preserve">Минималното разстояние между срещуположни спирки на обществения транспорт за превоз на пътници, разположени на улица с двулентово платно за движение е 45 </w:t>
      </w:r>
      <w:r w:rsidR="00FF2F5A" w:rsidRPr="00187FAD">
        <w:rPr>
          <w:rFonts w:ascii="Times New Roman" w:hAnsi="Times New Roman" w:cs="Times New Roman"/>
          <w:color w:val="auto"/>
          <w:sz w:val="24"/>
          <w:szCs w:val="24"/>
          <w:lang w:val="en-US"/>
        </w:rPr>
        <w:t>m</w:t>
      </w:r>
      <w:r w:rsidR="00FF2F5A" w:rsidRPr="00187FAD">
        <w:rPr>
          <w:rFonts w:ascii="Times New Roman" w:hAnsi="Times New Roman" w:cs="Times New Roman"/>
          <w:color w:val="auto"/>
          <w:sz w:val="24"/>
          <w:szCs w:val="24"/>
        </w:rPr>
        <w:t>.</w:t>
      </w:r>
    </w:p>
    <w:p w:rsidR="00FF2F5A" w:rsidRPr="00187FAD" w:rsidRDefault="00EF5C26" w:rsidP="00A11F19">
      <w:pPr>
        <w:spacing w:line="360" w:lineRule="auto"/>
        <w:ind w:firstLine="720"/>
        <w:jc w:val="both"/>
        <w:rPr>
          <w:rFonts w:ascii="Times New Roman" w:hAnsi="Times New Roman" w:cs="Times New Roman"/>
          <w:color w:val="auto"/>
          <w:sz w:val="24"/>
          <w:szCs w:val="24"/>
        </w:rPr>
      </w:pPr>
      <w:bookmarkStart w:id="259" w:name="чл_144"/>
      <w:r w:rsidRPr="00187FAD">
        <w:rPr>
          <w:rFonts w:ascii="Times New Roman" w:hAnsi="Times New Roman" w:cs="Times New Roman"/>
          <w:b/>
          <w:color w:val="auto"/>
          <w:sz w:val="24"/>
          <w:szCs w:val="24"/>
        </w:rPr>
        <w:t>Чл. 144.</w:t>
      </w:r>
      <w:bookmarkEnd w:id="259"/>
      <w:r w:rsidRPr="00187FAD">
        <w:rPr>
          <w:rFonts w:ascii="Times New Roman" w:hAnsi="Times New Roman" w:cs="Times New Roman"/>
          <w:color w:val="auto"/>
          <w:sz w:val="24"/>
          <w:szCs w:val="24"/>
        </w:rPr>
        <w:t xml:space="preserve"> </w:t>
      </w:r>
      <w:r w:rsidR="00FF2F5A" w:rsidRPr="00187FAD">
        <w:rPr>
          <w:rFonts w:ascii="Times New Roman" w:hAnsi="Times New Roman" w:cs="Times New Roman"/>
          <w:color w:val="auto"/>
          <w:sz w:val="24"/>
          <w:szCs w:val="24"/>
        </w:rPr>
        <w:t>(1) Дължината на спирковия перон на спирките на обществения транспорт за превоз на пътници се определя от:</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честотата на пристигане на превозните средства на обществения транспорт за превоз на пътници, обслужващи спирката в пиков час;</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броят линии, обслужващи спирката;</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стандартната дължина на превозните средства на обществения транспорт за превоз на пътници, обслужващи спирката, увеличена с 1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за автобусна и/или тролейбусна спирка и с 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 за трамвайна спирка.</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Стандартната дължина на превозните средства на автобусния и/или тролейбусен обществен транспорт за превоз на пътници е както следва:</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за минибуси 9 - 10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за несъчленени двуосни автобуси и/или тролейбуси - 12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за несъчленени триосни автобуси и/или тролейбуси - 15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за съчленени автобуси и/или тролейбуси - 18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(3) Стандартната дължина за трамвайния транспорт се определя от експлоатационното дружество, но е не по-малка от:</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1. за единични мотриси – 12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 xml:space="preserve">; </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за съчленени мотриси – 23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FF2F5A" w:rsidRPr="00187FAD" w:rsidRDefault="00FF2F5A" w:rsidP="00FF2F5A">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(4) Стандартната дължина за станции на метрополитена се определя от експлоатационното дружество, но е не по-малка от 80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FF2F5A" w:rsidRPr="00187FAD" w:rsidRDefault="00EF5C26" w:rsidP="00FF2F5A">
      <w:pPr>
        <w:widowControl w:val="0"/>
        <w:spacing w:line="360" w:lineRule="auto"/>
        <w:ind w:firstLine="720"/>
        <w:jc w:val="both"/>
        <w:rPr>
          <w:rFonts w:ascii="Times New Roman" w:hAnsi="Times New Roman" w:cs="Times New Roman"/>
          <w:color w:val="auto"/>
          <w:sz w:val="24"/>
          <w:szCs w:val="24"/>
        </w:rPr>
      </w:pPr>
      <w:bookmarkStart w:id="260" w:name="чл_145"/>
      <w:r w:rsidRPr="00187FAD">
        <w:rPr>
          <w:rFonts w:ascii="Times New Roman" w:hAnsi="Times New Roman" w:cs="Times New Roman"/>
          <w:b/>
          <w:color w:val="auto"/>
          <w:sz w:val="24"/>
          <w:szCs w:val="24"/>
        </w:rPr>
        <w:t>Чл. 145.</w:t>
      </w:r>
      <w:bookmarkEnd w:id="260"/>
      <w:r w:rsidRPr="00187FAD">
        <w:rPr>
          <w:rFonts w:ascii="Times New Roman" w:hAnsi="Times New Roman" w:cs="Times New Roman"/>
          <w:color w:val="auto"/>
          <w:sz w:val="24"/>
          <w:szCs w:val="24"/>
        </w:rPr>
        <w:t xml:space="preserve"> </w:t>
      </w:r>
      <w:r w:rsidR="00FF2F5A" w:rsidRPr="00187FAD">
        <w:rPr>
          <w:rFonts w:ascii="Times New Roman" w:hAnsi="Times New Roman" w:cs="Times New Roman"/>
          <w:color w:val="auto"/>
          <w:sz w:val="24"/>
          <w:szCs w:val="24"/>
        </w:rPr>
        <w:t xml:space="preserve">(1) Трамвайните спирки се устройват на разделителни острови или чрез маркировка на пътното платно. Дължината на спирките се определя в зависимост от дължината на трамвайните композиции и техния брой, като се приема допълнителна дължина 5 m за неточно спиране. За трамвайните мотриси се приемат следните </w:t>
      </w:r>
      <w:r w:rsidR="00FF2F5A" w:rsidRPr="00187FAD">
        <w:rPr>
          <w:rFonts w:ascii="Times New Roman" w:hAnsi="Times New Roman" w:cs="Times New Roman"/>
          <w:color w:val="auto"/>
          <w:sz w:val="24"/>
          <w:szCs w:val="24"/>
        </w:rPr>
        <w:lastRenderedPageBreak/>
        <w:t>дължини на единични спирки:</w:t>
      </w:r>
    </w:p>
    <w:p w:rsidR="00FF2F5A" w:rsidRPr="00187FAD" w:rsidRDefault="00FF2F5A" w:rsidP="00EE04DB">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1. за единични мотриси - 15 m;</w:t>
      </w:r>
    </w:p>
    <w:p w:rsidR="00FF2F5A" w:rsidRPr="00187FAD" w:rsidRDefault="00FF2F5A" w:rsidP="00EE04DB">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за съчленени композиции - 32 m.</w:t>
      </w:r>
    </w:p>
    <w:p w:rsidR="00FF2F5A" w:rsidRPr="00187FAD" w:rsidRDefault="00FF2F5A" w:rsidP="00EE04DB">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Дължината на трамвайните спирки по ал. 1 се увеличава в зависимост от броя на спиращите композиции.</w:t>
      </w:r>
    </w:p>
    <w:p w:rsidR="00EE04DB" w:rsidRPr="00187FAD" w:rsidRDefault="00EE04DB" w:rsidP="00EE04DB">
      <w:pPr>
        <w:widowControl w:val="0"/>
        <w:spacing w:line="360" w:lineRule="auto"/>
        <w:ind w:firstLine="720"/>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(3) </w:t>
      </w:r>
      <w:r w:rsidR="00515583" w:rsidRPr="00515583">
        <w:rPr>
          <w:rFonts w:ascii="Times New Roman" w:hAnsi="Times New Roman" w:cs="Times New Roman"/>
          <w:color w:val="auto"/>
          <w:sz w:val="24"/>
          <w:szCs w:val="24"/>
        </w:rPr>
        <w:t xml:space="preserve">Широчината на трамвайните спирки се определя съгласно </w:t>
      </w:r>
      <w:hyperlink w:anchor="Фигура_70" w:history="1">
        <w:r w:rsidR="00486A68">
          <w:rPr>
            <w:rStyle w:val="Hyperlink"/>
            <w:rFonts w:ascii="Times New Roman" w:hAnsi="Times New Roman" w:cs="Times New Roman"/>
            <w:sz w:val="24"/>
            <w:szCs w:val="24"/>
          </w:rPr>
          <w:t>ф</w:t>
        </w:r>
        <w:r w:rsidR="00515583" w:rsidRPr="00515583">
          <w:rPr>
            <w:rStyle w:val="Hyperlink"/>
            <w:rFonts w:ascii="Times New Roman" w:hAnsi="Times New Roman" w:cs="Times New Roman"/>
            <w:sz w:val="24"/>
            <w:szCs w:val="24"/>
          </w:rPr>
          <w:t>игура 70</w:t>
        </w:r>
      </w:hyperlink>
      <w:r w:rsidR="00515583" w:rsidRPr="00515583">
        <w:rPr>
          <w:rFonts w:ascii="Times New Roman" w:hAnsi="Times New Roman" w:cs="Times New Roman"/>
          <w:color w:val="auto"/>
          <w:sz w:val="24"/>
          <w:szCs w:val="24"/>
        </w:rPr>
        <w:t xml:space="preserve"> </w:t>
      </w:r>
      <w:hyperlink w:anchor="Приложение_33" w:history="1">
        <w:r w:rsidR="00515583" w:rsidRPr="00515583">
          <w:rPr>
            <w:rStyle w:val="Hyperlink"/>
            <w:rFonts w:ascii="Times New Roman" w:hAnsi="Times New Roman" w:cs="Times New Roman"/>
            <w:sz w:val="24"/>
            <w:szCs w:val="24"/>
          </w:rPr>
          <w:t xml:space="preserve">Приложение </w:t>
        </w:r>
        <w:r w:rsidR="00486A68">
          <w:rPr>
            <w:rStyle w:val="Hyperlink"/>
            <w:rFonts w:ascii="Times New Roman" w:hAnsi="Times New Roman" w:cs="Times New Roman"/>
            <w:sz w:val="24"/>
            <w:szCs w:val="24"/>
          </w:rPr>
          <w:t xml:space="preserve">№ </w:t>
        </w:r>
        <w:r w:rsidR="00515583" w:rsidRPr="00515583">
          <w:rPr>
            <w:rStyle w:val="Hyperlink"/>
            <w:rFonts w:ascii="Times New Roman" w:hAnsi="Times New Roman" w:cs="Times New Roman"/>
            <w:sz w:val="24"/>
            <w:szCs w:val="24"/>
          </w:rPr>
          <w:t>33</w:t>
        </w:r>
      </w:hyperlink>
      <w:r w:rsidR="00515583" w:rsidRPr="00515583">
        <w:rPr>
          <w:rFonts w:ascii="Times New Roman" w:hAnsi="Times New Roman" w:cs="Times New Roman"/>
          <w:color w:val="auto"/>
          <w:sz w:val="24"/>
          <w:szCs w:val="24"/>
        </w:rPr>
        <w:t xml:space="preserve"> към </w:t>
      </w:r>
      <w:hyperlink w:anchor="чл_141" w:history="1">
        <w:r w:rsidR="00486A68">
          <w:rPr>
            <w:rStyle w:val="Hyperlink"/>
            <w:rFonts w:ascii="Times New Roman" w:hAnsi="Times New Roman" w:cs="Times New Roman"/>
            <w:sz w:val="24"/>
            <w:szCs w:val="24"/>
          </w:rPr>
          <w:t>ч</w:t>
        </w:r>
        <w:r w:rsidR="00515583" w:rsidRPr="00515583">
          <w:rPr>
            <w:rStyle w:val="Hyperlink"/>
            <w:rFonts w:ascii="Times New Roman" w:hAnsi="Times New Roman" w:cs="Times New Roman"/>
            <w:sz w:val="24"/>
            <w:szCs w:val="24"/>
          </w:rPr>
          <w:t>л.141</w:t>
        </w:r>
      </w:hyperlink>
      <w:r w:rsidR="00515583" w:rsidRPr="00515583">
        <w:rPr>
          <w:rFonts w:ascii="Times New Roman" w:hAnsi="Times New Roman" w:cs="Times New Roman"/>
          <w:color w:val="auto"/>
          <w:sz w:val="24"/>
          <w:szCs w:val="24"/>
        </w:rPr>
        <w:t xml:space="preserve"> и </w:t>
      </w:r>
      <w:hyperlink w:anchor="чл_142" w:history="1">
        <w:r w:rsidR="00486A68">
          <w:rPr>
            <w:rStyle w:val="Hyperlink"/>
            <w:rFonts w:ascii="Times New Roman" w:hAnsi="Times New Roman" w:cs="Times New Roman"/>
            <w:sz w:val="24"/>
            <w:szCs w:val="24"/>
          </w:rPr>
          <w:t>ч</w:t>
        </w:r>
        <w:r w:rsidR="00515583" w:rsidRPr="00515583">
          <w:rPr>
            <w:rStyle w:val="Hyperlink"/>
            <w:rFonts w:ascii="Times New Roman" w:hAnsi="Times New Roman" w:cs="Times New Roman"/>
            <w:sz w:val="24"/>
            <w:szCs w:val="24"/>
          </w:rPr>
          <w:t>л. 142</w:t>
        </w:r>
      </w:hyperlink>
      <w:r w:rsidR="00515583" w:rsidRPr="00515583">
        <w:rPr>
          <w:rFonts w:ascii="Times New Roman" w:hAnsi="Times New Roman" w:cs="Times New Roman"/>
          <w:color w:val="auto"/>
          <w:sz w:val="24"/>
          <w:szCs w:val="24"/>
        </w:rPr>
        <w:t>.</w:t>
      </w:r>
      <w:r w:rsidRPr="00187FAD">
        <w:rPr>
          <w:rFonts w:ascii="Times New Roman" w:hAnsi="Times New Roman" w:cs="Times New Roman"/>
          <w:color w:val="auto"/>
          <w:sz w:val="24"/>
          <w:szCs w:val="24"/>
        </w:rPr>
        <w:t xml:space="preserve"> В трудни участъци минималната широчина на спирките е 1,5 m (остров или маркировка). При по-малка широчина трамвайните спирки се устройват на тротоарите. При спирки със силно натоварено пешеходно движение (например при двойни спирки) широчината им се увеличава най-малко с 0,75 m. Разстоянието от оста на трамвайния коловоз до перона на спирките е 1,30 m - при тясно междурелсие и 1,45 m - при нормално междурелсие.</w:t>
      </w:r>
    </w:p>
    <w:p w:rsidR="00EE04DB" w:rsidRPr="00187FAD" w:rsidRDefault="00EE04DB" w:rsidP="00EE04DB">
      <w:pPr>
        <w:widowControl w:val="0"/>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(4) Трамвайните спирки се разполагат в прави  участъци с  надлъжен  наклон до 3 %. При трудни условия се допуска спирките да се разполагат в криви с радиус не по-малък от 100 m. Спирките на крайните обръщателни криви по изключение могат да бъдат с радиус най-малко 25 m.</w:t>
      </w:r>
    </w:p>
    <w:p w:rsidR="00EE04DB" w:rsidRPr="00187FAD" w:rsidRDefault="00EE04DB" w:rsidP="00EE04D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Минималната дължина на спирковите перони на спирки, споделени между автобусен и/или тролейбусен и трамваен транспорт се определят като натоварени трамвайни спирки.</w:t>
      </w:r>
    </w:p>
    <w:p w:rsidR="00EE04DB" w:rsidRPr="00187FAD" w:rsidRDefault="00EE04DB" w:rsidP="00EE04D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(6) Минималната дължина на спирковите перони за спирките на автобусния и трамвайния обществен транспорт за превоз на пътници се определя съгласно таблици </w:t>
      </w:r>
      <w:hyperlink w:anchor="Таблица_43" w:history="1">
        <w:r w:rsidRPr="00187FAD">
          <w:rPr>
            <w:rStyle w:val="Hyperlink"/>
            <w:rFonts w:ascii="Times New Roman" w:hAnsi="Times New Roman" w:cs="Times New Roman"/>
            <w:sz w:val="24"/>
            <w:szCs w:val="24"/>
          </w:rPr>
          <w:t>43</w:t>
        </w:r>
      </w:hyperlink>
      <w:r w:rsidRPr="00187FAD">
        <w:rPr>
          <w:rFonts w:ascii="Times New Roman" w:hAnsi="Times New Roman" w:cs="Times New Roman"/>
          <w:color w:val="auto"/>
          <w:sz w:val="24"/>
          <w:szCs w:val="24"/>
        </w:rPr>
        <w:t xml:space="preserve"> и </w:t>
      </w:r>
      <w:hyperlink w:anchor="Таблица_44" w:history="1">
        <w:r w:rsidRPr="00187FAD">
          <w:rPr>
            <w:rStyle w:val="Hyperlink"/>
            <w:rFonts w:ascii="Times New Roman" w:hAnsi="Times New Roman" w:cs="Times New Roman"/>
            <w:sz w:val="24"/>
            <w:szCs w:val="24"/>
          </w:rPr>
          <w:t>44</w:t>
        </w:r>
      </w:hyperlink>
      <w:r w:rsidRPr="00187FAD">
        <w:rPr>
          <w:rFonts w:ascii="Times New Roman" w:hAnsi="Times New Roman" w:cs="Times New Roman"/>
          <w:color w:val="auto"/>
          <w:sz w:val="24"/>
          <w:szCs w:val="24"/>
        </w:rPr>
        <w:t xml:space="preserve"> от </w:t>
      </w:r>
      <w:hyperlink w:anchor="Приложение_33" w:history="1">
        <w:r w:rsidRPr="00187FAD">
          <w:rPr>
            <w:rStyle w:val="Hyperlink"/>
            <w:rFonts w:ascii="Times New Roman" w:hAnsi="Times New Roman" w:cs="Times New Roman"/>
            <w:sz w:val="24"/>
            <w:szCs w:val="24"/>
          </w:rPr>
          <w:t>приложение № 33</w:t>
        </w:r>
      </w:hyperlink>
      <w:r w:rsidRPr="00187FAD">
        <w:rPr>
          <w:rFonts w:ascii="Times New Roman" w:hAnsi="Times New Roman" w:cs="Times New Roman"/>
          <w:color w:val="auto"/>
          <w:sz w:val="24"/>
          <w:szCs w:val="24"/>
        </w:rPr>
        <w:t xml:space="preserve">. </w:t>
      </w:r>
    </w:p>
    <w:p w:rsidR="00EE04DB" w:rsidRPr="00187FAD" w:rsidRDefault="00EF5C26" w:rsidP="00EE04DB">
      <w:pPr>
        <w:spacing w:line="360" w:lineRule="auto"/>
        <w:ind w:firstLine="720"/>
        <w:jc w:val="both"/>
        <w:rPr>
          <w:rFonts w:ascii="Times New Roman" w:hAnsi="Times New Roman" w:cs="Times New Roman"/>
          <w:color w:val="auto"/>
          <w:sz w:val="24"/>
          <w:szCs w:val="24"/>
        </w:rPr>
      </w:pPr>
      <w:bookmarkStart w:id="261" w:name="чл_146"/>
      <w:r w:rsidRPr="00187FAD">
        <w:rPr>
          <w:rFonts w:ascii="Times New Roman" w:hAnsi="Times New Roman" w:cs="Times New Roman"/>
          <w:b/>
          <w:color w:val="auto"/>
          <w:sz w:val="24"/>
          <w:szCs w:val="24"/>
        </w:rPr>
        <w:t>Чл. 146.</w:t>
      </w:r>
      <w:bookmarkEnd w:id="261"/>
      <w:r w:rsidRPr="00187FAD">
        <w:rPr>
          <w:rFonts w:ascii="Times New Roman" w:hAnsi="Times New Roman" w:cs="Times New Roman"/>
          <w:color w:val="auto"/>
          <w:sz w:val="24"/>
          <w:szCs w:val="24"/>
        </w:rPr>
        <w:t xml:space="preserve"> </w:t>
      </w:r>
      <w:r w:rsidR="00EE04DB" w:rsidRPr="00187FAD">
        <w:rPr>
          <w:rFonts w:ascii="Times New Roman" w:hAnsi="Times New Roman" w:cs="Times New Roman"/>
          <w:color w:val="auto"/>
          <w:sz w:val="24"/>
          <w:szCs w:val="24"/>
        </w:rPr>
        <w:t>(1) Широчината на спирковите перони на спирките на обществения транспорт за превоз на пътници зависи от:</w:t>
      </w:r>
    </w:p>
    <w:p w:rsidR="00EE04DB" w:rsidRPr="00187FAD" w:rsidRDefault="00EE04DB" w:rsidP="00EE04D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1. разположението на спирката;</w:t>
      </w:r>
    </w:p>
    <w:p w:rsidR="00EE04DB" w:rsidRPr="00187FAD" w:rsidRDefault="00EE04DB" w:rsidP="00EE04D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2. натовареността на спирката от слизащи и качващи се пътници.</w:t>
      </w:r>
    </w:p>
    <w:p w:rsidR="00EE04DB" w:rsidRPr="00187FAD" w:rsidRDefault="00EE04DB" w:rsidP="00EE04D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(2) Минималната допустима широчина за спиркови перони, разположени на комуникационни елементи тип направляващ остров е 2,20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EE04DB" w:rsidRPr="00187FAD" w:rsidRDefault="00EE04DB" w:rsidP="00EE04D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 xml:space="preserve">(3) При ограничен габарит на уличното платно се допуска широчина на спирковия остров от 1,50 </w:t>
      </w:r>
      <w:r w:rsidRPr="00187FAD">
        <w:rPr>
          <w:rFonts w:ascii="Times New Roman" w:hAnsi="Times New Roman" w:cs="Times New Roman"/>
          <w:color w:val="auto"/>
          <w:sz w:val="24"/>
          <w:szCs w:val="24"/>
          <w:lang w:val="en-US"/>
        </w:rPr>
        <w:t>m</w:t>
      </w:r>
      <w:r w:rsidRPr="00187FAD">
        <w:rPr>
          <w:rFonts w:ascii="Times New Roman" w:hAnsi="Times New Roman" w:cs="Times New Roman"/>
          <w:color w:val="auto"/>
          <w:sz w:val="24"/>
          <w:szCs w:val="24"/>
        </w:rPr>
        <w:t>.</w:t>
      </w:r>
    </w:p>
    <w:p w:rsidR="00EE04DB" w:rsidRPr="00187FAD" w:rsidRDefault="00EF5C26" w:rsidP="00EE04DB">
      <w:pPr>
        <w:spacing w:line="360" w:lineRule="auto"/>
        <w:ind w:firstLine="720"/>
        <w:jc w:val="both"/>
        <w:rPr>
          <w:rFonts w:ascii="Times New Roman" w:hAnsi="Times New Roman" w:cs="Times New Roman"/>
          <w:color w:val="auto"/>
          <w:sz w:val="24"/>
          <w:szCs w:val="24"/>
        </w:rPr>
      </w:pPr>
      <w:bookmarkStart w:id="262" w:name="чл_147"/>
      <w:r w:rsidRPr="00187FAD">
        <w:rPr>
          <w:rFonts w:ascii="Times New Roman" w:hAnsi="Times New Roman" w:cs="Times New Roman"/>
          <w:b/>
          <w:color w:val="auto"/>
          <w:sz w:val="24"/>
          <w:szCs w:val="24"/>
        </w:rPr>
        <w:t>Чл. 147.</w:t>
      </w:r>
      <w:bookmarkEnd w:id="262"/>
      <w:r w:rsidRPr="00187FAD">
        <w:rPr>
          <w:rFonts w:ascii="Times New Roman" w:hAnsi="Times New Roman" w:cs="Times New Roman"/>
          <w:color w:val="auto"/>
          <w:sz w:val="24"/>
          <w:szCs w:val="24"/>
        </w:rPr>
        <w:t xml:space="preserve"> </w:t>
      </w:r>
      <w:r w:rsidR="00EE04DB" w:rsidRPr="00187FAD">
        <w:rPr>
          <w:rFonts w:ascii="Times New Roman" w:hAnsi="Times New Roman" w:cs="Times New Roman"/>
          <w:color w:val="auto"/>
          <w:sz w:val="24"/>
          <w:szCs w:val="24"/>
        </w:rPr>
        <w:t xml:space="preserve">(1) Минималното отстояние между най-външната част на спирковите навеси и светлия габарит на превозните средства, обслужващи спирката е не по-малко от 0,50 </w:t>
      </w:r>
      <w:r w:rsidR="00EE04DB" w:rsidRPr="00187FAD">
        <w:rPr>
          <w:rFonts w:ascii="Times New Roman" w:hAnsi="Times New Roman" w:cs="Times New Roman"/>
          <w:color w:val="auto"/>
          <w:sz w:val="24"/>
          <w:szCs w:val="24"/>
          <w:lang w:val="en-US"/>
        </w:rPr>
        <w:t>m</w:t>
      </w:r>
      <w:r w:rsidR="00EE04DB" w:rsidRPr="00187FAD">
        <w:rPr>
          <w:rFonts w:ascii="Times New Roman" w:hAnsi="Times New Roman" w:cs="Times New Roman"/>
          <w:color w:val="auto"/>
          <w:sz w:val="24"/>
          <w:szCs w:val="24"/>
        </w:rPr>
        <w:t>.</w:t>
      </w:r>
    </w:p>
    <w:p w:rsidR="00EE04DB" w:rsidRPr="00187FAD" w:rsidRDefault="00EE04DB" w:rsidP="00EE04D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lastRenderedPageBreak/>
        <w:tab/>
        <w:t>(2) Спирковите навеси могат да се предвидят на всички спирки на обществения транспорт за превоз на пътници, независимо дали те са разположени върху тротоара, на спирков остров или в обособено платно за градския транспорт.</w:t>
      </w:r>
    </w:p>
    <w:p w:rsidR="00EF5C26" w:rsidRPr="00187FAD" w:rsidRDefault="00EF5C26" w:rsidP="00EE04DB">
      <w:pPr>
        <w:spacing w:line="240" w:lineRule="auto"/>
        <w:jc w:val="both"/>
        <w:rPr>
          <w:rFonts w:ascii="Times New Roman" w:hAnsi="Times New Roman" w:cs="Times New Roman"/>
          <w:color w:val="auto"/>
          <w:sz w:val="24"/>
          <w:szCs w:val="24"/>
        </w:rPr>
      </w:pPr>
    </w:p>
    <w:p w:rsidR="00EE04DB" w:rsidRPr="00187FAD" w:rsidRDefault="00EE04DB" w:rsidP="00EE04DB">
      <w:pPr>
        <w:spacing w:line="240" w:lineRule="auto"/>
        <w:jc w:val="both"/>
        <w:rPr>
          <w:rFonts w:ascii="Times New Roman" w:hAnsi="Times New Roman" w:cs="Times New Roman"/>
          <w:color w:val="auto"/>
          <w:sz w:val="24"/>
          <w:szCs w:val="24"/>
        </w:rPr>
      </w:pPr>
    </w:p>
    <w:p w:rsidR="00EF5C26" w:rsidRPr="00187FAD" w:rsidRDefault="00EF5C26" w:rsidP="00EF5C26">
      <w:pPr>
        <w:pStyle w:val="Heading1"/>
        <w:spacing w:after="0" w:line="240" w:lineRule="auto"/>
        <w:ind w:left="0" w:firstLine="0"/>
        <w:contextualSpacing w:val="0"/>
        <w:jc w:val="center"/>
        <w:rPr>
          <w:rFonts w:ascii="Times New Roman" w:hAnsi="Times New Roman" w:cs="Times New Roman"/>
          <w:color w:val="auto"/>
        </w:rPr>
      </w:pPr>
      <w:bookmarkStart w:id="263" w:name="_111kx3o" w:colFirst="0" w:colLast="0"/>
      <w:bookmarkStart w:id="264" w:name="_3l18frh" w:colFirst="0" w:colLast="0"/>
      <w:bookmarkStart w:id="265" w:name="_Toc478724510"/>
      <w:bookmarkStart w:id="266" w:name="_Toc484195544"/>
      <w:bookmarkEnd w:id="263"/>
      <w:bookmarkEnd w:id="264"/>
      <w:r w:rsidRPr="00187FAD">
        <w:rPr>
          <w:rFonts w:ascii="Times New Roman" w:hAnsi="Times New Roman" w:cs="Times New Roman"/>
          <w:color w:val="auto"/>
        </w:rPr>
        <w:t>Раздел VIll</w:t>
      </w:r>
      <w:bookmarkEnd w:id="265"/>
      <w:bookmarkEnd w:id="266"/>
    </w:p>
    <w:p w:rsidR="00EF5C26" w:rsidRPr="00187FAD" w:rsidRDefault="00EF5C26" w:rsidP="00EF5C26">
      <w:pPr>
        <w:rPr>
          <w:rFonts w:ascii="Times New Roman" w:hAnsi="Times New Roman" w:cs="Times New Roman"/>
          <w:sz w:val="24"/>
          <w:szCs w:val="24"/>
        </w:rPr>
      </w:pPr>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267" w:name="_206ipza" w:colFirst="0" w:colLast="0"/>
      <w:bookmarkStart w:id="268" w:name="_Тупикови_улици_и"/>
      <w:bookmarkStart w:id="269" w:name="_Toc478724511"/>
      <w:bookmarkStart w:id="270" w:name="_Toc484195545"/>
      <w:bookmarkEnd w:id="267"/>
      <w:bookmarkEnd w:id="268"/>
      <w:r w:rsidRPr="00187FAD">
        <w:rPr>
          <w:rFonts w:ascii="Times New Roman" w:hAnsi="Times New Roman" w:cs="Times New Roman"/>
          <w:color w:val="auto"/>
        </w:rPr>
        <w:t>Тупикови улици и обръщачи</w:t>
      </w:r>
      <w:bookmarkEnd w:id="269"/>
      <w:bookmarkEnd w:id="270"/>
    </w:p>
    <w:p w:rsidR="00EF5C26" w:rsidRPr="00187FAD" w:rsidRDefault="00EF5C26" w:rsidP="00EF5C26">
      <w:pPr>
        <w:rPr>
          <w:rFonts w:ascii="Times New Roman" w:hAnsi="Times New Roman" w:cs="Times New Roman"/>
          <w:sz w:val="24"/>
          <w:szCs w:val="24"/>
        </w:rPr>
      </w:pPr>
    </w:p>
    <w:p w:rsidR="00EE04DB" w:rsidRPr="00187FAD" w:rsidRDefault="00EF5C26" w:rsidP="00EE04DB">
      <w:pPr>
        <w:spacing w:line="360" w:lineRule="auto"/>
        <w:ind w:firstLine="709"/>
        <w:jc w:val="both"/>
        <w:rPr>
          <w:rFonts w:ascii="Times New Roman" w:hAnsi="Times New Roman" w:cs="Times New Roman"/>
          <w:color w:val="auto"/>
          <w:sz w:val="24"/>
          <w:szCs w:val="24"/>
        </w:rPr>
      </w:pPr>
      <w:bookmarkStart w:id="271" w:name="чл_148"/>
      <w:r w:rsidRPr="00187FAD">
        <w:rPr>
          <w:rFonts w:ascii="Times New Roman" w:hAnsi="Times New Roman" w:cs="Times New Roman"/>
          <w:b/>
          <w:color w:val="auto"/>
          <w:sz w:val="24"/>
          <w:szCs w:val="24"/>
        </w:rPr>
        <w:t>Чл. 148.</w:t>
      </w:r>
      <w:bookmarkEnd w:id="271"/>
      <w:r w:rsidRPr="00187FAD">
        <w:rPr>
          <w:rFonts w:ascii="Times New Roman" w:hAnsi="Times New Roman" w:cs="Times New Roman"/>
          <w:color w:val="auto"/>
          <w:sz w:val="24"/>
          <w:szCs w:val="24"/>
        </w:rPr>
        <w:t xml:space="preserve"> </w:t>
      </w:r>
      <w:r w:rsidR="00EE04DB" w:rsidRPr="00187FAD">
        <w:rPr>
          <w:rFonts w:ascii="Times New Roman" w:hAnsi="Times New Roman" w:cs="Times New Roman"/>
          <w:color w:val="auto"/>
          <w:sz w:val="24"/>
          <w:szCs w:val="24"/>
        </w:rPr>
        <w:t>(1) Задънени улици (тупици) се предвиждат за ограничаване достъпа на трафик непринадлежащ към даден район и за минимизиране работите по регулация.</w:t>
      </w:r>
    </w:p>
    <w:p w:rsidR="00EE04DB" w:rsidRPr="00187FAD" w:rsidRDefault="00EE04DB" w:rsidP="00EE04D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(2) Краят на тупика следва да бъде проектиран с уширение, което да дава възможност за обръщане. За осигуряване на необходимото пространство за обръщане може да се използват и подстъпите които обслужват даден поземлен имот и преходните участъци в зоната на тротоара.</w:t>
      </w:r>
    </w:p>
    <w:p w:rsidR="00EE04DB" w:rsidRPr="00187FAD" w:rsidRDefault="00EE04DB" w:rsidP="00EE04DB">
      <w:pPr>
        <w:spacing w:line="360" w:lineRule="auto"/>
        <w:ind w:firstLine="709"/>
        <w:jc w:val="both"/>
        <w:rPr>
          <w:rFonts w:ascii="Times New Roman" w:hAnsi="Times New Roman" w:cs="Times New Roman"/>
          <w:strike/>
          <w:color w:val="auto"/>
          <w:sz w:val="24"/>
          <w:szCs w:val="24"/>
        </w:rPr>
      </w:pPr>
      <w:r w:rsidRPr="00187FAD">
        <w:rPr>
          <w:rFonts w:ascii="Times New Roman" w:hAnsi="Times New Roman" w:cs="Times New Roman"/>
          <w:color w:val="auto"/>
          <w:sz w:val="24"/>
          <w:szCs w:val="24"/>
        </w:rPr>
        <w:t xml:space="preserve">(3) Пространството за обръщане може да бъде интегрирано в площадка или да бъде оформено като площадка, като освен за нуждите на автомобилния транспорт може да изпълнява и важна устройствена функция и да предоставя възможност за свободно време и детска игра. Поради това на местата за обръщане трябва да бъдат спазени не само изискванията за геометрия, но и тези </w:t>
      </w:r>
      <w:r w:rsidRPr="001A0F4C">
        <w:rPr>
          <w:rFonts w:ascii="Times New Roman" w:hAnsi="Times New Roman" w:cs="Times New Roman"/>
          <w:color w:val="auto"/>
          <w:sz w:val="24"/>
          <w:szCs w:val="24"/>
        </w:rPr>
        <w:t xml:space="preserve">за устройство и опазване на околната </w:t>
      </w:r>
      <w:r w:rsidR="001A0F4C" w:rsidRPr="001A0F4C">
        <w:rPr>
          <w:rFonts w:ascii="Times New Roman" w:hAnsi="Times New Roman" w:cs="Times New Roman"/>
          <w:color w:val="auto"/>
          <w:sz w:val="24"/>
          <w:szCs w:val="24"/>
        </w:rPr>
        <w:t xml:space="preserve">и градската </w:t>
      </w:r>
      <w:r w:rsidRPr="001A0F4C">
        <w:rPr>
          <w:rFonts w:ascii="Times New Roman" w:hAnsi="Times New Roman" w:cs="Times New Roman"/>
          <w:color w:val="auto"/>
          <w:sz w:val="24"/>
          <w:szCs w:val="24"/>
        </w:rPr>
        <w:t>среда</w:t>
      </w:r>
      <w:r w:rsidRPr="00187FAD">
        <w:rPr>
          <w:rFonts w:ascii="Times New Roman" w:hAnsi="Times New Roman" w:cs="Times New Roman"/>
          <w:color w:val="auto"/>
          <w:sz w:val="24"/>
          <w:szCs w:val="24"/>
        </w:rPr>
        <w:t>.</w:t>
      </w:r>
    </w:p>
    <w:p w:rsidR="00EE04DB" w:rsidRPr="00187FAD" w:rsidRDefault="00EF5C26" w:rsidP="00EE04DB">
      <w:pPr>
        <w:spacing w:line="360" w:lineRule="auto"/>
        <w:ind w:firstLine="709"/>
        <w:jc w:val="both"/>
        <w:rPr>
          <w:rFonts w:ascii="Times New Roman" w:hAnsi="Times New Roman" w:cs="Times New Roman"/>
          <w:color w:val="auto"/>
          <w:sz w:val="24"/>
          <w:szCs w:val="24"/>
        </w:rPr>
      </w:pPr>
      <w:bookmarkStart w:id="272" w:name="чл_149"/>
      <w:r w:rsidRPr="00187FAD">
        <w:rPr>
          <w:rFonts w:ascii="Times New Roman" w:hAnsi="Times New Roman" w:cs="Times New Roman"/>
          <w:b/>
          <w:color w:val="auto"/>
          <w:sz w:val="24"/>
          <w:szCs w:val="24"/>
        </w:rPr>
        <w:t>Чл. 149.</w:t>
      </w:r>
      <w:bookmarkEnd w:id="272"/>
      <w:r w:rsidRPr="00187FAD">
        <w:rPr>
          <w:rFonts w:ascii="Times New Roman" w:hAnsi="Times New Roman" w:cs="Times New Roman"/>
          <w:color w:val="auto"/>
          <w:sz w:val="24"/>
          <w:szCs w:val="24"/>
        </w:rPr>
        <w:t xml:space="preserve"> </w:t>
      </w:r>
      <w:bookmarkStart w:id="273" w:name="_4k668n3" w:colFirst="0" w:colLast="0"/>
      <w:bookmarkEnd w:id="273"/>
      <w:r w:rsidR="00EE04DB" w:rsidRPr="00187FAD">
        <w:rPr>
          <w:rFonts w:ascii="Times New Roman" w:hAnsi="Times New Roman" w:cs="Times New Roman"/>
          <w:color w:val="auto"/>
          <w:sz w:val="24"/>
          <w:szCs w:val="24"/>
        </w:rPr>
        <w:t>(1) Автомобилните обръщачи или съоръженията за обръщане се обособяват в края на тупици, задънени алеи и бариери пред тупици, когато не се предвижда достъп за обръщане до преходни участъци на тротоари или гаражни пространства.</w:t>
      </w:r>
    </w:p>
    <w:p w:rsidR="00EE04DB" w:rsidRPr="00187FAD" w:rsidRDefault="00EE04DB" w:rsidP="00EE04D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 xml:space="preserve">(2) Геометричните елементи на автомобилните обръщачи са дадени в </w:t>
      </w:r>
      <w:hyperlink w:anchor="Приложение_29" w:history="1">
        <w:r w:rsidRPr="00187FAD">
          <w:rPr>
            <w:rStyle w:val="Hyperlink"/>
            <w:rFonts w:ascii="Times New Roman" w:hAnsi="Times New Roman" w:cs="Times New Roman"/>
            <w:sz w:val="24"/>
            <w:szCs w:val="24"/>
          </w:rPr>
          <w:t>приложение № 29</w:t>
        </w:r>
      </w:hyperlink>
      <w:r w:rsidRPr="00187FAD">
        <w:rPr>
          <w:rFonts w:ascii="Times New Roman" w:hAnsi="Times New Roman" w:cs="Times New Roman"/>
          <w:color w:val="auto"/>
          <w:sz w:val="24"/>
          <w:szCs w:val="24"/>
        </w:rPr>
        <w:t>.</w:t>
      </w:r>
    </w:p>
    <w:p w:rsidR="00EE04DB" w:rsidRPr="00187FAD" w:rsidRDefault="00EE04DB" w:rsidP="00EE04D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(3) Обръщачи под формата на чук изискват маневриране и поради това от гледна точка на пътната безопасност и емисионното натоварване – особено при редовен тежкотоварен трафик – са по неподходящи от кръговите или тези с формата на капковиден кръг, които позволяват преминаването маневриране на един ход.</w:t>
      </w:r>
    </w:p>
    <w:p w:rsidR="00EE04DB" w:rsidRPr="00187FAD" w:rsidRDefault="00EE04DB" w:rsidP="00EE04DB">
      <w:pPr>
        <w:spacing w:line="360" w:lineRule="auto"/>
        <w:ind w:firstLine="709"/>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(4) Когато за определени редовно движещи се превозни средства не могат да бъдат изпълнени обръщачи, се оформят трасета за директно преминаване (напр. с ограничителни или потъващи колчета - боларди).</w:t>
      </w:r>
    </w:p>
    <w:p w:rsidR="00EF5C26" w:rsidRPr="00187FAD" w:rsidRDefault="00EF5C26" w:rsidP="00EF5C26">
      <w:pPr>
        <w:spacing w:line="240" w:lineRule="auto"/>
        <w:ind w:firstLine="709"/>
        <w:jc w:val="both"/>
        <w:rPr>
          <w:rFonts w:ascii="Times New Roman" w:hAnsi="Times New Roman" w:cs="Times New Roman"/>
          <w:color w:val="auto"/>
          <w:sz w:val="24"/>
          <w:szCs w:val="24"/>
        </w:rPr>
      </w:pPr>
    </w:p>
    <w:p w:rsidR="00EF5C26" w:rsidRPr="00187FAD" w:rsidRDefault="00EF5C26" w:rsidP="00EF5C26">
      <w:pPr>
        <w:spacing w:line="240" w:lineRule="auto"/>
        <w:ind w:firstLine="709"/>
        <w:jc w:val="both"/>
        <w:rPr>
          <w:rFonts w:ascii="Times New Roman" w:hAnsi="Times New Roman" w:cs="Times New Roman"/>
          <w:color w:val="auto"/>
          <w:sz w:val="24"/>
          <w:szCs w:val="24"/>
        </w:rPr>
      </w:pPr>
    </w:p>
    <w:p w:rsidR="00EF5C26" w:rsidRPr="00187FAD" w:rsidRDefault="00EF5C26" w:rsidP="00EF5C26">
      <w:pPr>
        <w:pStyle w:val="Heading1"/>
        <w:spacing w:after="0" w:line="240" w:lineRule="auto"/>
        <w:ind w:left="0" w:firstLine="0"/>
        <w:contextualSpacing w:val="0"/>
        <w:jc w:val="center"/>
        <w:rPr>
          <w:rFonts w:ascii="Times New Roman" w:hAnsi="Times New Roman" w:cs="Times New Roman"/>
          <w:color w:val="auto"/>
        </w:rPr>
      </w:pPr>
      <w:bookmarkStart w:id="274" w:name="_Toc478724512"/>
      <w:bookmarkStart w:id="275" w:name="_Toc484195546"/>
      <w:r w:rsidRPr="00187FAD">
        <w:rPr>
          <w:rFonts w:ascii="Times New Roman" w:hAnsi="Times New Roman" w:cs="Times New Roman"/>
          <w:color w:val="auto"/>
        </w:rPr>
        <w:t>Раздел IX</w:t>
      </w:r>
      <w:bookmarkEnd w:id="274"/>
      <w:bookmarkEnd w:id="275"/>
    </w:p>
    <w:p w:rsidR="00EF5C26" w:rsidRPr="00187FAD" w:rsidRDefault="00EF5C26" w:rsidP="00EF5C26">
      <w:pPr>
        <w:rPr>
          <w:rFonts w:ascii="Times New Roman" w:hAnsi="Times New Roman" w:cs="Times New Roman"/>
          <w:sz w:val="24"/>
          <w:szCs w:val="24"/>
        </w:rPr>
      </w:pPr>
    </w:p>
    <w:p w:rsidR="00EF5C26" w:rsidRPr="00187FAD" w:rsidRDefault="00EF5C26" w:rsidP="00EF5C26">
      <w:pPr>
        <w:pStyle w:val="Heading1"/>
        <w:spacing w:after="0" w:line="240" w:lineRule="auto"/>
        <w:ind w:left="0" w:firstLine="0"/>
        <w:contextualSpacing w:val="0"/>
        <w:jc w:val="center"/>
        <w:rPr>
          <w:rFonts w:ascii="Times New Roman" w:hAnsi="Times New Roman" w:cs="Times New Roman"/>
          <w:color w:val="auto"/>
        </w:rPr>
      </w:pPr>
      <w:bookmarkStart w:id="276" w:name="_Toc478724513"/>
      <w:bookmarkStart w:id="277" w:name="_Toc484195547"/>
      <w:r w:rsidRPr="00187FAD">
        <w:rPr>
          <w:rFonts w:ascii="Times New Roman" w:hAnsi="Times New Roman" w:cs="Times New Roman"/>
          <w:color w:val="auto"/>
        </w:rPr>
        <w:lastRenderedPageBreak/>
        <w:t>Бензиностанции и газостанции</w:t>
      </w:r>
      <w:bookmarkEnd w:id="276"/>
      <w:bookmarkEnd w:id="277"/>
    </w:p>
    <w:p w:rsidR="00EF5C26" w:rsidRPr="00187FAD" w:rsidRDefault="00EF5C26" w:rsidP="00EF5C26">
      <w:pPr>
        <w:rPr>
          <w:rFonts w:ascii="Times New Roman" w:hAnsi="Times New Roman" w:cs="Times New Roman"/>
          <w:sz w:val="24"/>
          <w:szCs w:val="24"/>
        </w:rPr>
      </w:pPr>
    </w:p>
    <w:p w:rsidR="00EE04DB" w:rsidRPr="00187FAD" w:rsidRDefault="00EF5C26" w:rsidP="00A11F19">
      <w:pPr>
        <w:spacing w:line="360" w:lineRule="auto"/>
        <w:ind w:firstLine="720"/>
        <w:jc w:val="both"/>
        <w:rPr>
          <w:rFonts w:ascii="Times New Roman" w:hAnsi="Times New Roman" w:cs="Times New Roman"/>
          <w:sz w:val="24"/>
          <w:szCs w:val="24"/>
        </w:rPr>
      </w:pPr>
      <w:bookmarkStart w:id="278" w:name="чл_150"/>
      <w:r w:rsidRPr="00187FAD">
        <w:rPr>
          <w:rFonts w:ascii="Times New Roman" w:hAnsi="Times New Roman" w:cs="Times New Roman"/>
          <w:b/>
          <w:sz w:val="24"/>
          <w:szCs w:val="24"/>
        </w:rPr>
        <w:t>Чл. 150.</w:t>
      </w:r>
      <w:bookmarkEnd w:id="278"/>
      <w:r w:rsidRPr="00187FAD">
        <w:rPr>
          <w:rFonts w:ascii="Times New Roman" w:hAnsi="Times New Roman" w:cs="Times New Roman"/>
          <w:b/>
          <w:sz w:val="24"/>
          <w:szCs w:val="24"/>
        </w:rPr>
        <w:t xml:space="preserve"> </w:t>
      </w:r>
      <w:r w:rsidR="00EE04DB" w:rsidRPr="00187FAD">
        <w:rPr>
          <w:rFonts w:ascii="Times New Roman" w:hAnsi="Times New Roman" w:cs="Times New Roman"/>
          <w:sz w:val="24"/>
          <w:szCs w:val="24"/>
        </w:rPr>
        <w:t>(1) Техническите елементи на входовете и изходите на бензиностанциите и газостанциите се съобразяват с класа на улиците, на които са разположени, както и с изискванията за оформяне на кръстовищата и възлите по тях.</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(2) Пред входовете и след изходите на улици I и II клас се предвиждат съответно забавителни и ускорителни ленти. При наличие на габаритни възможности такива ленти се предвиждат и на улици III клас.</w:t>
      </w:r>
    </w:p>
    <w:p w:rsidR="00EE04DB" w:rsidRPr="00187FAD" w:rsidRDefault="00EF5C26" w:rsidP="00A11F19">
      <w:pPr>
        <w:spacing w:line="360" w:lineRule="auto"/>
        <w:ind w:firstLine="720"/>
        <w:jc w:val="both"/>
        <w:rPr>
          <w:rFonts w:ascii="Times New Roman" w:hAnsi="Times New Roman" w:cs="Times New Roman"/>
          <w:sz w:val="24"/>
          <w:szCs w:val="24"/>
        </w:rPr>
      </w:pPr>
      <w:bookmarkStart w:id="279" w:name="чл_151"/>
      <w:r w:rsidRPr="00187FAD">
        <w:rPr>
          <w:rFonts w:ascii="Times New Roman" w:hAnsi="Times New Roman" w:cs="Times New Roman"/>
          <w:b/>
          <w:sz w:val="24"/>
          <w:szCs w:val="24"/>
        </w:rPr>
        <w:t>Чл. 151.</w:t>
      </w:r>
      <w:bookmarkEnd w:id="279"/>
      <w:r w:rsidR="00E92A00" w:rsidRPr="00187FAD">
        <w:rPr>
          <w:rFonts w:ascii="Times New Roman" w:hAnsi="Times New Roman" w:cs="Times New Roman"/>
          <w:b/>
          <w:sz w:val="24"/>
          <w:szCs w:val="24"/>
          <w:lang w:val="en-US"/>
        </w:rPr>
        <w:t xml:space="preserve"> </w:t>
      </w:r>
      <w:r w:rsidR="00EE04DB" w:rsidRPr="00187FAD">
        <w:rPr>
          <w:rFonts w:ascii="Times New Roman" w:hAnsi="Times New Roman" w:cs="Times New Roman"/>
          <w:sz w:val="24"/>
          <w:szCs w:val="24"/>
        </w:rPr>
        <w:t>(1) Когато бензиностанциите и газостанциите се изграждат в близост до кръстовища, входовете и изходите им се съобразяват с предвидената организация на движението в тях.</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 xml:space="preserve">(2) Във входящите гърловини входовете/изходите се предвиждат на разстояние най-малко 5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от зоната за изчакване, а в изходящите гърловини - на разстояние най-малко 15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о</w:t>
      </w:r>
      <w:r w:rsidR="00A8257A">
        <w:rPr>
          <w:rFonts w:ascii="Times New Roman" w:hAnsi="Times New Roman" w:cs="Times New Roman"/>
          <w:sz w:val="24"/>
          <w:szCs w:val="24"/>
        </w:rPr>
        <w:t>т края на бордюрната крива (КК).</w:t>
      </w:r>
    </w:p>
    <w:p w:rsidR="00EE04DB" w:rsidRPr="00187FAD" w:rsidRDefault="00EF5C26" w:rsidP="00A11F19">
      <w:pPr>
        <w:spacing w:line="360" w:lineRule="auto"/>
        <w:ind w:firstLine="720"/>
        <w:jc w:val="both"/>
        <w:rPr>
          <w:rFonts w:ascii="Times New Roman" w:hAnsi="Times New Roman" w:cs="Times New Roman"/>
          <w:sz w:val="24"/>
          <w:szCs w:val="24"/>
        </w:rPr>
      </w:pPr>
      <w:bookmarkStart w:id="280" w:name="чл_152"/>
      <w:r w:rsidRPr="00187FAD">
        <w:rPr>
          <w:rFonts w:ascii="Times New Roman" w:hAnsi="Times New Roman" w:cs="Times New Roman"/>
          <w:b/>
          <w:sz w:val="24"/>
          <w:szCs w:val="24"/>
        </w:rPr>
        <w:t>Чл. 152.</w:t>
      </w:r>
      <w:bookmarkEnd w:id="280"/>
      <w:r w:rsidRPr="00187FAD">
        <w:rPr>
          <w:rFonts w:ascii="Times New Roman" w:hAnsi="Times New Roman" w:cs="Times New Roman"/>
          <w:sz w:val="24"/>
          <w:szCs w:val="24"/>
        </w:rPr>
        <w:t xml:space="preserve"> </w:t>
      </w:r>
      <w:r w:rsidR="00EE04DB" w:rsidRPr="00187FAD">
        <w:rPr>
          <w:rFonts w:ascii="Times New Roman" w:hAnsi="Times New Roman" w:cs="Times New Roman"/>
          <w:sz w:val="24"/>
          <w:szCs w:val="24"/>
        </w:rPr>
        <w:t xml:space="preserve">Входовете и изходите на бензиностанциите и газостанциите се проектират с широчина най-малко 6 </w:t>
      </w:r>
      <w:r w:rsidR="00EE04DB" w:rsidRPr="00187FAD">
        <w:rPr>
          <w:rFonts w:ascii="Times New Roman" w:hAnsi="Times New Roman" w:cs="Times New Roman"/>
          <w:sz w:val="24"/>
          <w:szCs w:val="24"/>
          <w:lang w:val="en-US"/>
        </w:rPr>
        <w:t>m</w:t>
      </w:r>
      <w:r w:rsidR="00EE04DB" w:rsidRPr="00187FAD">
        <w:rPr>
          <w:rFonts w:ascii="Times New Roman" w:hAnsi="Times New Roman" w:cs="Times New Roman"/>
          <w:sz w:val="24"/>
          <w:szCs w:val="24"/>
        </w:rPr>
        <w:t xml:space="preserve">. Когато бензиностанцията обслужва товарни автомобили и автобуси, входовете и изходите се проектират с по-голяма широчина, но не повече от 8 </w:t>
      </w:r>
      <w:r w:rsidR="00EE04DB" w:rsidRPr="00187FAD">
        <w:rPr>
          <w:rFonts w:ascii="Times New Roman" w:hAnsi="Times New Roman" w:cs="Times New Roman"/>
          <w:sz w:val="24"/>
          <w:szCs w:val="24"/>
          <w:lang w:val="en-US"/>
        </w:rPr>
        <w:t>m</w:t>
      </w:r>
      <w:r w:rsidR="00EE04DB" w:rsidRPr="00187FAD">
        <w:rPr>
          <w:rFonts w:ascii="Times New Roman" w:hAnsi="Times New Roman" w:cs="Times New Roman"/>
          <w:sz w:val="24"/>
          <w:szCs w:val="24"/>
        </w:rPr>
        <w:t>. Това изискване се отнася и за случаите, когато бензиностанцията или газостанцията има общ вход-изход.</w:t>
      </w:r>
    </w:p>
    <w:p w:rsidR="00EE04DB" w:rsidRPr="00187FAD" w:rsidRDefault="00EF5C26" w:rsidP="00A11F19">
      <w:pPr>
        <w:spacing w:line="360" w:lineRule="auto"/>
        <w:ind w:firstLine="720"/>
        <w:jc w:val="both"/>
        <w:rPr>
          <w:rFonts w:ascii="Times New Roman" w:hAnsi="Times New Roman" w:cs="Times New Roman"/>
          <w:sz w:val="24"/>
          <w:szCs w:val="24"/>
        </w:rPr>
      </w:pPr>
      <w:bookmarkStart w:id="281" w:name="чл_153"/>
      <w:r w:rsidRPr="00187FAD">
        <w:rPr>
          <w:rFonts w:ascii="Times New Roman" w:hAnsi="Times New Roman" w:cs="Times New Roman"/>
          <w:b/>
          <w:sz w:val="24"/>
          <w:szCs w:val="24"/>
        </w:rPr>
        <w:t>Чл. 153.</w:t>
      </w:r>
      <w:bookmarkEnd w:id="281"/>
      <w:r w:rsidRPr="00187FAD">
        <w:rPr>
          <w:rFonts w:ascii="Times New Roman" w:hAnsi="Times New Roman" w:cs="Times New Roman"/>
          <w:b/>
          <w:sz w:val="24"/>
          <w:szCs w:val="24"/>
        </w:rPr>
        <w:t xml:space="preserve"> </w:t>
      </w:r>
      <w:r w:rsidR="00EE04DB" w:rsidRPr="00187FAD">
        <w:rPr>
          <w:rFonts w:ascii="Times New Roman" w:hAnsi="Times New Roman" w:cs="Times New Roman"/>
          <w:sz w:val="24"/>
          <w:szCs w:val="24"/>
        </w:rPr>
        <w:t xml:space="preserve">(1) Минималната ширина на острова, който отделя уличното платно за движение от съответната площадка, е 1,50 </w:t>
      </w:r>
      <w:r w:rsidR="00EE04DB" w:rsidRPr="00187FAD">
        <w:rPr>
          <w:rFonts w:ascii="Times New Roman" w:hAnsi="Times New Roman" w:cs="Times New Roman"/>
          <w:sz w:val="24"/>
          <w:szCs w:val="24"/>
          <w:lang w:val="en-US"/>
        </w:rPr>
        <w:t>m</w:t>
      </w:r>
      <w:r w:rsidR="00EE04DB" w:rsidRPr="00187FAD">
        <w:rPr>
          <w:rFonts w:ascii="Times New Roman" w:hAnsi="Times New Roman" w:cs="Times New Roman"/>
          <w:sz w:val="24"/>
          <w:szCs w:val="24"/>
        </w:rPr>
        <w:t>. Островът се оформя с видими бордюри.</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 xml:space="preserve">(2) Колонките на бензиностанции се разполагат върху острови, оформени с видими бордюри. При последователно разполагане най-малкото разстояние между осите на колонките е 5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Най-малкото разстояние от средата на входа на бензиностанцията до колонката е 10 м</w:t>
      </w:r>
      <w:r w:rsidR="00A8257A">
        <w:rPr>
          <w:rFonts w:ascii="Times New Roman" w:hAnsi="Times New Roman" w:cs="Times New Roman"/>
          <w:sz w:val="24"/>
          <w:szCs w:val="24"/>
        </w:rPr>
        <w:t>.</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 xml:space="preserve">(3) Минималната широчина на единичната пътна лента за движение на МПС на територията на бензиностанция е 3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а за МПС с възможност за заобикаляне или на специално платно за товарни автомобили 0,50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Двойните пътни ленти межди островите също са с минимална широчина 5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w:t>
      </w:r>
    </w:p>
    <w:p w:rsidR="00EF5C26" w:rsidRPr="00187FAD" w:rsidRDefault="00EF5C26" w:rsidP="00EE04DB">
      <w:pPr>
        <w:spacing w:line="240" w:lineRule="auto"/>
        <w:ind w:firstLine="709"/>
        <w:jc w:val="both"/>
        <w:rPr>
          <w:rFonts w:ascii="Times New Roman" w:hAnsi="Times New Roman" w:cs="Times New Roman"/>
          <w:sz w:val="24"/>
          <w:szCs w:val="24"/>
        </w:rPr>
      </w:pPr>
    </w:p>
    <w:p w:rsidR="00EE04DB" w:rsidRPr="00187FAD" w:rsidRDefault="00EE04DB" w:rsidP="00EE04DB">
      <w:pPr>
        <w:spacing w:line="240" w:lineRule="auto"/>
        <w:ind w:firstLine="709"/>
        <w:jc w:val="both"/>
        <w:rPr>
          <w:rFonts w:ascii="Times New Roman" w:hAnsi="Times New Roman" w:cs="Times New Roman"/>
          <w:sz w:val="24"/>
          <w:szCs w:val="24"/>
        </w:rPr>
      </w:pPr>
    </w:p>
    <w:p w:rsidR="00EF5C26" w:rsidRPr="00187FAD" w:rsidRDefault="00EF5C26" w:rsidP="00EF5C26">
      <w:pPr>
        <w:spacing w:line="240" w:lineRule="auto"/>
        <w:jc w:val="both"/>
        <w:rPr>
          <w:rFonts w:ascii="Times New Roman" w:hAnsi="Times New Roman" w:cs="Times New Roman"/>
          <w:sz w:val="24"/>
          <w:szCs w:val="24"/>
        </w:rPr>
      </w:pPr>
    </w:p>
    <w:p w:rsidR="00EF5C26" w:rsidRPr="00187FAD" w:rsidRDefault="00EF5C26" w:rsidP="00EF5C26">
      <w:pPr>
        <w:pStyle w:val="Heading1"/>
        <w:spacing w:after="0" w:line="240" w:lineRule="auto"/>
        <w:ind w:left="0" w:firstLine="0"/>
        <w:contextualSpacing w:val="0"/>
        <w:jc w:val="center"/>
        <w:rPr>
          <w:rFonts w:ascii="Times New Roman" w:hAnsi="Times New Roman" w:cs="Times New Roman"/>
          <w:color w:val="auto"/>
        </w:rPr>
      </w:pPr>
      <w:bookmarkStart w:id="282" w:name="_Toc478724514"/>
      <w:bookmarkStart w:id="283" w:name="_Toc484195548"/>
      <w:r w:rsidRPr="00187FAD">
        <w:rPr>
          <w:rFonts w:ascii="Times New Roman" w:hAnsi="Times New Roman" w:cs="Times New Roman"/>
          <w:color w:val="auto"/>
        </w:rPr>
        <w:t>Раздел X</w:t>
      </w:r>
      <w:bookmarkEnd w:id="282"/>
      <w:bookmarkEnd w:id="283"/>
    </w:p>
    <w:p w:rsidR="00EF5C26" w:rsidRPr="00187FAD" w:rsidRDefault="00EF5C26" w:rsidP="00EF5C26">
      <w:pPr>
        <w:rPr>
          <w:rFonts w:ascii="Times New Roman" w:hAnsi="Times New Roman" w:cs="Times New Roman"/>
          <w:sz w:val="24"/>
          <w:szCs w:val="24"/>
        </w:rPr>
      </w:pPr>
    </w:p>
    <w:p w:rsidR="00EF5C26" w:rsidRPr="00187FAD" w:rsidRDefault="00EF5C26" w:rsidP="00EF5C26">
      <w:pPr>
        <w:pStyle w:val="Heading1"/>
        <w:spacing w:after="0" w:line="240" w:lineRule="auto"/>
        <w:ind w:left="0" w:firstLine="0"/>
        <w:contextualSpacing w:val="0"/>
        <w:jc w:val="center"/>
        <w:rPr>
          <w:rFonts w:ascii="Times New Roman" w:hAnsi="Times New Roman" w:cs="Times New Roman"/>
          <w:color w:val="auto"/>
        </w:rPr>
      </w:pPr>
      <w:bookmarkStart w:id="284" w:name="_Toc478724515"/>
      <w:bookmarkStart w:id="285" w:name="_Toc484195549"/>
      <w:r w:rsidRPr="00187FAD">
        <w:rPr>
          <w:rFonts w:ascii="Times New Roman" w:hAnsi="Times New Roman" w:cs="Times New Roman"/>
          <w:color w:val="auto"/>
        </w:rPr>
        <w:t>Гаражни рампи</w:t>
      </w:r>
      <w:bookmarkEnd w:id="284"/>
      <w:bookmarkEnd w:id="285"/>
    </w:p>
    <w:p w:rsidR="00EF5C26" w:rsidRPr="00187FAD" w:rsidRDefault="00EF5C26" w:rsidP="00EF5C26">
      <w:pPr>
        <w:rPr>
          <w:rFonts w:ascii="Times New Roman" w:hAnsi="Times New Roman" w:cs="Times New Roman"/>
          <w:sz w:val="24"/>
          <w:szCs w:val="24"/>
        </w:rPr>
      </w:pPr>
    </w:p>
    <w:p w:rsidR="00EE04DB" w:rsidRPr="00187FAD" w:rsidRDefault="00EF5C26" w:rsidP="00A11F19">
      <w:pPr>
        <w:spacing w:line="360" w:lineRule="auto"/>
        <w:ind w:firstLine="720"/>
        <w:jc w:val="both"/>
        <w:rPr>
          <w:rFonts w:ascii="Times New Roman" w:hAnsi="Times New Roman" w:cs="Times New Roman"/>
          <w:sz w:val="24"/>
          <w:szCs w:val="24"/>
        </w:rPr>
      </w:pPr>
      <w:bookmarkStart w:id="286" w:name="чл_154"/>
      <w:r w:rsidRPr="00187FAD">
        <w:rPr>
          <w:rFonts w:ascii="Times New Roman" w:hAnsi="Times New Roman" w:cs="Times New Roman"/>
          <w:b/>
          <w:sz w:val="24"/>
          <w:szCs w:val="24"/>
        </w:rPr>
        <w:t>Чл. 154.</w:t>
      </w:r>
      <w:bookmarkEnd w:id="286"/>
      <w:r w:rsidRPr="00187FAD">
        <w:rPr>
          <w:rFonts w:ascii="Times New Roman" w:hAnsi="Times New Roman" w:cs="Times New Roman"/>
          <w:sz w:val="24"/>
          <w:szCs w:val="24"/>
        </w:rPr>
        <w:t xml:space="preserve"> </w:t>
      </w:r>
      <w:r w:rsidR="00EE04DB" w:rsidRPr="00187FAD">
        <w:rPr>
          <w:rFonts w:ascii="Times New Roman" w:hAnsi="Times New Roman" w:cs="Times New Roman"/>
          <w:sz w:val="24"/>
          <w:szCs w:val="24"/>
        </w:rPr>
        <w:t>(1) Гаражните рампи са, както следва:</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1. външни - за вход и/или изход в гаражите;</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lastRenderedPageBreak/>
        <w:tab/>
        <w:t>2. вътрешни - за осигуряване на връзка между отделни нива при многоетажните паркинги и паркинг-гаражите.</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(2) Входовете и/или изходите на подземните или надземните гаражи се устройват директно на второстепенната улична мрежа. Когато се налага устройването им на първостепенната улична мрежа, то се извършва от локалните платна или чрез шлюзове. По изключение за улица III и IV клас се допуска директно заустване към активното платно на малки (до 25 автомобила) или единични гаражи, когато това не води до смущения в организацията и безопасността на движението.</w:t>
      </w:r>
    </w:p>
    <w:p w:rsidR="00EE04DB" w:rsidRPr="00187FAD" w:rsidRDefault="00EF5C26" w:rsidP="00EE04DB">
      <w:pPr>
        <w:spacing w:line="360" w:lineRule="auto"/>
        <w:ind w:firstLine="720"/>
        <w:jc w:val="both"/>
        <w:rPr>
          <w:rFonts w:ascii="Times New Roman" w:hAnsi="Times New Roman" w:cs="Times New Roman"/>
          <w:color w:val="auto"/>
          <w:sz w:val="24"/>
          <w:szCs w:val="24"/>
        </w:rPr>
      </w:pPr>
      <w:bookmarkStart w:id="287" w:name="чл_155"/>
      <w:r w:rsidRPr="00187FAD">
        <w:rPr>
          <w:rFonts w:ascii="Times New Roman" w:hAnsi="Times New Roman" w:cs="Times New Roman"/>
          <w:b/>
          <w:sz w:val="24"/>
          <w:szCs w:val="24"/>
        </w:rPr>
        <w:t>Чл. 155.</w:t>
      </w:r>
      <w:bookmarkEnd w:id="287"/>
      <w:r w:rsidRPr="00187FAD">
        <w:rPr>
          <w:rFonts w:ascii="Times New Roman" w:hAnsi="Times New Roman" w:cs="Times New Roman"/>
          <w:sz w:val="24"/>
          <w:szCs w:val="24"/>
        </w:rPr>
        <w:t xml:space="preserve"> </w:t>
      </w:r>
      <w:r w:rsidR="00EE04DB" w:rsidRPr="00187FAD">
        <w:rPr>
          <w:rFonts w:ascii="Times New Roman" w:hAnsi="Times New Roman" w:cs="Times New Roman"/>
          <w:sz w:val="24"/>
          <w:szCs w:val="24"/>
        </w:rPr>
        <w:t xml:space="preserve">(1) Откритите външни рампи се проектират с надлъжен наклон най-много 10%. За малки гаражи се допускат рампи с наклон до 15%, като чрез набраздяване на повърхността на настилката, подгряване на настилката и др. се осигуряват условия за удобство и безопасност на движението. При силно затруднени условия за единични гаражи </w:t>
      </w:r>
      <w:r w:rsidR="00EE04DB" w:rsidRPr="00187FAD">
        <w:rPr>
          <w:rFonts w:ascii="Times New Roman" w:hAnsi="Times New Roman" w:cs="Times New Roman"/>
          <w:color w:val="auto"/>
          <w:sz w:val="24"/>
          <w:szCs w:val="24"/>
        </w:rPr>
        <w:t>и по изключение за малки гаражи се допускат рампи с наклон до 20%, които се покриват с подходящи конструкции (</w:t>
      </w:r>
      <w:hyperlink w:anchor="Приложение_34" w:history="1">
        <w:r w:rsidR="00EE04DB" w:rsidRPr="00187FAD">
          <w:rPr>
            <w:rStyle w:val="Hyperlink"/>
            <w:rFonts w:ascii="Times New Roman" w:hAnsi="Times New Roman" w:cs="Times New Roman"/>
            <w:sz w:val="24"/>
            <w:szCs w:val="24"/>
          </w:rPr>
          <w:t>приложение № 34</w:t>
        </w:r>
      </w:hyperlink>
      <w:r w:rsidR="00EE04DB" w:rsidRPr="00187FAD">
        <w:rPr>
          <w:rFonts w:ascii="Times New Roman" w:hAnsi="Times New Roman" w:cs="Times New Roman"/>
          <w:color w:val="auto"/>
          <w:sz w:val="24"/>
          <w:szCs w:val="24"/>
        </w:rPr>
        <w:t>).</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color w:val="auto"/>
          <w:sz w:val="24"/>
          <w:szCs w:val="24"/>
        </w:rPr>
        <w:t>(2) Вътрешните рампи (</w:t>
      </w:r>
      <w:hyperlink w:anchor="Приложение_34" w:history="1">
        <w:r w:rsidRPr="00187FAD">
          <w:rPr>
            <w:rStyle w:val="Hyperlink"/>
            <w:rFonts w:ascii="Times New Roman" w:hAnsi="Times New Roman" w:cs="Times New Roman"/>
            <w:sz w:val="24"/>
            <w:szCs w:val="24"/>
          </w:rPr>
          <w:t>приложение № 34</w:t>
        </w:r>
      </w:hyperlink>
      <w:r w:rsidRPr="00187FAD">
        <w:rPr>
          <w:rFonts w:ascii="Times New Roman" w:hAnsi="Times New Roman" w:cs="Times New Roman"/>
          <w:color w:val="auto"/>
          <w:sz w:val="24"/>
          <w:szCs w:val="24"/>
        </w:rPr>
        <w:t>) са, както следва</w:t>
      </w:r>
      <w:r w:rsidRPr="00187FAD">
        <w:rPr>
          <w:rFonts w:ascii="Times New Roman" w:hAnsi="Times New Roman" w:cs="Times New Roman"/>
          <w:sz w:val="24"/>
          <w:szCs w:val="24"/>
        </w:rPr>
        <w:t>:</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1. пълни (цели) рампи;</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2. полурампи;</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3. кръгови (винтови) рампи;</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4. паркрампи.</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(3) Вътрешните рампи се проектират с надлъжен наклон най-много 15%, с изключение на паркрампите, които могат да са с наклон не по-голям от 6%.</w:t>
      </w:r>
    </w:p>
    <w:p w:rsidR="00EE04DB" w:rsidRPr="00187FAD" w:rsidRDefault="00EE04DB" w:rsidP="00EE04DB">
      <w:pPr>
        <w:spacing w:line="360" w:lineRule="auto"/>
        <w:jc w:val="both"/>
        <w:rPr>
          <w:rFonts w:ascii="Times New Roman" w:hAnsi="Times New Roman" w:cs="Times New Roman"/>
          <w:color w:val="auto"/>
          <w:sz w:val="24"/>
          <w:szCs w:val="24"/>
        </w:rPr>
      </w:pPr>
      <w:r w:rsidRPr="00187FAD">
        <w:rPr>
          <w:rFonts w:ascii="Times New Roman" w:hAnsi="Times New Roman" w:cs="Times New Roman"/>
          <w:sz w:val="24"/>
          <w:szCs w:val="24"/>
        </w:rPr>
        <w:tab/>
      </w:r>
      <w:r w:rsidRPr="00187FAD">
        <w:rPr>
          <w:rFonts w:ascii="Times New Roman" w:hAnsi="Times New Roman" w:cs="Times New Roman"/>
          <w:color w:val="auto"/>
          <w:sz w:val="24"/>
          <w:szCs w:val="24"/>
        </w:rPr>
        <w:t>(4) При малки гаражи, както и при къси рампи по изключение се допуска наклон до 20%.</w:t>
      </w:r>
    </w:p>
    <w:p w:rsidR="00EE04DB" w:rsidRPr="00187FAD" w:rsidRDefault="00EE04DB" w:rsidP="00EE04D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(5) Наклонът на кръговите рампи се изчислява по оста на рампата.</w:t>
      </w:r>
    </w:p>
    <w:p w:rsidR="00EE04DB" w:rsidRPr="00187FAD" w:rsidRDefault="00EE04DB" w:rsidP="00EE04DB">
      <w:pPr>
        <w:spacing w:line="360" w:lineRule="auto"/>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tab/>
        <w:t>(6) При промени в надлъжните наклони с разлика между съседните участъци, по-голяма от 8%, е необходимо в чупките да се правят закръглявания с вертикални криви, с радиуси, както следва (</w:t>
      </w:r>
      <w:hyperlink w:anchor="Приложение_34" w:history="1">
        <w:r w:rsidRPr="00187FAD">
          <w:rPr>
            <w:rStyle w:val="Hyperlink"/>
            <w:rFonts w:ascii="Times New Roman" w:hAnsi="Times New Roman" w:cs="Times New Roman"/>
            <w:sz w:val="24"/>
            <w:szCs w:val="24"/>
          </w:rPr>
          <w:t>приложение № 34</w:t>
        </w:r>
      </w:hyperlink>
      <w:r w:rsidRPr="00187FAD">
        <w:rPr>
          <w:rFonts w:ascii="Times New Roman" w:hAnsi="Times New Roman" w:cs="Times New Roman"/>
          <w:color w:val="auto"/>
          <w:sz w:val="24"/>
          <w:szCs w:val="24"/>
        </w:rPr>
        <w:t>):</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 xml:space="preserve">1. за изпъкнали криви - Rи ≥ 15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 xml:space="preserve">2. за вдлъбнати криви - Rв ≥ 20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w:t>
      </w:r>
    </w:p>
    <w:p w:rsidR="00EE04DB" w:rsidRPr="00187FAD" w:rsidRDefault="00EE04DB" w:rsidP="00EE04DB">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 xml:space="preserve">(7) При разлика в съседните наклони до 15% вместо вертикални криви може да се използват преходни прави с наклон до 50% от наклона на рампата и с дължина 1,50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при изпъкналите чупки и 2,50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при вдлъбнатите чупки, сим</w:t>
      </w:r>
      <w:r w:rsidR="00A8257A">
        <w:rPr>
          <w:rFonts w:ascii="Times New Roman" w:hAnsi="Times New Roman" w:cs="Times New Roman"/>
          <w:sz w:val="24"/>
          <w:szCs w:val="24"/>
        </w:rPr>
        <w:t>етрично разположени спрямо тях.</w:t>
      </w:r>
    </w:p>
    <w:p w:rsidR="00D24B79" w:rsidRPr="00187FAD" w:rsidRDefault="00D24B79" w:rsidP="00D24B79">
      <w:pPr>
        <w:spacing w:line="360" w:lineRule="auto"/>
        <w:ind w:firstLine="720"/>
        <w:jc w:val="both"/>
        <w:rPr>
          <w:rFonts w:ascii="Times New Roman" w:hAnsi="Times New Roman" w:cs="Times New Roman"/>
          <w:sz w:val="24"/>
          <w:szCs w:val="24"/>
        </w:rPr>
      </w:pPr>
      <w:bookmarkStart w:id="288" w:name="чл_156"/>
      <w:r w:rsidRPr="00187FAD">
        <w:rPr>
          <w:rFonts w:ascii="Times New Roman" w:hAnsi="Times New Roman" w:cs="Times New Roman"/>
          <w:b/>
          <w:sz w:val="24"/>
          <w:szCs w:val="24"/>
        </w:rPr>
        <w:t>Чл. 156.</w:t>
      </w:r>
      <w:bookmarkEnd w:id="288"/>
      <w:r w:rsidRPr="00187FAD">
        <w:rPr>
          <w:rFonts w:ascii="Times New Roman" w:hAnsi="Times New Roman" w:cs="Times New Roman"/>
          <w:sz w:val="24"/>
          <w:szCs w:val="24"/>
        </w:rPr>
        <w:t xml:space="preserve"> (1) Широчината на проходната част на правите еднопосочни рампи (</w:t>
      </w:r>
      <w:hyperlink w:anchor="Приложение_31" w:history="1">
        <w:r w:rsidRPr="000C3E60">
          <w:rPr>
            <w:rStyle w:val="Hyperlink"/>
            <w:rFonts w:ascii="Times New Roman" w:hAnsi="Times New Roman" w:cs="Times New Roman"/>
            <w:sz w:val="24"/>
            <w:szCs w:val="24"/>
          </w:rPr>
          <w:t>приложение №</w:t>
        </w:r>
        <w:r w:rsidRPr="000C3E60">
          <w:rPr>
            <w:rStyle w:val="Hyperlink"/>
            <w:rFonts w:ascii="Times New Roman" w:hAnsi="Times New Roman" w:cs="Times New Roman"/>
            <w:sz w:val="24"/>
            <w:szCs w:val="24"/>
            <w:lang w:val="en-US"/>
          </w:rPr>
          <w:t xml:space="preserve"> </w:t>
        </w:r>
        <w:r w:rsidRPr="000C3E60">
          <w:rPr>
            <w:rStyle w:val="Hyperlink"/>
            <w:rFonts w:ascii="Times New Roman" w:hAnsi="Times New Roman" w:cs="Times New Roman"/>
            <w:sz w:val="24"/>
            <w:szCs w:val="24"/>
          </w:rPr>
          <w:t>3</w:t>
        </w:r>
        <w:r w:rsidR="000C3E60" w:rsidRPr="000C3E60">
          <w:rPr>
            <w:rStyle w:val="Hyperlink"/>
            <w:rFonts w:ascii="Times New Roman" w:hAnsi="Times New Roman" w:cs="Times New Roman"/>
            <w:sz w:val="24"/>
            <w:szCs w:val="24"/>
          </w:rPr>
          <w:t>1</w:t>
        </w:r>
      </w:hyperlink>
      <w:r w:rsidRPr="00187FAD">
        <w:rPr>
          <w:rFonts w:ascii="Times New Roman" w:hAnsi="Times New Roman" w:cs="Times New Roman"/>
          <w:sz w:val="24"/>
          <w:szCs w:val="24"/>
        </w:rPr>
        <w:t xml:space="preserve">) е най-малко 3,00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(по изключение 2,75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При двупосочно </w:t>
      </w:r>
      <w:r w:rsidRPr="00187FAD">
        <w:rPr>
          <w:rFonts w:ascii="Times New Roman" w:hAnsi="Times New Roman" w:cs="Times New Roman"/>
          <w:sz w:val="24"/>
          <w:szCs w:val="24"/>
        </w:rPr>
        <w:lastRenderedPageBreak/>
        <w:t xml:space="preserve">движение тя е с размери 2 х 3,00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като двете посоки се разделят със среден борд с ширина 0,50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w:t>
      </w:r>
    </w:p>
    <w:p w:rsidR="00D24B79" w:rsidRPr="00187FAD" w:rsidRDefault="00D24B79" w:rsidP="00D24B79">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(2) При кръгови (винтови) рампи (</w:t>
      </w:r>
      <w:hyperlink w:anchor="Приложение_34" w:history="1">
        <w:r w:rsidRPr="000C3E60">
          <w:rPr>
            <w:rStyle w:val="Hyperlink"/>
            <w:rFonts w:ascii="Times New Roman" w:hAnsi="Times New Roman" w:cs="Times New Roman"/>
            <w:sz w:val="24"/>
            <w:szCs w:val="24"/>
          </w:rPr>
          <w:t>приложение №</w:t>
        </w:r>
        <w:r w:rsidRPr="000C3E60">
          <w:rPr>
            <w:rStyle w:val="Hyperlink"/>
            <w:rFonts w:ascii="Times New Roman" w:hAnsi="Times New Roman" w:cs="Times New Roman"/>
            <w:sz w:val="24"/>
            <w:szCs w:val="24"/>
            <w:lang w:val="en-US"/>
          </w:rPr>
          <w:t xml:space="preserve"> </w:t>
        </w:r>
        <w:r w:rsidRPr="000C3E60">
          <w:rPr>
            <w:rStyle w:val="Hyperlink"/>
            <w:rFonts w:ascii="Times New Roman" w:hAnsi="Times New Roman" w:cs="Times New Roman"/>
            <w:sz w:val="24"/>
            <w:szCs w:val="24"/>
          </w:rPr>
          <w:t>34</w:t>
        </w:r>
      </w:hyperlink>
      <w:r w:rsidRPr="00187FAD">
        <w:rPr>
          <w:rFonts w:ascii="Times New Roman" w:hAnsi="Times New Roman" w:cs="Times New Roman"/>
          <w:sz w:val="24"/>
          <w:szCs w:val="24"/>
        </w:rPr>
        <w:t xml:space="preserve">) вътрешният радиус на движение е най-малко 5,00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Широчината на проходната част на рампите се определя в зависимост от вътрешния радиус съгласно </w:t>
      </w:r>
      <w:hyperlink w:anchor="Фигура_81" w:history="1">
        <w:r w:rsidR="001A0F4C" w:rsidRPr="001A0F4C">
          <w:rPr>
            <w:rStyle w:val="Hyperlink"/>
            <w:rFonts w:ascii="Times New Roman" w:hAnsi="Times New Roman" w:cs="Times New Roman"/>
            <w:sz w:val="24"/>
            <w:szCs w:val="24"/>
          </w:rPr>
          <w:t>Фигура 81</w:t>
        </w:r>
      </w:hyperlink>
      <w:r w:rsidR="000C3E60" w:rsidRPr="000C3E60">
        <w:rPr>
          <w:rFonts w:ascii="Times New Roman" w:hAnsi="Times New Roman" w:cs="Times New Roman"/>
          <w:sz w:val="24"/>
          <w:szCs w:val="24"/>
        </w:rPr>
        <w:t>.</w:t>
      </w:r>
    </w:p>
    <w:p w:rsidR="00D24B79" w:rsidRPr="00187FAD" w:rsidRDefault="00D24B79" w:rsidP="00D24B79">
      <w:pPr>
        <w:spacing w:line="360" w:lineRule="auto"/>
        <w:jc w:val="both"/>
        <w:rPr>
          <w:rFonts w:ascii="Times New Roman" w:hAnsi="Times New Roman" w:cs="Times New Roman"/>
          <w:sz w:val="24"/>
          <w:szCs w:val="24"/>
        </w:rPr>
      </w:pPr>
      <w:r w:rsidRPr="00187FAD">
        <w:rPr>
          <w:rFonts w:ascii="Times New Roman" w:hAnsi="Times New Roman" w:cs="Times New Roman"/>
          <w:sz w:val="24"/>
          <w:szCs w:val="24"/>
        </w:rPr>
        <w:tab/>
        <w:t xml:space="preserve">(3) Пешеходно движение по рампите се допуска по изключение, за което се предвижда служебен тротоар с широчина 0,75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За правите рампи обикновено се предвиждат странични бордове с широчина 0,25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а за кръговите рампи се предвиждат странични бордове с широчина 0,50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При кръгови рампи с плътни вътрешни стени, без осигурена видимост на движещия се отпред автомобил, от вътрешната страна на кривата се предвижда борд с широчина 1,00 </w:t>
      </w:r>
      <w:r w:rsidRPr="00187FAD">
        <w:rPr>
          <w:rFonts w:ascii="Times New Roman" w:hAnsi="Times New Roman" w:cs="Times New Roman"/>
          <w:sz w:val="24"/>
          <w:szCs w:val="24"/>
          <w:lang w:val="en-US"/>
        </w:rPr>
        <w:t>m</w:t>
      </w:r>
      <w:r w:rsidRPr="00187FAD">
        <w:rPr>
          <w:rFonts w:ascii="Times New Roman" w:hAnsi="Times New Roman" w:cs="Times New Roman"/>
          <w:sz w:val="24"/>
          <w:szCs w:val="24"/>
        </w:rPr>
        <w:t xml:space="preserve">. Бордовете и тротоарите са с височина не по-голяма от </w:t>
      </w:r>
      <w:r w:rsidRPr="00187FAD">
        <w:rPr>
          <w:rFonts w:ascii="Times New Roman" w:hAnsi="Times New Roman" w:cs="Times New Roman"/>
          <w:color w:val="auto"/>
          <w:sz w:val="24"/>
          <w:szCs w:val="24"/>
        </w:rPr>
        <w:t xml:space="preserve">80 </w:t>
      </w:r>
      <w:r w:rsidRPr="00187FAD">
        <w:rPr>
          <w:rFonts w:ascii="Times New Roman" w:hAnsi="Times New Roman" w:cs="Times New Roman"/>
          <w:color w:val="auto"/>
          <w:sz w:val="24"/>
          <w:szCs w:val="24"/>
          <w:lang w:val="en-US"/>
        </w:rPr>
        <w:t>mm</w:t>
      </w:r>
      <w:r w:rsidRPr="00187FAD">
        <w:rPr>
          <w:rFonts w:ascii="Times New Roman" w:hAnsi="Times New Roman" w:cs="Times New Roman"/>
          <w:sz w:val="24"/>
          <w:szCs w:val="24"/>
        </w:rPr>
        <w:t xml:space="preserve"> и</w:t>
      </w:r>
      <w:r w:rsidR="000C3E60">
        <w:rPr>
          <w:rFonts w:ascii="Times New Roman" w:hAnsi="Times New Roman" w:cs="Times New Roman"/>
          <w:sz w:val="24"/>
          <w:szCs w:val="24"/>
        </w:rPr>
        <w:t xml:space="preserve"> с леко скосена челна плоскост.</w:t>
      </w:r>
    </w:p>
    <w:p w:rsidR="00EF5C26" w:rsidRPr="00187FAD" w:rsidRDefault="00EF5C26" w:rsidP="00EF5C26">
      <w:pPr>
        <w:spacing w:line="240" w:lineRule="auto"/>
        <w:jc w:val="both"/>
        <w:rPr>
          <w:rFonts w:ascii="Times New Roman" w:hAnsi="Times New Roman" w:cs="Times New Roman"/>
          <w:sz w:val="24"/>
          <w:szCs w:val="24"/>
        </w:rPr>
      </w:pPr>
    </w:p>
    <w:p w:rsidR="00EF5C26" w:rsidRPr="00187FAD" w:rsidRDefault="00EF5C26" w:rsidP="00EF5C26">
      <w:pPr>
        <w:spacing w:line="240" w:lineRule="auto"/>
        <w:jc w:val="both"/>
        <w:rPr>
          <w:rFonts w:ascii="Times New Roman" w:hAnsi="Times New Roman" w:cs="Times New Roman"/>
          <w:sz w:val="24"/>
          <w:szCs w:val="24"/>
        </w:rPr>
      </w:pPr>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289" w:name="_1egqt2p" w:colFirst="0" w:colLast="0"/>
      <w:bookmarkStart w:id="290" w:name="_Toc478724516"/>
      <w:bookmarkStart w:id="291" w:name="_Toc484195550"/>
      <w:bookmarkEnd w:id="289"/>
      <w:r w:rsidRPr="00187FAD">
        <w:rPr>
          <w:rFonts w:ascii="Times New Roman" w:hAnsi="Times New Roman" w:cs="Times New Roman"/>
          <w:color w:val="auto"/>
        </w:rPr>
        <w:t>Раздел XI</w:t>
      </w:r>
      <w:bookmarkEnd w:id="290"/>
      <w:bookmarkEnd w:id="291"/>
    </w:p>
    <w:p w:rsidR="00EF5C26" w:rsidRPr="00187FAD" w:rsidRDefault="00EF5C26" w:rsidP="00EF5C26">
      <w:pPr>
        <w:rPr>
          <w:rFonts w:ascii="Times New Roman" w:hAnsi="Times New Roman" w:cs="Times New Roman"/>
          <w:sz w:val="24"/>
          <w:szCs w:val="24"/>
        </w:rPr>
      </w:pPr>
    </w:p>
    <w:p w:rsidR="00EF5C26" w:rsidRPr="00187FAD" w:rsidRDefault="00EF5C26" w:rsidP="00EF5C26">
      <w:pPr>
        <w:pStyle w:val="Heading1"/>
        <w:spacing w:after="0" w:line="240" w:lineRule="auto"/>
        <w:ind w:firstLine="0"/>
        <w:contextualSpacing w:val="0"/>
        <w:jc w:val="center"/>
        <w:rPr>
          <w:rFonts w:ascii="Times New Roman" w:hAnsi="Times New Roman" w:cs="Times New Roman"/>
          <w:color w:val="auto"/>
        </w:rPr>
      </w:pPr>
      <w:bookmarkStart w:id="292" w:name="_3ygebqi" w:colFirst="0" w:colLast="0"/>
      <w:bookmarkStart w:id="293" w:name="_Toc478724517"/>
      <w:bookmarkStart w:id="294" w:name="_Toc484195551"/>
      <w:bookmarkEnd w:id="292"/>
      <w:r w:rsidRPr="00187FAD">
        <w:rPr>
          <w:rFonts w:ascii="Times New Roman" w:hAnsi="Times New Roman" w:cs="Times New Roman"/>
          <w:color w:val="auto"/>
        </w:rPr>
        <w:t>Норми за проектиране на зарядни точки за ЕПС</w:t>
      </w:r>
      <w:bookmarkEnd w:id="293"/>
      <w:bookmarkEnd w:id="294"/>
    </w:p>
    <w:p w:rsidR="00EF5C26" w:rsidRPr="00187FAD" w:rsidRDefault="00EF5C26" w:rsidP="00EF5C26">
      <w:pPr>
        <w:rPr>
          <w:rFonts w:ascii="Times New Roman" w:hAnsi="Times New Roman" w:cs="Times New Roman"/>
          <w:sz w:val="24"/>
          <w:szCs w:val="24"/>
        </w:rPr>
      </w:pPr>
    </w:p>
    <w:p w:rsidR="00EE04DB" w:rsidRPr="00187FAD" w:rsidRDefault="00946835" w:rsidP="00EE04DB">
      <w:pPr>
        <w:spacing w:line="360" w:lineRule="auto"/>
        <w:ind w:firstLine="709"/>
        <w:jc w:val="both"/>
        <w:rPr>
          <w:rFonts w:ascii="Times New Roman" w:eastAsia="Times New Roman" w:hAnsi="Times New Roman" w:cs="Times New Roman"/>
          <w:color w:val="auto"/>
          <w:sz w:val="24"/>
          <w:szCs w:val="24"/>
          <w:lang w:val="en-US"/>
        </w:rPr>
      </w:pPr>
      <w:bookmarkStart w:id="295" w:name="чл_157"/>
      <w:r w:rsidRPr="00187FAD">
        <w:rPr>
          <w:rFonts w:ascii="Times New Roman" w:hAnsi="Times New Roman" w:cs="Times New Roman"/>
          <w:b/>
          <w:sz w:val="24"/>
          <w:szCs w:val="24"/>
        </w:rPr>
        <w:t>Чл. 15</w:t>
      </w:r>
      <w:r w:rsidRPr="00187FAD">
        <w:rPr>
          <w:rFonts w:ascii="Times New Roman" w:hAnsi="Times New Roman" w:cs="Times New Roman"/>
          <w:b/>
          <w:sz w:val="24"/>
          <w:szCs w:val="24"/>
          <w:lang w:val="en-US"/>
        </w:rPr>
        <w:t>7</w:t>
      </w:r>
      <w:r w:rsidRPr="00187FAD">
        <w:rPr>
          <w:rFonts w:ascii="Times New Roman" w:hAnsi="Times New Roman" w:cs="Times New Roman"/>
          <w:b/>
          <w:sz w:val="24"/>
          <w:szCs w:val="24"/>
        </w:rPr>
        <w:t>.</w:t>
      </w:r>
      <w:bookmarkEnd w:id="295"/>
      <w:r w:rsidRPr="00187FAD">
        <w:rPr>
          <w:rFonts w:ascii="Times New Roman" w:hAnsi="Times New Roman" w:cs="Times New Roman"/>
          <w:sz w:val="24"/>
          <w:szCs w:val="24"/>
        </w:rPr>
        <w:t xml:space="preserve"> </w:t>
      </w:r>
      <w:r w:rsidR="00EE04DB" w:rsidRPr="00187FAD">
        <w:rPr>
          <w:rFonts w:ascii="Times New Roman" w:eastAsia="Times New Roman" w:hAnsi="Times New Roman" w:cs="Times New Roman"/>
          <w:color w:val="auto"/>
          <w:sz w:val="24"/>
          <w:szCs w:val="24"/>
          <w:lang w:val="en-US"/>
        </w:rPr>
        <w:t>(</w:t>
      </w:r>
      <w:r w:rsidR="00EE04DB" w:rsidRPr="00187FAD">
        <w:rPr>
          <w:rFonts w:ascii="Times New Roman" w:eastAsia="Times New Roman" w:hAnsi="Times New Roman" w:cs="Times New Roman"/>
          <w:color w:val="auto"/>
          <w:sz w:val="24"/>
          <w:szCs w:val="24"/>
        </w:rPr>
        <w:t>1</w:t>
      </w:r>
      <w:r w:rsidR="00EE04DB" w:rsidRPr="00187FAD">
        <w:rPr>
          <w:rFonts w:ascii="Times New Roman" w:eastAsia="Times New Roman" w:hAnsi="Times New Roman" w:cs="Times New Roman"/>
          <w:color w:val="auto"/>
          <w:sz w:val="24"/>
          <w:szCs w:val="24"/>
          <w:lang w:val="en-US"/>
        </w:rPr>
        <w:t>) Зарядни</w:t>
      </w:r>
      <w:r w:rsidR="00EE04DB" w:rsidRPr="00187FAD">
        <w:rPr>
          <w:rFonts w:ascii="Times New Roman" w:eastAsia="Times New Roman" w:hAnsi="Times New Roman" w:cs="Times New Roman"/>
          <w:color w:val="auto"/>
          <w:sz w:val="24"/>
          <w:szCs w:val="24"/>
        </w:rPr>
        <w:t>те</w:t>
      </w:r>
      <w:r w:rsidR="00EE04DB" w:rsidRPr="00187FAD">
        <w:rPr>
          <w:rFonts w:ascii="Times New Roman" w:eastAsia="Times New Roman" w:hAnsi="Times New Roman" w:cs="Times New Roman"/>
          <w:color w:val="auto"/>
          <w:sz w:val="24"/>
          <w:szCs w:val="24"/>
          <w:lang w:val="en-US"/>
        </w:rPr>
        <w:t xml:space="preserve"> </w:t>
      </w:r>
      <w:r w:rsidR="00EE04DB" w:rsidRPr="00187FAD">
        <w:rPr>
          <w:rFonts w:ascii="Times New Roman" w:eastAsia="Times New Roman" w:hAnsi="Times New Roman" w:cs="Times New Roman"/>
          <w:color w:val="auto"/>
          <w:sz w:val="24"/>
          <w:szCs w:val="24"/>
        </w:rPr>
        <w:t xml:space="preserve">точки </w:t>
      </w:r>
      <w:r w:rsidR="00EE04DB" w:rsidRPr="00187FAD">
        <w:rPr>
          <w:rFonts w:ascii="Times New Roman" w:eastAsia="Times New Roman" w:hAnsi="Times New Roman" w:cs="Times New Roman"/>
          <w:color w:val="auto"/>
          <w:sz w:val="24"/>
          <w:szCs w:val="24"/>
          <w:lang w:val="en-US"/>
        </w:rPr>
        <w:t xml:space="preserve">(колонки) за </w:t>
      </w:r>
      <w:r w:rsidR="00EE04DB" w:rsidRPr="00187FAD">
        <w:rPr>
          <w:rFonts w:ascii="Times New Roman" w:eastAsia="Times New Roman" w:hAnsi="Times New Roman" w:cs="Times New Roman"/>
          <w:color w:val="auto"/>
          <w:sz w:val="24"/>
          <w:szCs w:val="24"/>
        </w:rPr>
        <w:t>ЕПС</w:t>
      </w:r>
      <w:r w:rsidR="00EE04DB" w:rsidRPr="00187FAD">
        <w:rPr>
          <w:rFonts w:ascii="Times New Roman" w:eastAsia="Times New Roman" w:hAnsi="Times New Roman" w:cs="Times New Roman"/>
          <w:color w:val="auto"/>
          <w:sz w:val="24"/>
          <w:szCs w:val="24"/>
          <w:lang w:val="en-US"/>
        </w:rPr>
        <w:t xml:space="preserve"> се предвиждат равномерно в градската територия без ограничения.</w:t>
      </w:r>
    </w:p>
    <w:p w:rsidR="00EE04DB" w:rsidRPr="00187FAD" w:rsidRDefault="00EE04DB" w:rsidP="00EE04DB">
      <w:pPr>
        <w:spacing w:line="360" w:lineRule="auto"/>
        <w:ind w:firstLine="709"/>
        <w:jc w:val="both"/>
        <w:rPr>
          <w:rFonts w:ascii="Times New Roman" w:eastAsia="Times New Roman" w:hAnsi="Times New Roman" w:cs="Times New Roman"/>
          <w:color w:val="auto"/>
          <w:sz w:val="24"/>
          <w:szCs w:val="24"/>
          <w:lang w:val="en-US"/>
        </w:rPr>
      </w:pPr>
      <w:r w:rsidRPr="00187FAD">
        <w:rPr>
          <w:rFonts w:ascii="Times New Roman" w:eastAsia="Times New Roman" w:hAnsi="Times New Roman" w:cs="Times New Roman"/>
          <w:color w:val="auto"/>
          <w:sz w:val="24"/>
          <w:szCs w:val="24"/>
          <w:lang w:val="en-US"/>
        </w:rPr>
        <w:t>(</w:t>
      </w:r>
      <w:r w:rsidRPr="00187FAD">
        <w:rPr>
          <w:rFonts w:ascii="Times New Roman" w:eastAsia="Times New Roman" w:hAnsi="Times New Roman" w:cs="Times New Roman"/>
          <w:color w:val="auto"/>
          <w:sz w:val="24"/>
          <w:szCs w:val="24"/>
        </w:rPr>
        <w:t>2</w:t>
      </w:r>
      <w:r w:rsidRPr="00187FAD">
        <w:rPr>
          <w:rFonts w:ascii="Times New Roman" w:eastAsia="Times New Roman" w:hAnsi="Times New Roman" w:cs="Times New Roman"/>
          <w:color w:val="auto"/>
          <w:sz w:val="24"/>
          <w:szCs w:val="24"/>
          <w:lang w:val="en-US"/>
        </w:rPr>
        <w:t xml:space="preserve">) Зарядните точки за ЕПС с нормална мощност за променлив ток (AC) се оборудват за целите на оперативната съвместимост най-малкото с открити контакти или конектори тип 2 за превозни средства съгласно изискванията на </w:t>
      </w:r>
      <w:r w:rsidRPr="00187FAD">
        <w:rPr>
          <w:rFonts w:ascii="Times New Roman" w:eastAsia="Times New Roman" w:hAnsi="Times New Roman" w:cs="Times New Roman"/>
          <w:color w:val="auto"/>
          <w:sz w:val="24"/>
          <w:szCs w:val="24"/>
        </w:rPr>
        <w:t xml:space="preserve">техническата спецификация от Приложение ІІ, т. 1.1 от Директива 2014/94/ЕС. </w:t>
      </w:r>
      <w:r w:rsidRPr="00187FAD">
        <w:rPr>
          <w:rFonts w:ascii="Times New Roman" w:eastAsia="Times New Roman" w:hAnsi="Times New Roman" w:cs="Times New Roman"/>
          <w:color w:val="auto"/>
          <w:sz w:val="24"/>
          <w:szCs w:val="24"/>
          <w:lang w:val="en-US"/>
        </w:rPr>
        <w:t>Тези открити контакти могат да бъдат оборудвани с устройства, например механични затвори, като се запазва съвместимостта на конекторите тип 2.</w:t>
      </w:r>
    </w:p>
    <w:p w:rsidR="00EE04DB" w:rsidRPr="00187FAD" w:rsidRDefault="00EE04DB" w:rsidP="00EE04DB">
      <w:pPr>
        <w:spacing w:line="360" w:lineRule="auto"/>
        <w:ind w:firstLine="709"/>
        <w:jc w:val="both"/>
        <w:rPr>
          <w:rFonts w:ascii="Times New Roman" w:eastAsia="Times New Roman" w:hAnsi="Times New Roman" w:cs="Times New Roman"/>
          <w:color w:val="auto"/>
          <w:sz w:val="24"/>
          <w:szCs w:val="24"/>
          <w:lang w:val="en-US"/>
        </w:rPr>
      </w:pPr>
      <w:r w:rsidRPr="00187FAD">
        <w:rPr>
          <w:rFonts w:ascii="Times New Roman" w:eastAsia="Times New Roman" w:hAnsi="Times New Roman" w:cs="Times New Roman"/>
          <w:color w:val="auto"/>
          <w:sz w:val="24"/>
          <w:szCs w:val="24"/>
          <w:lang w:val="en-US"/>
        </w:rPr>
        <w:t>(</w:t>
      </w:r>
      <w:r w:rsidRPr="00187FAD">
        <w:rPr>
          <w:rFonts w:ascii="Times New Roman" w:eastAsia="Times New Roman" w:hAnsi="Times New Roman" w:cs="Times New Roman"/>
          <w:color w:val="auto"/>
          <w:sz w:val="24"/>
          <w:szCs w:val="24"/>
        </w:rPr>
        <w:t>3</w:t>
      </w:r>
      <w:r w:rsidRPr="00187FAD">
        <w:rPr>
          <w:rFonts w:ascii="Times New Roman" w:eastAsia="Times New Roman" w:hAnsi="Times New Roman" w:cs="Times New Roman"/>
          <w:color w:val="auto"/>
          <w:sz w:val="24"/>
          <w:szCs w:val="24"/>
          <w:lang w:val="en-US"/>
        </w:rPr>
        <w:t xml:space="preserve">) Зарядните точки за ЕПС с голяма мощност за променлив ток (AC) се оборудват за целите на оперативната съвместимост най-малкото с конектори тип 2 съгласно изискванията на </w:t>
      </w:r>
      <w:r w:rsidRPr="00187FAD">
        <w:rPr>
          <w:rFonts w:ascii="Times New Roman" w:eastAsia="Times New Roman" w:hAnsi="Times New Roman" w:cs="Times New Roman"/>
          <w:color w:val="auto"/>
          <w:sz w:val="24"/>
          <w:szCs w:val="24"/>
        </w:rPr>
        <w:t xml:space="preserve">техническата спецификация от Приложение ІІ, т. 1.2 от Директива 2014/94/ЕС. </w:t>
      </w:r>
    </w:p>
    <w:p w:rsidR="00EE04DB" w:rsidRPr="00187FAD" w:rsidRDefault="00EE04DB" w:rsidP="00EE04DB">
      <w:pPr>
        <w:spacing w:line="360" w:lineRule="auto"/>
        <w:ind w:firstLine="709"/>
        <w:jc w:val="both"/>
        <w:rPr>
          <w:rFonts w:ascii="Times New Roman" w:eastAsia="Times New Roman" w:hAnsi="Times New Roman" w:cs="Times New Roman"/>
          <w:color w:val="auto"/>
          <w:sz w:val="24"/>
          <w:szCs w:val="24"/>
          <w:lang w:val="en-US"/>
        </w:rPr>
      </w:pPr>
      <w:r w:rsidRPr="00187FAD">
        <w:rPr>
          <w:rFonts w:ascii="Times New Roman" w:eastAsia="Times New Roman" w:hAnsi="Times New Roman" w:cs="Times New Roman"/>
          <w:color w:val="auto"/>
          <w:sz w:val="24"/>
          <w:szCs w:val="24"/>
          <w:lang w:val="en-US"/>
        </w:rPr>
        <w:t>(</w:t>
      </w:r>
      <w:r w:rsidRPr="00187FAD">
        <w:rPr>
          <w:rFonts w:ascii="Times New Roman" w:eastAsia="Times New Roman" w:hAnsi="Times New Roman" w:cs="Times New Roman"/>
          <w:color w:val="auto"/>
          <w:sz w:val="24"/>
          <w:szCs w:val="24"/>
        </w:rPr>
        <w:t>4</w:t>
      </w:r>
      <w:r w:rsidRPr="00187FAD">
        <w:rPr>
          <w:rFonts w:ascii="Times New Roman" w:eastAsia="Times New Roman" w:hAnsi="Times New Roman" w:cs="Times New Roman"/>
          <w:color w:val="auto"/>
          <w:sz w:val="24"/>
          <w:szCs w:val="24"/>
          <w:lang w:val="en-US"/>
        </w:rPr>
        <w:t xml:space="preserve">) Зарядните точки за ЕПС с голяма мощност за постоянен ток (DC) се оборудват за целите на оперативната съвместимост най-малкото с комбинирани зарядни системи „Combo 2“ съгласно изискванията на </w:t>
      </w:r>
      <w:r w:rsidRPr="00187FAD">
        <w:rPr>
          <w:rFonts w:ascii="Times New Roman" w:eastAsia="Times New Roman" w:hAnsi="Times New Roman" w:cs="Times New Roman"/>
          <w:color w:val="auto"/>
          <w:sz w:val="24"/>
          <w:szCs w:val="24"/>
        </w:rPr>
        <w:t xml:space="preserve">техническата спецификация от Приложение ІІ, т. 1.2 от Директива 2014/94/ЕС. </w:t>
      </w:r>
    </w:p>
    <w:p w:rsidR="00EE04DB" w:rsidRPr="00187FAD" w:rsidRDefault="00EE04DB" w:rsidP="00EE04DB">
      <w:pPr>
        <w:spacing w:line="360" w:lineRule="auto"/>
        <w:ind w:firstLine="709"/>
        <w:jc w:val="both"/>
        <w:rPr>
          <w:rFonts w:ascii="Times New Roman" w:eastAsia="Times New Roman" w:hAnsi="Times New Roman" w:cs="Times New Roman"/>
          <w:color w:val="auto"/>
          <w:sz w:val="24"/>
          <w:szCs w:val="24"/>
        </w:rPr>
      </w:pPr>
      <w:r w:rsidRPr="00187FAD">
        <w:rPr>
          <w:rFonts w:ascii="Times New Roman" w:eastAsia="Times New Roman" w:hAnsi="Times New Roman" w:cs="Times New Roman"/>
          <w:color w:val="auto"/>
          <w:sz w:val="24"/>
          <w:szCs w:val="24"/>
          <w:lang w:val="en-US"/>
        </w:rPr>
        <w:t>(</w:t>
      </w:r>
      <w:r w:rsidRPr="00187FAD">
        <w:rPr>
          <w:rFonts w:ascii="Times New Roman" w:eastAsia="Times New Roman" w:hAnsi="Times New Roman" w:cs="Times New Roman"/>
          <w:color w:val="auto"/>
          <w:sz w:val="24"/>
          <w:szCs w:val="24"/>
        </w:rPr>
        <w:t>5</w:t>
      </w:r>
      <w:r w:rsidRPr="00187FAD">
        <w:rPr>
          <w:rFonts w:ascii="Times New Roman" w:eastAsia="Times New Roman" w:hAnsi="Times New Roman" w:cs="Times New Roman"/>
          <w:color w:val="auto"/>
          <w:sz w:val="24"/>
          <w:szCs w:val="24"/>
          <w:lang w:val="en-US"/>
        </w:rPr>
        <w:t>) Допуска се зарядните точки да бъдат оборудвани и с други конектори, предоставящи различна функционалност</w:t>
      </w:r>
      <w:r w:rsidRPr="00187FAD">
        <w:rPr>
          <w:rFonts w:ascii="Times New Roman" w:eastAsia="Times New Roman" w:hAnsi="Times New Roman" w:cs="Times New Roman"/>
          <w:color w:val="auto"/>
          <w:sz w:val="24"/>
          <w:szCs w:val="24"/>
        </w:rPr>
        <w:t>,</w:t>
      </w:r>
      <w:r w:rsidRPr="00187FAD">
        <w:rPr>
          <w:rFonts w:ascii="Times New Roman" w:eastAsia="Times New Roman" w:hAnsi="Times New Roman" w:cs="Times New Roman"/>
          <w:color w:val="auto"/>
          <w:sz w:val="24"/>
          <w:szCs w:val="24"/>
          <w:lang w:val="en-US"/>
        </w:rPr>
        <w:t xml:space="preserve"> и/или с хибридни конектори, изпълнени </w:t>
      </w:r>
      <w:r w:rsidRPr="00187FAD">
        <w:rPr>
          <w:rFonts w:ascii="Times New Roman" w:eastAsia="Times New Roman" w:hAnsi="Times New Roman" w:cs="Times New Roman"/>
          <w:color w:val="auto"/>
          <w:sz w:val="24"/>
          <w:szCs w:val="24"/>
          <w:lang w:val="en-US"/>
        </w:rPr>
        <w:lastRenderedPageBreak/>
        <w:t xml:space="preserve">съгласно изискванията на </w:t>
      </w:r>
      <w:r w:rsidRPr="00187FAD">
        <w:rPr>
          <w:rFonts w:ascii="Times New Roman" w:eastAsia="Times New Roman" w:hAnsi="Times New Roman" w:cs="Times New Roman"/>
          <w:color w:val="auto"/>
          <w:sz w:val="24"/>
          <w:szCs w:val="24"/>
        </w:rPr>
        <w:t xml:space="preserve">техническата спецификация от Приложение ІІ, т. 1.1 и/или 1.2 от Директива 2014/94/ЕС. </w:t>
      </w:r>
    </w:p>
    <w:p w:rsidR="00EF5C26" w:rsidRPr="00187FAD" w:rsidRDefault="00EF5C26" w:rsidP="00EE04DB">
      <w:pPr>
        <w:spacing w:line="240" w:lineRule="auto"/>
        <w:ind w:firstLine="708"/>
        <w:jc w:val="both"/>
        <w:rPr>
          <w:rFonts w:ascii="Times New Roman" w:hAnsi="Times New Roman" w:cs="Times New Roman"/>
          <w:b/>
          <w:color w:val="auto"/>
          <w:sz w:val="24"/>
          <w:szCs w:val="24"/>
        </w:rPr>
      </w:pPr>
    </w:p>
    <w:p w:rsidR="00EE04DB" w:rsidRPr="00187FAD" w:rsidRDefault="005F54A4" w:rsidP="00EE04DB">
      <w:pPr>
        <w:spacing w:line="360" w:lineRule="auto"/>
        <w:ind w:firstLine="709"/>
        <w:jc w:val="both"/>
        <w:rPr>
          <w:rFonts w:ascii="Times New Roman" w:eastAsia="Times New Roman" w:hAnsi="Times New Roman" w:cs="Times New Roman"/>
          <w:color w:val="auto"/>
          <w:sz w:val="24"/>
          <w:szCs w:val="24"/>
        </w:rPr>
      </w:pPr>
      <w:bookmarkStart w:id="296" w:name="чл_158"/>
      <w:r w:rsidRPr="00187FAD">
        <w:rPr>
          <w:rFonts w:ascii="Times New Roman" w:hAnsi="Times New Roman" w:cs="Times New Roman"/>
          <w:b/>
          <w:sz w:val="24"/>
          <w:szCs w:val="24"/>
        </w:rPr>
        <w:t>Чл. 15</w:t>
      </w:r>
      <w:r w:rsidRPr="00187FAD">
        <w:rPr>
          <w:rFonts w:ascii="Times New Roman" w:hAnsi="Times New Roman" w:cs="Times New Roman"/>
          <w:b/>
          <w:sz w:val="24"/>
          <w:szCs w:val="24"/>
          <w:lang w:val="en-US"/>
        </w:rPr>
        <w:t>8</w:t>
      </w:r>
      <w:r w:rsidRPr="00187FAD">
        <w:rPr>
          <w:rFonts w:ascii="Times New Roman" w:hAnsi="Times New Roman" w:cs="Times New Roman"/>
          <w:b/>
          <w:sz w:val="24"/>
          <w:szCs w:val="24"/>
        </w:rPr>
        <w:t>.</w:t>
      </w:r>
      <w:bookmarkEnd w:id="296"/>
      <w:r w:rsidRPr="00187FAD">
        <w:rPr>
          <w:rFonts w:ascii="Times New Roman" w:hAnsi="Times New Roman" w:cs="Times New Roman"/>
          <w:sz w:val="24"/>
          <w:szCs w:val="24"/>
          <w:lang w:val="en-US"/>
        </w:rPr>
        <w:t xml:space="preserve"> </w:t>
      </w:r>
      <w:r w:rsidR="00EE04DB" w:rsidRPr="00187FAD">
        <w:rPr>
          <w:rFonts w:ascii="Times New Roman" w:eastAsia="Times New Roman" w:hAnsi="Times New Roman" w:cs="Times New Roman"/>
          <w:color w:val="auto"/>
          <w:sz w:val="24"/>
          <w:szCs w:val="24"/>
          <w:lang w:val="en-US"/>
        </w:rPr>
        <w:t xml:space="preserve">При проектиране на зарядни станции със зарядни точки за ЕПС се спазват изискванията за проектиране, изграждане и поддържане на електрически уредби, както и изискванията на </w:t>
      </w:r>
      <w:hyperlink w:anchor="чл_50" w:history="1">
        <w:r w:rsidR="00EE04DB" w:rsidRPr="000C3E60">
          <w:rPr>
            <w:rStyle w:val="Hyperlink"/>
            <w:rFonts w:ascii="Times New Roman" w:eastAsia="Times New Roman" w:hAnsi="Times New Roman" w:cs="Times New Roman"/>
            <w:sz w:val="24"/>
            <w:szCs w:val="24"/>
            <w:lang w:val="en-US"/>
          </w:rPr>
          <w:t xml:space="preserve">чл. </w:t>
        </w:r>
        <w:r w:rsidR="00EE04DB" w:rsidRPr="000C3E60">
          <w:rPr>
            <w:rStyle w:val="Hyperlink"/>
            <w:rFonts w:ascii="Times New Roman" w:eastAsia="Times New Roman" w:hAnsi="Times New Roman" w:cs="Times New Roman"/>
            <w:sz w:val="24"/>
            <w:szCs w:val="24"/>
          </w:rPr>
          <w:t>50</w:t>
        </w:r>
      </w:hyperlink>
      <w:r w:rsidR="000C3E60">
        <w:rPr>
          <w:rFonts w:ascii="Times New Roman" w:eastAsia="Times New Roman" w:hAnsi="Times New Roman" w:cs="Times New Roman"/>
          <w:color w:val="auto"/>
          <w:sz w:val="24"/>
          <w:szCs w:val="24"/>
        </w:rPr>
        <w:t xml:space="preserve"> </w:t>
      </w:r>
      <w:r w:rsidR="00EE04DB" w:rsidRPr="00187FAD">
        <w:rPr>
          <w:rFonts w:ascii="Times New Roman" w:eastAsia="Times New Roman" w:hAnsi="Times New Roman" w:cs="Times New Roman"/>
          <w:color w:val="auto"/>
          <w:sz w:val="24"/>
          <w:szCs w:val="24"/>
          <w:lang w:val="en-US"/>
        </w:rPr>
        <w:t>за зарядни точки с голяма мощност и за зарядни точки за ЕПС с нормална мощност.</w:t>
      </w:r>
    </w:p>
    <w:p w:rsidR="00EE04DB" w:rsidRPr="00187FAD" w:rsidRDefault="00EE04DB" w:rsidP="00EF5C26">
      <w:pPr>
        <w:spacing w:line="240" w:lineRule="auto"/>
        <w:ind w:firstLine="708"/>
        <w:jc w:val="both"/>
        <w:rPr>
          <w:rFonts w:ascii="Times New Roman" w:hAnsi="Times New Roman" w:cs="Times New Roman"/>
          <w:color w:val="auto"/>
          <w:sz w:val="24"/>
          <w:szCs w:val="24"/>
        </w:rPr>
      </w:pPr>
    </w:p>
    <w:p w:rsidR="00EF5C26" w:rsidRPr="00187FAD" w:rsidRDefault="00EF5C26" w:rsidP="00EF5C26">
      <w:pPr>
        <w:rPr>
          <w:rFonts w:ascii="Times New Roman" w:hAnsi="Times New Roman" w:cs="Times New Roman"/>
          <w:color w:val="auto"/>
          <w:sz w:val="24"/>
          <w:szCs w:val="24"/>
        </w:rPr>
      </w:pPr>
      <w:r w:rsidRPr="00187FAD">
        <w:rPr>
          <w:rFonts w:ascii="Times New Roman" w:hAnsi="Times New Roman" w:cs="Times New Roman"/>
          <w:color w:val="auto"/>
          <w:sz w:val="24"/>
          <w:szCs w:val="24"/>
        </w:rPr>
        <w:br w:type="page"/>
      </w:r>
    </w:p>
    <w:p w:rsidR="00D24B79" w:rsidRPr="00187FAD" w:rsidRDefault="00D24B79" w:rsidP="00D24B79">
      <w:pPr>
        <w:keepNext/>
        <w:keepLines/>
        <w:spacing w:after="120" w:line="240" w:lineRule="auto"/>
        <w:ind w:left="360"/>
        <w:jc w:val="center"/>
        <w:outlineLvl w:val="0"/>
        <w:rPr>
          <w:rFonts w:ascii="Times New Roman" w:hAnsi="Times New Roman" w:cs="Times New Roman"/>
          <w:b/>
          <w:color w:val="auto"/>
          <w:sz w:val="24"/>
          <w:szCs w:val="24"/>
        </w:rPr>
      </w:pPr>
    </w:p>
    <w:p w:rsidR="00D24B79" w:rsidRPr="00187FAD" w:rsidRDefault="00D24B79" w:rsidP="00D24B79">
      <w:pPr>
        <w:keepNext/>
        <w:keepLines/>
        <w:spacing w:after="120" w:line="240" w:lineRule="auto"/>
        <w:ind w:left="360"/>
        <w:jc w:val="center"/>
        <w:outlineLvl w:val="0"/>
        <w:rPr>
          <w:rFonts w:ascii="Times New Roman" w:hAnsi="Times New Roman" w:cs="Times New Roman"/>
          <w:b/>
          <w:color w:val="auto"/>
          <w:sz w:val="24"/>
          <w:szCs w:val="24"/>
        </w:rPr>
      </w:pPr>
    </w:p>
    <w:p w:rsidR="00D24B79" w:rsidRPr="00187FAD" w:rsidRDefault="00D24B79" w:rsidP="00D24B79">
      <w:pPr>
        <w:spacing w:before="100" w:beforeAutospacing="1" w:after="240" w:line="240" w:lineRule="auto"/>
        <w:jc w:val="center"/>
        <w:textAlignment w:val="center"/>
        <w:rPr>
          <w:rFonts w:ascii="Times New Roman" w:eastAsia="Times New Roman" w:hAnsi="Times New Roman" w:cs="Times New Roman"/>
          <w:b/>
          <w:bCs/>
          <w:color w:val="auto"/>
          <w:sz w:val="26"/>
          <w:szCs w:val="26"/>
          <w:lang w:val="en" w:eastAsia="en-US"/>
        </w:rPr>
      </w:pPr>
      <w:r w:rsidRPr="00187FAD">
        <w:rPr>
          <w:rFonts w:ascii="Times New Roman" w:eastAsia="Times New Roman" w:hAnsi="Times New Roman" w:cs="Times New Roman"/>
          <w:b/>
          <w:bCs/>
          <w:color w:val="auto"/>
          <w:sz w:val="26"/>
          <w:szCs w:val="26"/>
          <w:lang w:val="en" w:eastAsia="en-US"/>
        </w:rPr>
        <w:t>Допълнителни разпоредби</w:t>
      </w:r>
    </w:p>
    <w:p w:rsidR="00EF5C26" w:rsidRPr="00187FAD" w:rsidRDefault="00EF5C26" w:rsidP="00EF5C26">
      <w:pPr>
        <w:spacing w:line="240" w:lineRule="auto"/>
        <w:rPr>
          <w:rFonts w:ascii="Times New Roman" w:hAnsi="Times New Roman" w:cs="Times New Roman"/>
          <w:b/>
          <w:color w:val="auto"/>
          <w:sz w:val="24"/>
          <w:szCs w:val="24"/>
        </w:rPr>
      </w:pPr>
    </w:p>
    <w:p w:rsidR="00D24B79" w:rsidRPr="00187FAD" w:rsidRDefault="00D24B79" w:rsidP="00D24B79">
      <w:pPr>
        <w:rPr>
          <w:rFonts w:ascii="Times New Roman" w:hAnsi="Times New Roman" w:cs="Times New Roman"/>
          <w:sz w:val="24"/>
          <w:szCs w:val="24"/>
        </w:rPr>
      </w:pPr>
    </w:p>
    <w:p w:rsidR="00D24B79" w:rsidRPr="00486A68" w:rsidRDefault="00486A68" w:rsidP="00486A68">
      <w:pPr>
        <w:spacing w:line="360" w:lineRule="auto"/>
        <w:ind w:firstLine="709"/>
        <w:jc w:val="both"/>
        <w:textAlignment w:val="center"/>
        <w:rPr>
          <w:rFonts w:ascii="Times New Roman" w:eastAsia="Times New Roman" w:hAnsi="Times New Roman" w:cs="Times New Roman"/>
          <w:bCs/>
          <w:color w:val="auto"/>
          <w:sz w:val="24"/>
          <w:szCs w:val="24"/>
          <w:lang w:eastAsia="en-US"/>
        </w:rPr>
      </w:pPr>
      <w:r>
        <w:rPr>
          <w:rFonts w:ascii="Times New Roman" w:eastAsia="Times New Roman" w:hAnsi="Times New Roman" w:cs="Times New Roman"/>
          <w:b/>
          <w:color w:val="auto"/>
          <w:sz w:val="24"/>
          <w:szCs w:val="24"/>
          <w:lang w:eastAsia="en-US"/>
        </w:rPr>
        <w:t xml:space="preserve">§. </w:t>
      </w:r>
      <w:r w:rsidR="00D24B79" w:rsidRPr="00486A68">
        <w:rPr>
          <w:rFonts w:ascii="Times New Roman" w:eastAsia="Times New Roman" w:hAnsi="Times New Roman" w:cs="Times New Roman"/>
          <w:b/>
          <w:color w:val="auto"/>
          <w:sz w:val="24"/>
          <w:szCs w:val="24"/>
          <w:lang w:val="en" w:eastAsia="en-US"/>
        </w:rPr>
        <w:t>1.</w:t>
      </w:r>
      <w:r w:rsidR="00D24B79" w:rsidRPr="00486A68">
        <w:rPr>
          <w:rFonts w:ascii="Times New Roman" w:eastAsia="Times New Roman" w:hAnsi="Times New Roman" w:cs="Times New Roman"/>
          <w:color w:val="auto"/>
          <w:sz w:val="24"/>
          <w:szCs w:val="24"/>
          <w:lang w:val="en" w:eastAsia="en-US"/>
        </w:rPr>
        <w:t xml:space="preserve"> Категоризацията на населените места в зависимост от броя на съществуващото население в тях е съгласно § 1 от допълнителните разпоредби на Наредба № 7 от 2003 г.</w:t>
      </w:r>
      <w:r w:rsidR="00D24B79" w:rsidRPr="00486A68">
        <w:rPr>
          <w:rFonts w:ascii="Times New Roman" w:hAnsi="Times New Roman" w:cs="Times New Roman"/>
          <w:color w:val="auto"/>
          <w:lang w:val="en"/>
        </w:rPr>
        <w:t xml:space="preserve"> </w:t>
      </w:r>
      <w:r w:rsidR="00D24B79" w:rsidRPr="00486A68">
        <w:rPr>
          <w:rFonts w:ascii="Times New Roman" w:eastAsia="Times New Roman" w:hAnsi="Times New Roman" w:cs="Times New Roman"/>
          <w:color w:val="auto"/>
          <w:sz w:val="24"/>
          <w:szCs w:val="24"/>
          <w:lang w:val="en" w:eastAsia="en-US"/>
        </w:rPr>
        <w:t>за правила и нормативи за устройство на отделните видове територии и устройствени зони</w:t>
      </w:r>
      <w:r w:rsidR="00D24B79" w:rsidRPr="00486A68">
        <w:rPr>
          <w:rFonts w:ascii="Times New Roman" w:eastAsia="Times New Roman" w:hAnsi="Times New Roman" w:cs="Times New Roman"/>
          <w:color w:val="auto"/>
          <w:sz w:val="24"/>
          <w:szCs w:val="24"/>
          <w:lang w:eastAsia="en-US"/>
        </w:rPr>
        <w:t>.</w:t>
      </w:r>
    </w:p>
    <w:p w:rsidR="00D24B79" w:rsidRPr="00486A68" w:rsidRDefault="00486A68" w:rsidP="00486A68">
      <w:pPr>
        <w:spacing w:line="360" w:lineRule="auto"/>
        <w:ind w:firstLine="709"/>
        <w:jc w:val="both"/>
        <w:textAlignment w:val="center"/>
        <w:rPr>
          <w:rFonts w:ascii="Times New Roman" w:eastAsia="Times New Roman" w:hAnsi="Times New Roman" w:cs="Times New Roman"/>
          <w:color w:val="auto"/>
          <w:sz w:val="24"/>
          <w:szCs w:val="24"/>
          <w:lang w:val="en" w:eastAsia="en-US"/>
        </w:rPr>
      </w:pPr>
      <w:r w:rsidRPr="00486A68">
        <w:rPr>
          <w:rFonts w:ascii="Times New Roman" w:eastAsia="Times New Roman" w:hAnsi="Times New Roman" w:cs="Times New Roman"/>
          <w:b/>
          <w:color w:val="auto"/>
          <w:sz w:val="24"/>
          <w:szCs w:val="24"/>
          <w:lang w:eastAsia="en-US"/>
        </w:rPr>
        <w:t>§. 2.</w:t>
      </w:r>
      <w:r w:rsidR="00D24B79" w:rsidRPr="00486A68">
        <w:rPr>
          <w:rFonts w:ascii="Times New Roman" w:eastAsia="Times New Roman" w:hAnsi="Times New Roman" w:cs="Times New Roman"/>
          <w:color w:val="auto"/>
          <w:sz w:val="24"/>
          <w:szCs w:val="24"/>
          <w:lang w:val="en" w:eastAsia="en-US"/>
        </w:rPr>
        <w:t xml:space="preserve"> </w:t>
      </w:r>
      <w:r w:rsidR="00D24B79" w:rsidRPr="00486A68">
        <w:rPr>
          <w:rFonts w:ascii="Times New Roman" w:eastAsia="Times New Roman" w:hAnsi="Times New Roman" w:cs="Times New Roman"/>
          <w:color w:val="auto"/>
          <w:sz w:val="24"/>
          <w:szCs w:val="24"/>
          <w:lang w:eastAsia="en-US"/>
        </w:rPr>
        <w:t>П</w:t>
      </w:r>
      <w:r w:rsidR="00D24B79" w:rsidRPr="00486A68">
        <w:rPr>
          <w:rFonts w:ascii="Times New Roman" w:eastAsia="Times New Roman" w:hAnsi="Times New Roman" w:cs="Times New Roman"/>
          <w:color w:val="auto"/>
          <w:sz w:val="24"/>
          <w:szCs w:val="24"/>
          <w:lang w:val="en" w:eastAsia="en-US"/>
        </w:rPr>
        <w:t>о смисъла на тази наредба:</w:t>
      </w:r>
    </w:p>
    <w:p w:rsidR="00D24B79" w:rsidRPr="00187FAD" w:rsidRDefault="00D24B79" w:rsidP="00D24B79">
      <w:pPr>
        <w:spacing w:line="360" w:lineRule="auto"/>
        <w:ind w:firstLine="720"/>
        <w:jc w:val="both"/>
        <w:textAlignment w:val="center"/>
        <w:rPr>
          <w:rFonts w:ascii="Times New Roman" w:eastAsia="Times New Roman" w:hAnsi="Times New Roman" w:cs="Times New Roman"/>
          <w:color w:val="auto"/>
          <w:sz w:val="24"/>
          <w:szCs w:val="24"/>
          <w:lang w:val="en" w:eastAsia="en-US"/>
        </w:rPr>
      </w:pPr>
      <w:r w:rsidRPr="00187FAD">
        <w:rPr>
          <w:rFonts w:ascii="Times New Roman" w:eastAsia="Times New Roman" w:hAnsi="Times New Roman" w:cs="Times New Roman"/>
          <w:color w:val="auto"/>
          <w:sz w:val="24"/>
          <w:szCs w:val="24"/>
          <w:lang w:eastAsia="en-US"/>
        </w:rPr>
        <w:t>1</w:t>
      </w:r>
      <w:r w:rsidRPr="00187FAD">
        <w:rPr>
          <w:rFonts w:ascii="Times New Roman" w:eastAsia="Times New Roman" w:hAnsi="Times New Roman" w:cs="Times New Roman"/>
          <w:color w:val="auto"/>
          <w:sz w:val="24"/>
          <w:szCs w:val="24"/>
          <w:lang w:val="en" w:eastAsia="en-US"/>
        </w:rPr>
        <w:t>. "Велосипедна инфраструктура" е техническа инфраструктура в урбанизираните и/или извън урбанизираните територии, предназначена основно за целите и нуждите на велосипедния транспорт. Понятието велосипедна инфраструктура може да се използва както като събирателно понятие, така и като понятие за индивидуално обозначение на отделни обособени части или елементи от техническата инфраструктура. Основни видове велосипедна инфраструктура са велосипедни трасета, паркинги, светофари и др.</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val="en" w:eastAsia="en-US"/>
        </w:rPr>
      </w:pPr>
      <w:r w:rsidRPr="00187FAD">
        <w:rPr>
          <w:rFonts w:ascii="Times New Roman" w:eastAsia="Times New Roman" w:hAnsi="Times New Roman" w:cs="Times New Roman"/>
          <w:color w:val="auto"/>
          <w:sz w:val="24"/>
          <w:szCs w:val="24"/>
          <w:lang w:eastAsia="en-US"/>
        </w:rPr>
        <w:t>2</w:t>
      </w:r>
      <w:r w:rsidRPr="00187FAD">
        <w:rPr>
          <w:rFonts w:ascii="Times New Roman" w:eastAsia="Times New Roman" w:hAnsi="Times New Roman" w:cs="Times New Roman"/>
          <w:color w:val="auto"/>
          <w:sz w:val="24"/>
          <w:szCs w:val="24"/>
          <w:lang w:val="en" w:eastAsia="en-US"/>
        </w:rPr>
        <w:t>. "Велосипеден маршрут" е система от непрекъснати велосипедни трасета, означена и сигнализирана по подходящ начин от съответната общинска администрация.</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val="en" w:eastAsia="en-US"/>
        </w:rPr>
      </w:pPr>
      <w:r w:rsidRPr="00187FAD">
        <w:rPr>
          <w:rFonts w:ascii="Times New Roman" w:eastAsia="Times New Roman" w:hAnsi="Times New Roman" w:cs="Times New Roman"/>
          <w:color w:val="auto"/>
          <w:sz w:val="24"/>
          <w:szCs w:val="24"/>
          <w:lang w:eastAsia="en-US"/>
        </w:rPr>
        <w:t>3</w:t>
      </w:r>
      <w:r w:rsidRPr="00187FAD">
        <w:rPr>
          <w:rFonts w:ascii="Times New Roman" w:eastAsia="Times New Roman" w:hAnsi="Times New Roman" w:cs="Times New Roman"/>
          <w:color w:val="auto"/>
          <w:sz w:val="24"/>
          <w:szCs w:val="24"/>
          <w:lang w:val="en" w:eastAsia="en-US"/>
        </w:rPr>
        <w:t>. "Велосипедна мрежа" е система от взаимносвързани непрекъснати велосипедни трасета, покриващи дадена територия.</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eastAsia="en-US"/>
        </w:rPr>
      </w:pPr>
      <w:r w:rsidRPr="00187FAD">
        <w:rPr>
          <w:rFonts w:ascii="Times New Roman" w:eastAsia="Times New Roman" w:hAnsi="Times New Roman" w:cs="Times New Roman"/>
          <w:color w:val="auto"/>
          <w:sz w:val="24"/>
          <w:szCs w:val="24"/>
          <w:lang w:eastAsia="en-US"/>
        </w:rPr>
        <w:t>4</w:t>
      </w:r>
      <w:r w:rsidRPr="00187FAD">
        <w:rPr>
          <w:rFonts w:ascii="Times New Roman" w:eastAsia="Times New Roman" w:hAnsi="Times New Roman" w:cs="Times New Roman"/>
          <w:color w:val="auto"/>
          <w:sz w:val="24"/>
          <w:szCs w:val="24"/>
          <w:lang w:val="en" w:eastAsia="en-US"/>
        </w:rPr>
        <w:t>. "Велосипедна лента" е обособена част от пътното платно по протежение на улица, предназначена единствено за еднопосочно велосипедно движение, отделена от останалата част от платното за движение чрез пътна маркировка и сигнализирана с пътни знаци.</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val="en" w:eastAsia="en-US"/>
        </w:rPr>
      </w:pPr>
      <w:r w:rsidRPr="00187FAD">
        <w:rPr>
          <w:rFonts w:ascii="Times New Roman" w:eastAsia="Times New Roman" w:hAnsi="Times New Roman" w:cs="Times New Roman"/>
          <w:color w:val="auto"/>
          <w:sz w:val="24"/>
          <w:szCs w:val="24"/>
          <w:lang w:eastAsia="en-US"/>
        </w:rPr>
        <w:t>5</w:t>
      </w:r>
      <w:r w:rsidRPr="00187FAD">
        <w:rPr>
          <w:rFonts w:ascii="Times New Roman" w:eastAsia="Times New Roman" w:hAnsi="Times New Roman" w:cs="Times New Roman"/>
          <w:color w:val="auto"/>
          <w:sz w:val="24"/>
          <w:szCs w:val="24"/>
          <w:lang w:val="en" w:eastAsia="en-US"/>
        </w:rPr>
        <w:t>. "Велосипедна алея" е част от напречния профил на улицата, предназначена изключително за движение на велосипедисти, която е физически отделена (хоризонтално и/или вертикално) от платното за автомобилно движение и от пешеходното движение.</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val="en" w:eastAsia="en-US"/>
        </w:rPr>
      </w:pPr>
      <w:r w:rsidRPr="00187FAD">
        <w:rPr>
          <w:rFonts w:ascii="Times New Roman" w:eastAsia="Times New Roman" w:hAnsi="Times New Roman" w:cs="Times New Roman"/>
          <w:color w:val="auto"/>
          <w:sz w:val="24"/>
          <w:szCs w:val="24"/>
          <w:lang w:eastAsia="en-US"/>
        </w:rPr>
        <w:t>6</w:t>
      </w:r>
      <w:r w:rsidRPr="00187FAD">
        <w:rPr>
          <w:rFonts w:ascii="Times New Roman" w:eastAsia="Times New Roman" w:hAnsi="Times New Roman" w:cs="Times New Roman"/>
          <w:color w:val="auto"/>
          <w:sz w:val="24"/>
          <w:szCs w:val="24"/>
          <w:lang w:val="en" w:eastAsia="en-US"/>
        </w:rPr>
        <w:t>. "Самостоятелна велосипедна алея" е велосипедна алея, която следва трасе, независимо от уличната мрежа.</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eastAsia="en-US"/>
        </w:rPr>
      </w:pPr>
      <w:r w:rsidRPr="00187FAD">
        <w:rPr>
          <w:rFonts w:ascii="Times New Roman" w:eastAsia="Times New Roman" w:hAnsi="Times New Roman" w:cs="Times New Roman"/>
          <w:color w:val="auto"/>
          <w:sz w:val="24"/>
          <w:szCs w:val="24"/>
          <w:lang w:eastAsia="en-US"/>
        </w:rPr>
        <w:t>7. „Достъпност“ е способността да бъдат достигнати желани стоки, услуги, дейности и места (съвкупно наречени възможности).</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val="en" w:eastAsia="en-US"/>
        </w:rPr>
      </w:pPr>
      <w:r w:rsidRPr="00187FAD">
        <w:rPr>
          <w:rFonts w:ascii="Times New Roman" w:eastAsia="Times New Roman" w:hAnsi="Times New Roman" w:cs="Times New Roman"/>
          <w:color w:val="auto"/>
          <w:sz w:val="24"/>
          <w:szCs w:val="24"/>
          <w:lang w:eastAsia="en-US"/>
        </w:rPr>
        <w:t>8</w:t>
      </w:r>
      <w:r w:rsidRPr="00187FAD">
        <w:rPr>
          <w:rFonts w:ascii="Times New Roman" w:eastAsia="Times New Roman" w:hAnsi="Times New Roman" w:cs="Times New Roman"/>
          <w:color w:val="auto"/>
          <w:sz w:val="24"/>
          <w:szCs w:val="24"/>
          <w:lang w:val="en" w:eastAsia="en-US"/>
        </w:rPr>
        <w:t xml:space="preserve">. "Електрическо превозно средство" е МПС със задвижване, включващо поне един непериферен електроуред, като преобразувател на енергия с презаредима </w:t>
      </w:r>
      <w:r w:rsidRPr="00187FAD">
        <w:rPr>
          <w:rFonts w:ascii="Times New Roman" w:eastAsia="Times New Roman" w:hAnsi="Times New Roman" w:cs="Times New Roman"/>
          <w:color w:val="auto"/>
          <w:sz w:val="24"/>
          <w:szCs w:val="24"/>
          <w:lang w:val="en" w:eastAsia="en-US"/>
        </w:rPr>
        <w:lastRenderedPageBreak/>
        <w:t>електрическа система за акумулиране на енергия, която може да бъде зареждана от външен източник.</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eastAsia="en-US"/>
        </w:rPr>
      </w:pPr>
      <w:r w:rsidRPr="00187FAD">
        <w:rPr>
          <w:rFonts w:ascii="Times New Roman" w:eastAsia="Times New Roman" w:hAnsi="Times New Roman" w:cs="Times New Roman"/>
          <w:color w:val="auto"/>
          <w:sz w:val="24"/>
          <w:szCs w:val="24"/>
          <w:lang w:eastAsia="en-US"/>
        </w:rPr>
        <w:t>9</w:t>
      </w:r>
      <w:r w:rsidRPr="00187FAD">
        <w:rPr>
          <w:rFonts w:ascii="Times New Roman" w:eastAsia="Times New Roman" w:hAnsi="Times New Roman" w:cs="Times New Roman"/>
          <w:color w:val="auto"/>
          <w:sz w:val="24"/>
          <w:szCs w:val="24"/>
          <w:lang w:val="en" w:eastAsia="en-US"/>
        </w:rPr>
        <w:t>. "Зарядна точка", "зарядна точка с нормална мощност" и "зарядна точка с голяма мощност" са термините, определени в чл. 2, т. 3, 4 и 5 от Директива 2014/94/ЕС за разгръщането на инфраструктура за алтернативни горива</w:t>
      </w:r>
    </w:p>
    <w:p w:rsidR="00D24B79" w:rsidRPr="00187FAD" w:rsidRDefault="00D24B79" w:rsidP="00D24B79">
      <w:pPr>
        <w:spacing w:line="360" w:lineRule="auto"/>
        <w:ind w:firstLine="1155"/>
        <w:jc w:val="both"/>
        <w:textAlignment w:val="center"/>
        <w:rPr>
          <w:rFonts w:ascii="Times New Roman" w:hAnsi="Times New Roman" w:cs="Times New Roman"/>
          <w:color w:val="auto"/>
          <w:sz w:val="24"/>
          <w:szCs w:val="24"/>
        </w:rPr>
      </w:pPr>
      <w:r w:rsidRPr="00187FAD">
        <w:rPr>
          <w:rFonts w:ascii="Times New Roman" w:eastAsia="Times New Roman" w:hAnsi="Times New Roman" w:cs="Times New Roman"/>
          <w:color w:val="auto"/>
          <w:sz w:val="24"/>
          <w:szCs w:val="24"/>
          <w:lang w:eastAsia="en-US"/>
        </w:rPr>
        <w:t>10</w:t>
      </w:r>
      <w:r w:rsidRPr="00187FAD">
        <w:rPr>
          <w:rFonts w:ascii="Times New Roman" w:hAnsi="Times New Roman" w:cs="Times New Roman"/>
          <w:color w:val="auto"/>
          <w:sz w:val="24"/>
          <w:szCs w:val="24"/>
        </w:rPr>
        <w:t>. „Мобилност“ е характеристика, която се отнася до движението на хора и стоки, разпознавайки особената значимост на достъпа до някои стоки, дейности и места.</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eastAsia="en-US"/>
        </w:rPr>
      </w:pPr>
      <w:r w:rsidRPr="00187FAD">
        <w:rPr>
          <w:rFonts w:ascii="Times New Roman" w:eastAsia="Times New Roman" w:hAnsi="Times New Roman" w:cs="Times New Roman"/>
          <w:color w:val="auto"/>
          <w:sz w:val="24"/>
          <w:szCs w:val="24"/>
          <w:lang w:eastAsia="en-US"/>
        </w:rPr>
        <w:t xml:space="preserve">11. </w:t>
      </w:r>
      <w:r w:rsidRPr="00187FAD">
        <w:rPr>
          <w:rFonts w:ascii="Times New Roman" w:eastAsia="Times New Roman" w:hAnsi="Times New Roman" w:cs="Times New Roman"/>
          <w:color w:val="auto"/>
          <w:sz w:val="24"/>
          <w:szCs w:val="24"/>
          <w:lang w:val="en" w:eastAsia="en-US"/>
        </w:rPr>
        <w:t>"Обществен транспорт за превоз на пътници" е транспорт (автобусен, тролейбусен, трамваен, с метрополитен и др.), с който се осъществява общественият превоз на пътници по редовните му линии.</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val="en" w:eastAsia="en-US"/>
        </w:rPr>
      </w:pPr>
      <w:r w:rsidRPr="00187FAD">
        <w:rPr>
          <w:rFonts w:ascii="Times New Roman" w:eastAsia="Times New Roman" w:hAnsi="Times New Roman" w:cs="Times New Roman"/>
          <w:color w:val="auto"/>
          <w:sz w:val="24"/>
          <w:szCs w:val="24"/>
          <w:lang w:eastAsia="en-US"/>
        </w:rPr>
        <w:t xml:space="preserve">12. </w:t>
      </w:r>
      <w:r w:rsidRPr="00187FAD">
        <w:rPr>
          <w:rFonts w:ascii="Times New Roman" w:hAnsi="Times New Roman" w:cs="Times New Roman"/>
          <w:color w:val="auto"/>
          <w:sz w:val="24"/>
          <w:szCs w:val="24"/>
        </w:rPr>
        <w:t>„План за устойчива градска мобилност“ е стратегически план създаден, за да удовлетвори нуждите от придвижване на хората и бизнеса в градовете и техните околности за по-добро качество на живот, въз основа на съществуващи практики на планиране при надлежно взетите предвид принципи на интеграция, участие и оценка.</w:t>
      </w:r>
    </w:p>
    <w:p w:rsidR="00D24B79" w:rsidRPr="00187FAD" w:rsidRDefault="00D24B79" w:rsidP="00D24B79">
      <w:pPr>
        <w:spacing w:line="360" w:lineRule="auto"/>
        <w:ind w:firstLine="1155"/>
        <w:jc w:val="both"/>
        <w:textAlignment w:val="center"/>
        <w:rPr>
          <w:rFonts w:ascii="Times New Roman" w:eastAsia="Times New Roman" w:hAnsi="Times New Roman" w:cs="Times New Roman"/>
          <w:color w:val="auto"/>
          <w:sz w:val="24"/>
          <w:szCs w:val="24"/>
          <w:lang w:val="en" w:eastAsia="en-US"/>
        </w:rPr>
      </w:pPr>
      <w:r w:rsidRPr="00187FAD">
        <w:rPr>
          <w:rFonts w:ascii="Times New Roman" w:eastAsia="Times New Roman" w:hAnsi="Times New Roman" w:cs="Times New Roman"/>
          <w:color w:val="auto"/>
          <w:sz w:val="24"/>
          <w:szCs w:val="24"/>
          <w:lang w:eastAsia="en-US"/>
        </w:rPr>
        <w:t>13</w:t>
      </w:r>
      <w:r w:rsidRPr="00187FAD">
        <w:rPr>
          <w:rFonts w:ascii="Times New Roman" w:eastAsia="Times New Roman" w:hAnsi="Times New Roman" w:cs="Times New Roman"/>
          <w:color w:val="auto"/>
          <w:sz w:val="24"/>
          <w:szCs w:val="24"/>
          <w:lang w:val="en" w:eastAsia="en-US"/>
        </w:rPr>
        <w:t>. "Шлюзове" са допълнителни пътни ленти за ускоряване (забавяне) на скоростта на движение при вливане (отливане) на МПС към (от) транзитния транспортен поток.</w:t>
      </w:r>
    </w:p>
    <w:p w:rsidR="00D24B79" w:rsidRPr="00486A68" w:rsidRDefault="00486A68" w:rsidP="00486A68">
      <w:pPr>
        <w:spacing w:line="360" w:lineRule="auto"/>
        <w:ind w:firstLine="709"/>
        <w:jc w:val="both"/>
        <w:textAlignment w:val="center"/>
        <w:rPr>
          <w:rFonts w:ascii="Times New Roman" w:eastAsia="Times New Roman" w:hAnsi="Times New Roman" w:cs="Times New Roman"/>
          <w:color w:val="auto"/>
          <w:sz w:val="24"/>
          <w:szCs w:val="24"/>
          <w:lang w:eastAsia="en-US"/>
        </w:rPr>
      </w:pPr>
      <w:r w:rsidRPr="00486A68">
        <w:rPr>
          <w:rFonts w:ascii="Times New Roman" w:eastAsia="Times New Roman" w:hAnsi="Times New Roman" w:cs="Times New Roman"/>
          <w:b/>
          <w:color w:val="auto"/>
          <w:sz w:val="24"/>
          <w:szCs w:val="24"/>
          <w:lang w:eastAsia="en-US"/>
        </w:rPr>
        <w:t>§. 3.</w:t>
      </w:r>
      <w:r w:rsidR="00D24B79" w:rsidRPr="00486A68">
        <w:rPr>
          <w:rFonts w:ascii="Times New Roman" w:eastAsia="Times New Roman" w:hAnsi="Times New Roman" w:cs="Times New Roman"/>
          <w:color w:val="auto"/>
          <w:sz w:val="24"/>
          <w:szCs w:val="24"/>
          <w:lang w:val="en" w:eastAsia="en-US"/>
        </w:rPr>
        <w:t xml:space="preserve"> Наредбата въвежда разпоредби на Директива 2014/94/ЕС на Европейския парламент и на Съвета от 22 октомври 2014 г. за разгръщането на инфраструктура за алтернативни горива.</w:t>
      </w:r>
    </w:p>
    <w:p w:rsidR="00D24B79" w:rsidRPr="00486A68" w:rsidRDefault="00486A68" w:rsidP="00486A68">
      <w:pPr>
        <w:spacing w:after="150" w:line="360" w:lineRule="auto"/>
        <w:ind w:firstLine="709"/>
        <w:jc w:val="both"/>
        <w:textAlignment w:val="center"/>
        <w:rPr>
          <w:rFonts w:ascii="Times New Roman" w:eastAsia="Times New Roman" w:hAnsi="Times New Roman" w:cs="Times New Roman"/>
          <w:color w:val="auto"/>
          <w:sz w:val="24"/>
          <w:szCs w:val="24"/>
          <w:lang w:eastAsia="en-US"/>
        </w:rPr>
      </w:pPr>
      <w:r>
        <w:rPr>
          <w:rFonts w:ascii="Times New Roman" w:eastAsia="Times New Roman" w:hAnsi="Times New Roman" w:cs="Times New Roman"/>
          <w:b/>
          <w:color w:val="auto"/>
          <w:sz w:val="24"/>
          <w:szCs w:val="24"/>
          <w:lang w:eastAsia="en-US"/>
        </w:rPr>
        <w:t>§. 4</w:t>
      </w:r>
      <w:r w:rsidRPr="00486A68">
        <w:rPr>
          <w:rFonts w:ascii="Times New Roman" w:eastAsia="Times New Roman" w:hAnsi="Times New Roman" w:cs="Times New Roman"/>
          <w:b/>
          <w:color w:val="auto"/>
          <w:sz w:val="24"/>
          <w:szCs w:val="24"/>
          <w:lang w:eastAsia="en-US"/>
        </w:rPr>
        <w:t>.</w:t>
      </w:r>
      <w:r w:rsidR="00D24B79" w:rsidRPr="00486A68">
        <w:rPr>
          <w:rFonts w:ascii="Times New Roman" w:eastAsia="Times New Roman" w:hAnsi="Times New Roman" w:cs="Times New Roman"/>
          <w:color w:val="auto"/>
          <w:sz w:val="24"/>
          <w:szCs w:val="24"/>
          <w:lang w:val="en" w:eastAsia="en-US"/>
        </w:rPr>
        <w:t xml:space="preserve"> Наредбата е преминала процедурата за обмен на информация в областта на техническите регламенти по реда на Постановление № 165 на Министерския съвет от 2004 г. за организацията и координацията на обмена на информация за технически регламенти и правила за услуги на информационното общество и за установяване на процедурите, свързани с прилагането на някои национални технически правила за продукти, законно предлагани на пазара на друга държава членка (ДВ, бр. 64 от 2004 г.), с което е въведена Директива 98/34/ЕС, изменена с Директива 98/48/ЕС.</w:t>
      </w:r>
      <w:r w:rsidR="00D24B79" w:rsidRPr="00486A68">
        <w:rPr>
          <w:rFonts w:ascii="Times New Roman" w:eastAsia="Times New Roman" w:hAnsi="Times New Roman" w:cs="Times New Roman"/>
          <w:color w:val="auto"/>
          <w:sz w:val="24"/>
          <w:szCs w:val="24"/>
          <w:lang w:val="en-US" w:eastAsia="en-US"/>
        </w:rPr>
        <w:t>“</w:t>
      </w:r>
    </w:p>
    <w:p w:rsidR="00D24B79" w:rsidRPr="00187FAD" w:rsidRDefault="00D24B79" w:rsidP="00D24B79">
      <w:pPr>
        <w:spacing w:line="240" w:lineRule="auto"/>
        <w:rPr>
          <w:rFonts w:ascii="Times New Roman" w:hAnsi="Times New Roman" w:cs="Times New Roman"/>
          <w:color w:val="auto"/>
          <w:sz w:val="24"/>
          <w:szCs w:val="24"/>
        </w:rPr>
      </w:pPr>
    </w:p>
    <w:p w:rsidR="00EF5C26" w:rsidRPr="00187FAD" w:rsidRDefault="00EF5C26" w:rsidP="00D24B79">
      <w:pPr>
        <w:spacing w:line="240" w:lineRule="auto"/>
        <w:rPr>
          <w:rFonts w:ascii="Times New Roman" w:hAnsi="Times New Roman" w:cs="Times New Roman"/>
          <w:b/>
          <w:color w:val="auto"/>
          <w:sz w:val="24"/>
          <w:szCs w:val="24"/>
        </w:rPr>
      </w:pPr>
      <w:r w:rsidRPr="00187FAD">
        <w:rPr>
          <w:rFonts w:ascii="Times New Roman" w:hAnsi="Times New Roman" w:cs="Times New Roman"/>
          <w:color w:val="auto"/>
          <w:sz w:val="24"/>
          <w:szCs w:val="24"/>
        </w:rPr>
        <w:br w:type="page"/>
      </w:r>
    </w:p>
    <w:p w:rsidR="00EF5C26" w:rsidRPr="00187FAD" w:rsidRDefault="00D24B79" w:rsidP="00EF5C26">
      <w:pPr>
        <w:pStyle w:val="Heading1"/>
        <w:spacing w:after="0" w:line="240" w:lineRule="auto"/>
        <w:ind w:firstLine="0"/>
        <w:contextualSpacing w:val="0"/>
        <w:jc w:val="center"/>
        <w:rPr>
          <w:rFonts w:ascii="Times New Roman" w:hAnsi="Times New Roman" w:cs="Times New Roman"/>
          <w:color w:val="auto"/>
          <w:sz w:val="26"/>
          <w:szCs w:val="26"/>
        </w:rPr>
      </w:pPr>
      <w:bookmarkStart w:id="297" w:name="_Toc484195552"/>
      <w:r w:rsidRPr="00187FAD">
        <w:rPr>
          <w:rFonts w:ascii="Times New Roman" w:hAnsi="Times New Roman" w:cs="Times New Roman"/>
          <w:color w:val="auto"/>
          <w:sz w:val="26"/>
          <w:szCs w:val="26"/>
        </w:rPr>
        <w:lastRenderedPageBreak/>
        <w:t>Преходни и Заключителни разпоредби</w:t>
      </w:r>
      <w:bookmarkEnd w:id="297"/>
    </w:p>
    <w:p w:rsidR="00EF5C26" w:rsidRPr="00187FAD" w:rsidRDefault="00EF5C26" w:rsidP="00EF5C26">
      <w:pPr>
        <w:rPr>
          <w:rFonts w:ascii="Times New Roman" w:hAnsi="Times New Roman" w:cs="Times New Roman"/>
          <w:sz w:val="24"/>
          <w:szCs w:val="24"/>
        </w:rPr>
      </w:pPr>
    </w:p>
    <w:p w:rsidR="00EF5C26" w:rsidRPr="00187FAD" w:rsidRDefault="00EF5C26" w:rsidP="00EF5C26">
      <w:pPr>
        <w:rPr>
          <w:rFonts w:ascii="Times New Roman" w:hAnsi="Times New Roman" w:cs="Times New Roman"/>
          <w:sz w:val="24"/>
          <w:szCs w:val="24"/>
        </w:rPr>
      </w:pPr>
    </w:p>
    <w:p w:rsidR="00486A68" w:rsidRDefault="00486A68" w:rsidP="00486A68">
      <w:pPr>
        <w:spacing w:line="360" w:lineRule="auto"/>
        <w:ind w:firstLine="360"/>
        <w:jc w:val="both"/>
        <w:textAlignment w:val="center"/>
        <w:rPr>
          <w:rFonts w:ascii="Times New Roman" w:eastAsia="Times New Roman" w:hAnsi="Times New Roman" w:cs="Times New Roman"/>
          <w:bCs/>
          <w:color w:val="auto"/>
          <w:sz w:val="24"/>
          <w:szCs w:val="24"/>
          <w:lang w:eastAsia="en-US"/>
        </w:rPr>
      </w:pPr>
      <w:bookmarkStart w:id="298" w:name="_Toc459825717"/>
      <w:r>
        <w:rPr>
          <w:rFonts w:ascii="Times New Roman" w:eastAsia="Times New Roman" w:hAnsi="Times New Roman" w:cs="Times New Roman"/>
          <w:b/>
          <w:color w:val="auto"/>
          <w:sz w:val="24"/>
          <w:szCs w:val="24"/>
          <w:lang w:eastAsia="en-US"/>
        </w:rPr>
        <w:t>§. 5</w:t>
      </w:r>
      <w:r w:rsidRPr="00486A68">
        <w:rPr>
          <w:rFonts w:ascii="Times New Roman" w:eastAsia="Times New Roman" w:hAnsi="Times New Roman" w:cs="Times New Roman"/>
          <w:b/>
          <w:color w:val="auto"/>
          <w:sz w:val="24"/>
          <w:szCs w:val="24"/>
          <w:lang w:eastAsia="en-US"/>
        </w:rPr>
        <w:t>.</w:t>
      </w:r>
      <w:r w:rsidR="00D24B79" w:rsidRPr="00486A68">
        <w:rPr>
          <w:rFonts w:ascii="Times New Roman" w:eastAsia="Times New Roman" w:hAnsi="Times New Roman" w:cs="Times New Roman"/>
          <w:color w:val="auto"/>
          <w:sz w:val="24"/>
          <w:szCs w:val="24"/>
          <w:lang w:val="en" w:eastAsia="en-US"/>
        </w:rPr>
        <w:t xml:space="preserve"> Тази наредба се издава на основание чл. 75, ал. 4 от Закона за устройство на територията и отменя</w:t>
      </w:r>
      <w:r w:rsidR="00D24B79" w:rsidRPr="00486A68">
        <w:rPr>
          <w:rFonts w:ascii="Times New Roman" w:eastAsia="Times New Roman" w:hAnsi="Times New Roman" w:cs="Times New Roman"/>
          <w:color w:val="auto"/>
          <w:sz w:val="24"/>
          <w:szCs w:val="24"/>
          <w:lang w:eastAsia="en-US"/>
        </w:rPr>
        <w:t xml:space="preserve"> </w:t>
      </w:r>
      <w:r w:rsidR="00D24B79" w:rsidRPr="00486A68">
        <w:rPr>
          <w:rFonts w:ascii="Times New Roman" w:eastAsia="Times New Roman" w:hAnsi="Times New Roman" w:cs="Times New Roman"/>
          <w:bCs/>
          <w:color w:val="auto"/>
          <w:sz w:val="24"/>
          <w:szCs w:val="24"/>
          <w:lang w:eastAsia="en-US"/>
        </w:rPr>
        <w:t>Н</w:t>
      </w:r>
      <w:r w:rsidR="00D24B79" w:rsidRPr="00486A68">
        <w:rPr>
          <w:rFonts w:ascii="Times New Roman" w:eastAsia="Times New Roman" w:hAnsi="Times New Roman" w:cs="Times New Roman"/>
          <w:bCs/>
          <w:color w:val="auto"/>
          <w:sz w:val="24"/>
          <w:szCs w:val="24"/>
          <w:lang w:val="en" w:eastAsia="en-US"/>
        </w:rPr>
        <w:t>аредба № 2 от 2004 г. за планиране и проектиране на комуникационно-транспортните системи на урбанизираните територии</w:t>
      </w:r>
      <w:r w:rsidR="00D24B79" w:rsidRPr="00486A68">
        <w:rPr>
          <w:rFonts w:ascii="Times New Roman" w:eastAsia="Times New Roman" w:hAnsi="Times New Roman" w:cs="Times New Roman"/>
          <w:i/>
          <w:iCs/>
          <w:color w:val="auto"/>
          <w:sz w:val="24"/>
          <w:szCs w:val="24"/>
          <w:lang w:val="en" w:eastAsia="en-US"/>
        </w:rPr>
        <w:t xml:space="preserve"> </w:t>
      </w:r>
      <w:r w:rsidR="00D24B79" w:rsidRPr="00486A68">
        <w:rPr>
          <w:rFonts w:ascii="Times New Roman" w:eastAsia="Times New Roman" w:hAnsi="Times New Roman" w:cs="Times New Roman"/>
          <w:iCs/>
          <w:color w:val="auto"/>
          <w:sz w:val="24"/>
          <w:szCs w:val="24"/>
          <w:lang w:eastAsia="en-US"/>
        </w:rPr>
        <w:t>(</w:t>
      </w:r>
      <w:r w:rsidR="00D24B79" w:rsidRPr="00486A68">
        <w:rPr>
          <w:rFonts w:ascii="Times New Roman" w:eastAsia="Times New Roman" w:hAnsi="Times New Roman" w:cs="Times New Roman"/>
          <w:iCs/>
          <w:color w:val="auto"/>
          <w:sz w:val="24"/>
          <w:szCs w:val="24"/>
          <w:lang w:val="en" w:eastAsia="en-US"/>
        </w:rPr>
        <w:t>ДВ.</w:t>
      </w:r>
      <w:r w:rsidR="00D24B79" w:rsidRPr="00486A68">
        <w:rPr>
          <w:rFonts w:ascii="Times New Roman" w:eastAsia="Times New Roman" w:hAnsi="Times New Roman" w:cs="Times New Roman"/>
          <w:iCs/>
          <w:color w:val="auto"/>
          <w:sz w:val="24"/>
          <w:szCs w:val="24"/>
          <w:lang w:eastAsia="en-US"/>
        </w:rPr>
        <w:t>,</w:t>
      </w:r>
      <w:r w:rsidR="00D24B79" w:rsidRPr="00486A68">
        <w:rPr>
          <w:rFonts w:ascii="Times New Roman" w:eastAsia="Times New Roman" w:hAnsi="Times New Roman" w:cs="Times New Roman"/>
          <w:iCs/>
          <w:color w:val="auto"/>
          <w:sz w:val="24"/>
          <w:szCs w:val="24"/>
          <w:lang w:val="en" w:eastAsia="en-US"/>
        </w:rPr>
        <w:t xml:space="preserve"> бр.</w:t>
      </w:r>
      <w:r w:rsidR="00D24B79" w:rsidRPr="00486A68">
        <w:rPr>
          <w:rFonts w:ascii="Times New Roman" w:eastAsia="Times New Roman" w:hAnsi="Times New Roman" w:cs="Times New Roman"/>
          <w:bCs/>
          <w:color w:val="auto"/>
          <w:sz w:val="24"/>
          <w:szCs w:val="24"/>
          <w:lang w:val="en" w:eastAsia="en-US"/>
        </w:rPr>
        <w:t>86</w:t>
      </w:r>
      <w:r w:rsidR="00D24B79" w:rsidRPr="00486A68">
        <w:rPr>
          <w:rFonts w:ascii="Times New Roman" w:eastAsia="Times New Roman" w:hAnsi="Times New Roman" w:cs="Times New Roman"/>
          <w:iCs/>
          <w:color w:val="auto"/>
          <w:sz w:val="24"/>
          <w:szCs w:val="24"/>
          <w:lang w:val="en" w:eastAsia="en-US"/>
        </w:rPr>
        <w:t xml:space="preserve"> от  2004</w:t>
      </w:r>
      <w:r w:rsidR="00D24B79" w:rsidRPr="00486A68">
        <w:rPr>
          <w:rFonts w:ascii="Times New Roman" w:eastAsia="Times New Roman" w:hAnsi="Times New Roman" w:cs="Times New Roman"/>
          <w:iCs/>
          <w:color w:val="auto"/>
          <w:sz w:val="24"/>
          <w:szCs w:val="24"/>
          <w:lang w:eastAsia="en-US"/>
        </w:rPr>
        <w:t xml:space="preserve"> </w:t>
      </w:r>
      <w:r w:rsidR="00D24B79" w:rsidRPr="00486A68">
        <w:rPr>
          <w:rFonts w:ascii="Times New Roman" w:eastAsia="Times New Roman" w:hAnsi="Times New Roman" w:cs="Times New Roman"/>
          <w:iCs/>
          <w:color w:val="auto"/>
          <w:sz w:val="24"/>
          <w:szCs w:val="24"/>
          <w:lang w:val="en" w:eastAsia="en-US"/>
        </w:rPr>
        <w:t>г</w:t>
      </w:r>
      <w:r w:rsidR="00D24B79" w:rsidRPr="00486A68">
        <w:rPr>
          <w:rFonts w:ascii="Times New Roman" w:eastAsia="Times New Roman" w:hAnsi="Times New Roman" w:cs="Times New Roman"/>
          <w:bCs/>
          <w:color w:val="auto"/>
          <w:sz w:val="24"/>
          <w:szCs w:val="24"/>
          <w:lang w:eastAsia="en-US"/>
        </w:rPr>
        <w:t>.)</w:t>
      </w:r>
    </w:p>
    <w:p w:rsidR="00486A68" w:rsidRDefault="00486A68" w:rsidP="00486A68">
      <w:pPr>
        <w:spacing w:line="360" w:lineRule="auto"/>
        <w:ind w:firstLine="360"/>
        <w:jc w:val="both"/>
        <w:textAlignment w:val="center"/>
        <w:rPr>
          <w:rFonts w:ascii="Times New Roman" w:eastAsia="Times New Roman" w:hAnsi="Times New Roman" w:cs="Times New Roman"/>
          <w:bCs/>
          <w:color w:val="auto"/>
          <w:sz w:val="24"/>
          <w:szCs w:val="24"/>
          <w:lang w:eastAsia="en-US"/>
        </w:rPr>
      </w:pPr>
      <w:r>
        <w:rPr>
          <w:rFonts w:ascii="Times New Roman" w:eastAsia="Times New Roman" w:hAnsi="Times New Roman" w:cs="Times New Roman"/>
          <w:b/>
          <w:bCs/>
          <w:color w:val="auto"/>
          <w:sz w:val="24"/>
          <w:szCs w:val="24"/>
          <w:lang w:eastAsia="en-US"/>
        </w:rPr>
        <w:t>§. 6</w:t>
      </w:r>
      <w:r w:rsidRPr="00486A68">
        <w:rPr>
          <w:rFonts w:ascii="Times New Roman" w:eastAsia="Times New Roman" w:hAnsi="Times New Roman" w:cs="Times New Roman"/>
          <w:b/>
          <w:bCs/>
          <w:color w:val="auto"/>
          <w:sz w:val="24"/>
          <w:szCs w:val="24"/>
          <w:lang w:eastAsia="en-US"/>
        </w:rPr>
        <w:t>.</w:t>
      </w:r>
      <w:r w:rsidR="00D24B79" w:rsidRPr="00486A68">
        <w:rPr>
          <w:rFonts w:ascii="Times New Roman" w:eastAsia="Times New Roman" w:hAnsi="Times New Roman" w:cs="Times New Roman"/>
          <w:bCs/>
          <w:color w:val="auto"/>
          <w:sz w:val="24"/>
          <w:szCs w:val="24"/>
          <w:lang w:val="en" w:eastAsia="en-US"/>
        </w:rPr>
        <w:t xml:space="preserve"> </w:t>
      </w:r>
      <w:r w:rsidR="00D24B79" w:rsidRPr="00486A68">
        <w:rPr>
          <w:rFonts w:ascii="Times New Roman" w:eastAsia="Times New Roman" w:hAnsi="Times New Roman" w:cs="Times New Roman"/>
          <w:color w:val="auto"/>
          <w:sz w:val="24"/>
          <w:szCs w:val="24"/>
          <w:lang w:val="en" w:eastAsia="en-US"/>
        </w:rPr>
        <w:t xml:space="preserve">Наредбата влиза в сила един месец след обнародването ѝ в "Държавен вестник", с изключение на разпоредбата на чл. </w:t>
      </w:r>
      <w:r w:rsidR="00D24B79" w:rsidRPr="00486A68">
        <w:rPr>
          <w:rFonts w:ascii="Times New Roman" w:eastAsia="Times New Roman" w:hAnsi="Times New Roman" w:cs="Times New Roman"/>
          <w:color w:val="auto"/>
          <w:sz w:val="24"/>
          <w:szCs w:val="24"/>
          <w:lang w:eastAsia="en-US"/>
        </w:rPr>
        <w:t>50</w:t>
      </w:r>
      <w:r w:rsidR="00D24B79" w:rsidRPr="00486A68">
        <w:rPr>
          <w:rFonts w:ascii="Times New Roman" w:eastAsia="Times New Roman" w:hAnsi="Times New Roman" w:cs="Times New Roman"/>
          <w:color w:val="auto"/>
          <w:sz w:val="24"/>
          <w:szCs w:val="24"/>
          <w:lang w:val="en" w:eastAsia="en-US"/>
        </w:rPr>
        <w:t>, която влиза в сила от 1.01.2019 г.</w:t>
      </w:r>
    </w:p>
    <w:p w:rsidR="00486A68" w:rsidRDefault="00486A68" w:rsidP="00486A68">
      <w:pPr>
        <w:spacing w:line="360" w:lineRule="auto"/>
        <w:ind w:firstLine="360"/>
        <w:jc w:val="both"/>
        <w:textAlignment w:val="center"/>
        <w:rPr>
          <w:rFonts w:ascii="Times New Roman" w:eastAsia="Times New Roman" w:hAnsi="Times New Roman" w:cs="Times New Roman"/>
          <w:bCs/>
          <w:color w:val="auto"/>
          <w:sz w:val="24"/>
          <w:szCs w:val="24"/>
          <w:lang w:eastAsia="en-US"/>
        </w:rPr>
      </w:pPr>
      <w:r>
        <w:rPr>
          <w:rFonts w:ascii="Times New Roman" w:eastAsia="Times New Roman" w:hAnsi="Times New Roman" w:cs="Times New Roman"/>
          <w:b/>
          <w:bCs/>
          <w:color w:val="auto"/>
          <w:sz w:val="24"/>
          <w:szCs w:val="24"/>
          <w:lang w:eastAsia="en-US"/>
        </w:rPr>
        <w:t>§. 7</w:t>
      </w:r>
      <w:r w:rsidRPr="00486A68">
        <w:rPr>
          <w:rFonts w:ascii="Times New Roman" w:eastAsia="Times New Roman" w:hAnsi="Times New Roman" w:cs="Times New Roman"/>
          <w:b/>
          <w:bCs/>
          <w:color w:val="auto"/>
          <w:sz w:val="24"/>
          <w:szCs w:val="24"/>
          <w:lang w:eastAsia="en-US"/>
        </w:rPr>
        <w:t>.</w:t>
      </w:r>
      <w:r w:rsidR="00D24B79" w:rsidRPr="00486A68">
        <w:rPr>
          <w:rFonts w:ascii="Times New Roman" w:eastAsia="Times New Roman" w:hAnsi="Times New Roman" w:cs="Times New Roman"/>
          <w:bCs/>
          <w:color w:val="auto"/>
          <w:sz w:val="24"/>
          <w:szCs w:val="24"/>
          <w:lang w:val="en" w:eastAsia="en-US"/>
        </w:rPr>
        <w:t xml:space="preserve"> </w:t>
      </w:r>
      <w:r w:rsidR="00D24B79" w:rsidRPr="00486A68">
        <w:rPr>
          <w:rFonts w:ascii="Times New Roman" w:eastAsia="Times New Roman" w:hAnsi="Times New Roman" w:cs="Times New Roman"/>
          <w:color w:val="auto"/>
          <w:sz w:val="24"/>
          <w:szCs w:val="24"/>
          <w:lang w:val="en" w:eastAsia="en-US"/>
        </w:rPr>
        <w:t>(1) Наредбата се прилага за инвестиционни проекти, за които производството по одобряване на инвестиционен проект и производството по издаване на разрешение за строеж започва след влизането ѝ в сила.</w:t>
      </w:r>
    </w:p>
    <w:p w:rsidR="00486A68" w:rsidRDefault="00D24B79" w:rsidP="00486A68">
      <w:pPr>
        <w:spacing w:line="360" w:lineRule="auto"/>
        <w:ind w:firstLine="360"/>
        <w:jc w:val="both"/>
        <w:textAlignment w:val="center"/>
        <w:rPr>
          <w:rFonts w:ascii="Times New Roman" w:eastAsia="Times New Roman" w:hAnsi="Times New Roman" w:cs="Times New Roman"/>
          <w:bCs/>
          <w:color w:val="auto"/>
          <w:sz w:val="24"/>
          <w:szCs w:val="24"/>
          <w:lang w:eastAsia="en-US"/>
        </w:rPr>
      </w:pPr>
      <w:r w:rsidRPr="00486A68">
        <w:rPr>
          <w:rFonts w:ascii="Times New Roman" w:eastAsia="Times New Roman" w:hAnsi="Times New Roman" w:cs="Times New Roman"/>
          <w:color w:val="auto"/>
          <w:sz w:val="24"/>
          <w:szCs w:val="24"/>
          <w:lang w:val="en" w:eastAsia="en-US"/>
        </w:rPr>
        <w:t>(2) За започнато производство по одобряване на инвестиционен проект и издаване на разрешение за строеж се счита датата на внасяне на инвестиционния проект за одобряване от компетентния орган.</w:t>
      </w:r>
    </w:p>
    <w:p w:rsidR="00D24B79" w:rsidRPr="00486A68" w:rsidRDefault="00486A68" w:rsidP="00486A68">
      <w:pPr>
        <w:spacing w:line="360" w:lineRule="auto"/>
        <w:ind w:firstLine="360"/>
        <w:jc w:val="both"/>
        <w:textAlignment w:val="center"/>
        <w:rPr>
          <w:rFonts w:ascii="Times New Roman" w:eastAsia="Times New Roman" w:hAnsi="Times New Roman" w:cs="Times New Roman"/>
          <w:bCs/>
          <w:color w:val="auto"/>
          <w:sz w:val="24"/>
          <w:szCs w:val="24"/>
          <w:lang w:eastAsia="en-US"/>
        </w:rPr>
      </w:pPr>
      <w:r>
        <w:rPr>
          <w:rFonts w:ascii="Times New Roman" w:eastAsia="Times New Roman" w:hAnsi="Times New Roman" w:cs="Times New Roman"/>
          <w:b/>
          <w:color w:val="auto"/>
          <w:sz w:val="24"/>
          <w:szCs w:val="24"/>
          <w:lang w:eastAsia="en-US"/>
        </w:rPr>
        <w:t>§. 8</w:t>
      </w:r>
      <w:r w:rsidRPr="00486A68">
        <w:rPr>
          <w:rFonts w:ascii="Times New Roman" w:eastAsia="Times New Roman" w:hAnsi="Times New Roman" w:cs="Times New Roman"/>
          <w:b/>
          <w:color w:val="auto"/>
          <w:sz w:val="24"/>
          <w:szCs w:val="24"/>
          <w:lang w:eastAsia="en-US"/>
        </w:rPr>
        <w:t>.</w:t>
      </w:r>
      <w:r w:rsidR="00D24B79" w:rsidRPr="00486A68">
        <w:rPr>
          <w:rFonts w:ascii="Times New Roman" w:eastAsia="Times New Roman" w:hAnsi="Times New Roman" w:cs="Times New Roman"/>
          <w:color w:val="auto"/>
          <w:sz w:val="24"/>
          <w:szCs w:val="24"/>
          <w:lang w:val="en" w:eastAsia="en-US"/>
        </w:rPr>
        <w:t xml:space="preserve"> Отклонения от правилата и нормативите, определени с тази наредба за застроени територии със съществуваща инфраструктура, се допускат с оглед съобразяване със заварени специфични дадености с мотивирано решение на общинския съвет и при доказани технически параметри на безопасност, съгласувани с органите по безопасността на движението, и при съобразяване с предвижданията на подробните устройствени планове и схемите към тях.</w:t>
      </w:r>
    </w:p>
    <w:p w:rsidR="00EF5C26" w:rsidRPr="00187FAD" w:rsidRDefault="00EF5C26" w:rsidP="00F66365">
      <w:pPr>
        <w:pStyle w:val="NoSpacing"/>
        <w:numPr>
          <w:ilvl w:val="0"/>
          <w:numId w:val="1"/>
        </w:numPr>
        <w:jc w:val="both"/>
        <w:rPr>
          <w:rFonts w:ascii="Times New Roman" w:hAnsi="Times New Roman" w:cs="Times New Roman"/>
          <w:color w:val="auto"/>
          <w:sz w:val="24"/>
          <w:szCs w:val="24"/>
        </w:rPr>
      </w:pPr>
      <w:r w:rsidRPr="00187FAD">
        <w:rPr>
          <w:rFonts w:ascii="Times New Roman" w:hAnsi="Times New Roman" w:cs="Times New Roman"/>
          <w:color w:val="auto"/>
          <w:sz w:val="24"/>
          <w:szCs w:val="24"/>
        </w:rPr>
        <w:br w:type="page"/>
      </w:r>
    </w:p>
    <w:p w:rsidR="00EF5C26" w:rsidRPr="00187FAD" w:rsidRDefault="00EF5C26" w:rsidP="00427D8D">
      <w:pPr>
        <w:pStyle w:val="Heading2"/>
      </w:pPr>
      <w:bookmarkStart w:id="299" w:name="_Toc478724520"/>
      <w:bookmarkStart w:id="300" w:name="_Toc484195553"/>
      <w:r w:rsidRPr="00187FAD">
        <w:lastRenderedPageBreak/>
        <w:t>ПРИЛОЖЕНИЯ</w:t>
      </w:r>
      <w:bookmarkEnd w:id="299"/>
      <w:bookmarkEnd w:id="300"/>
    </w:p>
    <w:p w:rsidR="00EF5C26" w:rsidRPr="00187FAD" w:rsidRDefault="00EF5C26" w:rsidP="00EF5C26">
      <w:pPr>
        <w:pStyle w:val="NoSpacing"/>
        <w:rPr>
          <w:rFonts w:ascii="Times New Roman" w:hAnsi="Times New Roman" w:cs="Times New Roman"/>
        </w:rPr>
      </w:pPr>
    </w:p>
    <w:p w:rsidR="00EF5C26" w:rsidRPr="00187FAD" w:rsidRDefault="00EF5C26" w:rsidP="00427D8D">
      <w:pPr>
        <w:pStyle w:val="Heading2"/>
      </w:pPr>
      <w:bookmarkStart w:id="301" w:name="Приложение_1"/>
      <w:bookmarkStart w:id="302" w:name="_Toc478724521"/>
      <w:bookmarkStart w:id="303" w:name="_Toc484195554"/>
      <w:r w:rsidRPr="00187FAD">
        <w:t>Приложение 1</w:t>
      </w:r>
      <w:bookmarkEnd w:id="301"/>
      <w:r w:rsidRPr="00187FAD">
        <w:t xml:space="preserve"> към </w:t>
      </w:r>
      <w:hyperlink w:anchor="чл_6" w:history="1">
        <w:r w:rsidRPr="00187FAD">
          <w:rPr>
            <w:rStyle w:val="Hyperlink"/>
          </w:rPr>
          <w:t>чл. 6</w:t>
        </w:r>
        <w:bookmarkEnd w:id="302"/>
        <w:bookmarkEnd w:id="303"/>
      </w:hyperlink>
    </w:p>
    <w:p w:rsidR="00EF5C26" w:rsidRPr="00187FAD" w:rsidRDefault="00EF5C26" w:rsidP="00EF5C26">
      <w:pPr>
        <w:pStyle w:val="Caption"/>
        <w:spacing w:line="240" w:lineRule="auto"/>
        <w:rPr>
          <w:rFonts w:ascii="Times New Roman" w:hAnsi="Times New Roman"/>
          <w:b w:val="0"/>
          <w:sz w:val="22"/>
          <w:szCs w:val="22"/>
        </w:rPr>
      </w:pPr>
      <w:bookmarkStart w:id="304" w:name="_Ref469042788"/>
      <w:bookmarkEnd w:id="298"/>
    </w:p>
    <w:p w:rsidR="00EF5C26" w:rsidRPr="00187FAD" w:rsidRDefault="00EF5C26" w:rsidP="00EF5C26">
      <w:pPr>
        <w:pStyle w:val="Caption"/>
        <w:spacing w:line="240" w:lineRule="auto"/>
        <w:rPr>
          <w:rFonts w:ascii="Times New Roman" w:hAnsi="Times New Roman"/>
          <w:b w:val="0"/>
          <w:sz w:val="22"/>
          <w:szCs w:val="22"/>
        </w:rPr>
      </w:pPr>
    </w:p>
    <w:p w:rsidR="00AD6C28" w:rsidRPr="00211B66" w:rsidRDefault="00211B66" w:rsidP="00AD6C28">
      <w:pPr>
        <w:pStyle w:val="Caption"/>
        <w:jc w:val="center"/>
        <w:rPr>
          <w:rFonts w:ascii="Times New Roman" w:hAnsi="Times New Roman"/>
          <w:sz w:val="24"/>
          <w:szCs w:val="24"/>
        </w:rPr>
      </w:pPr>
      <w:bookmarkStart w:id="305" w:name="_Toc477878382"/>
      <w:bookmarkEnd w:id="304"/>
      <w:r>
        <w:rPr>
          <w:rFonts w:ascii="Times New Roman" w:hAnsi="Times New Roman"/>
          <w:sz w:val="24"/>
          <w:szCs w:val="24"/>
          <w:lang w:val="en-US"/>
        </w:rPr>
        <w:t>K</w:t>
      </w:r>
      <w:r w:rsidR="00EF5C26" w:rsidRPr="00187FAD">
        <w:rPr>
          <w:rFonts w:ascii="Times New Roman" w:hAnsi="Times New Roman"/>
          <w:sz w:val="24"/>
          <w:szCs w:val="24"/>
        </w:rPr>
        <w:t>оефициенти</w:t>
      </w:r>
      <w:bookmarkStart w:id="306" w:name="_Ref477878427"/>
      <w:bookmarkEnd w:id="305"/>
      <w:r>
        <w:rPr>
          <w:rFonts w:ascii="Times New Roman" w:hAnsi="Times New Roman"/>
          <w:sz w:val="24"/>
          <w:szCs w:val="24"/>
          <w:lang w:val="en-US"/>
        </w:rPr>
        <w:t xml:space="preserve"> </w:t>
      </w:r>
      <w:r>
        <w:rPr>
          <w:rFonts w:ascii="Times New Roman" w:hAnsi="Times New Roman"/>
          <w:sz w:val="24"/>
          <w:szCs w:val="24"/>
        </w:rPr>
        <w:t>на приравняване</w:t>
      </w:r>
    </w:p>
    <w:p w:rsidR="00EF5C26" w:rsidRPr="00187FAD" w:rsidRDefault="00AD6C28" w:rsidP="00AD6C28">
      <w:pPr>
        <w:pStyle w:val="Caption"/>
        <w:jc w:val="right"/>
        <w:rPr>
          <w:rFonts w:ascii="Times New Roman" w:hAnsi="Times New Roman"/>
          <w:b w:val="0"/>
          <w:sz w:val="24"/>
          <w:szCs w:val="24"/>
        </w:rPr>
      </w:pPr>
      <w:bookmarkStart w:id="307" w:name="Таблица_1"/>
      <w:r w:rsidRPr="00187FAD">
        <w:rPr>
          <w:rFonts w:ascii="Times New Roman" w:hAnsi="Times New Roman"/>
          <w:b w:val="0"/>
          <w:sz w:val="24"/>
          <w:szCs w:val="24"/>
        </w:rPr>
        <w:t xml:space="preserve">Таблица </w:t>
      </w:r>
      <w:r w:rsidRPr="00187FAD">
        <w:rPr>
          <w:rFonts w:ascii="Times New Roman" w:hAnsi="Times New Roman"/>
          <w:b w:val="0"/>
          <w:sz w:val="24"/>
          <w:szCs w:val="24"/>
        </w:rPr>
        <w:fldChar w:fldCharType="begin"/>
      </w:r>
      <w:r w:rsidRPr="00187FAD">
        <w:rPr>
          <w:rFonts w:ascii="Times New Roman" w:hAnsi="Times New Roman"/>
          <w:b w:val="0"/>
          <w:sz w:val="24"/>
          <w:szCs w:val="24"/>
        </w:rPr>
        <w:instrText xml:space="preserve"> SEQ Таблица \* ARABIC </w:instrText>
      </w:r>
      <w:r w:rsidRPr="00187FAD">
        <w:rPr>
          <w:rFonts w:ascii="Times New Roman" w:hAnsi="Times New Roman"/>
          <w:b w:val="0"/>
          <w:sz w:val="24"/>
          <w:szCs w:val="24"/>
        </w:rPr>
        <w:fldChar w:fldCharType="separate"/>
      </w:r>
      <w:r w:rsidR="00AA7B22">
        <w:rPr>
          <w:rFonts w:ascii="Times New Roman" w:hAnsi="Times New Roman"/>
          <w:b w:val="0"/>
          <w:noProof/>
          <w:sz w:val="24"/>
          <w:szCs w:val="24"/>
        </w:rPr>
        <w:t>1</w:t>
      </w:r>
      <w:r w:rsidRPr="00187FAD">
        <w:rPr>
          <w:rFonts w:ascii="Times New Roman" w:hAnsi="Times New Roman"/>
          <w:b w:val="0"/>
          <w:sz w:val="24"/>
          <w:szCs w:val="24"/>
        </w:rPr>
        <w:fldChar w:fldCharType="end"/>
      </w:r>
      <w:bookmarkEnd w:id="306"/>
      <w:bookmarkEnd w:id="307"/>
    </w:p>
    <w:p w:rsidR="00EF5C26" w:rsidRPr="00187FAD" w:rsidRDefault="00EF5C26" w:rsidP="00EF5C26">
      <w:pPr>
        <w:rPr>
          <w:rFonts w:ascii="Times New Roman" w:hAnsi="Times New Roman" w:cs="Times New Roman"/>
          <w:sz w:val="24"/>
          <w:szCs w:val="24"/>
          <w:lang w:eastAsia="en-US" w:bidi="en-US"/>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04"/>
        <w:gridCol w:w="6492"/>
        <w:gridCol w:w="2092"/>
      </w:tblGrid>
      <w:tr w:rsidR="00EF5C26" w:rsidRPr="00187FAD" w:rsidTr="00310977">
        <w:trPr>
          <w:trHeight w:val="1115"/>
        </w:trPr>
        <w:tc>
          <w:tcPr>
            <w:tcW w:w="379" w:type="pct"/>
            <w:vAlign w:val="center"/>
          </w:tcPr>
          <w:p w:rsidR="00EF5C26" w:rsidRPr="00187FAD" w:rsidRDefault="00EF5C26" w:rsidP="00446086">
            <w:pPr>
              <w:spacing w:line="240" w:lineRule="auto"/>
              <w:jc w:val="center"/>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 по ред</w:t>
            </w:r>
          </w:p>
        </w:tc>
        <w:tc>
          <w:tcPr>
            <w:tcW w:w="3495" w:type="pct"/>
            <w:vAlign w:val="center"/>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Видове МПС</w:t>
            </w:r>
          </w:p>
        </w:tc>
        <w:tc>
          <w:tcPr>
            <w:tcW w:w="1126" w:type="pct"/>
            <w:vAlign w:val="center"/>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Коефициент за приравняване на МПС към лек автомобил</w:t>
            </w:r>
          </w:p>
        </w:tc>
      </w:tr>
      <w:tr w:rsidR="00EF5C26" w:rsidRPr="00187FAD" w:rsidTr="00310977">
        <w:trPr>
          <w:trHeight w:val="389"/>
        </w:trPr>
        <w:tc>
          <w:tcPr>
            <w:tcW w:w="379" w:type="pct"/>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1.</w:t>
            </w:r>
          </w:p>
        </w:tc>
        <w:tc>
          <w:tcPr>
            <w:tcW w:w="3495" w:type="pct"/>
          </w:tcPr>
          <w:p w:rsidR="00EF5C26" w:rsidRPr="00187FAD" w:rsidRDefault="00EF5C26" w:rsidP="00446086">
            <w:pPr>
              <w:spacing w:line="240" w:lineRule="auto"/>
              <w:jc w:val="both"/>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Лек автомобил, в т.ч. линейка, лекотоварен автомобил с полезен товар до 800 кг, микробус до 12 места и други подобни</w:t>
            </w:r>
          </w:p>
        </w:tc>
        <w:tc>
          <w:tcPr>
            <w:tcW w:w="1126" w:type="pct"/>
            <w:vAlign w:val="center"/>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1,0</w:t>
            </w:r>
          </w:p>
        </w:tc>
      </w:tr>
      <w:tr w:rsidR="00EF5C26" w:rsidRPr="00187FAD" w:rsidTr="00310977">
        <w:trPr>
          <w:trHeight w:val="156"/>
        </w:trPr>
        <w:tc>
          <w:tcPr>
            <w:tcW w:w="379" w:type="pct"/>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2.</w:t>
            </w:r>
          </w:p>
        </w:tc>
        <w:tc>
          <w:tcPr>
            <w:tcW w:w="3495" w:type="pct"/>
          </w:tcPr>
          <w:p w:rsidR="00EF5C26" w:rsidRPr="00187FAD" w:rsidRDefault="00EF5C26" w:rsidP="00446086">
            <w:pPr>
              <w:spacing w:line="240" w:lineRule="auto"/>
              <w:jc w:val="both"/>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Мотопед, велосипедист</w:t>
            </w:r>
          </w:p>
        </w:tc>
        <w:tc>
          <w:tcPr>
            <w:tcW w:w="1126" w:type="pct"/>
            <w:vAlign w:val="center"/>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0,3</w:t>
            </w:r>
          </w:p>
        </w:tc>
      </w:tr>
      <w:tr w:rsidR="00EF5C26" w:rsidRPr="00187FAD" w:rsidTr="00310977">
        <w:trPr>
          <w:trHeight w:val="173"/>
        </w:trPr>
        <w:tc>
          <w:tcPr>
            <w:tcW w:w="379" w:type="pct"/>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3.</w:t>
            </w:r>
          </w:p>
        </w:tc>
        <w:tc>
          <w:tcPr>
            <w:tcW w:w="3495" w:type="pct"/>
          </w:tcPr>
          <w:p w:rsidR="00EF5C26" w:rsidRPr="00187FAD" w:rsidRDefault="00EF5C26" w:rsidP="00446086">
            <w:pPr>
              <w:spacing w:line="240" w:lineRule="auto"/>
              <w:jc w:val="both"/>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Мотоциклет</w:t>
            </w:r>
          </w:p>
        </w:tc>
        <w:tc>
          <w:tcPr>
            <w:tcW w:w="1126" w:type="pct"/>
            <w:vAlign w:val="center"/>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0,5</w:t>
            </w:r>
          </w:p>
        </w:tc>
      </w:tr>
      <w:tr w:rsidR="00EF5C26" w:rsidRPr="00187FAD" w:rsidTr="00310977">
        <w:trPr>
          <w:trHeight w:val="309"/>
        </w:trPr>
        <w:tc>
          <w:tcPr>
            <w:tcW w:w="379" w:type="pct"/>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4.</w:t>
            </w:r>
          </w:p>
        </w:tc>
        <w:tc>
          <w:tcPr>
            <w:tcW w:w="3495" w:type="pct"/>
          </w:tcPr>
          <w:p w:rsidR="00EF5C26" w:rsidRPr="00187FAD" w:rsidRDefault="00EF5C26" w:rsidP="00446086">
            <w:pPr>
              <w:spacing w:line="240" w:lineRule="auto"/>
              <w:jc w:val="both"/>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Товарен автомобил с полезен товар до 5т, микробус над 12 места</w:t>
            </w:r>
          </w:p>
        </w:tc>
        <w:tc>
          <w:tcPr>
            <w:tcW w:w="1126" w:type="pct"/>
            <w:vAlign w:val="center"/>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2,0</w:t>
            </w:r>
          </w:p>
        </w:tc>
      </w:tr>
      <w:tr w:rsidR="00EF5C26" w:rsidRPr="00187FAD" w:rsidTr="00310977">
        <w:trPr>
          <w:trHeight w:val="116"/>
        </w:trPr>
        <w:tc>
          <w:tcPr>
            <w:tcW w:w="379" w:type="pct"/>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5.</w:t>
            </w:r>
          </w:p>
        </w:tc>
        <w:tc>
          <w:tcPr>
            <w:tcW w:w="3495" w:type="pct"/>
          </w:tcPr>
          <w:p w:rsidR="00EF5C26" w:rsidRPr="00187FAD" w:rsidRDefault="00EF5C26" w:rsidP="00446086">
            <w:pPr>
              <w:spacing w:line="240" w:lineRule="auto"/>
              <w:jc w:val="both"/>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Товарен автомобил с полезен товар над 5 т</w:t>
            </w:r>
          </w:p>
        </w:tc>
        <w:tc>
          <w:tcPr>
            <w:tcW w:w="1126" w:type="pct"/>
            <w:vAlign w:val="center"/>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2,5</w:t>
            </w:r>
          </w:p>
        </w:tc>
      </w:tr>
      <w:tr w:rsidR="00EF5C26" w:rsidRPr="00187FAD" w:rsidTr="00310977">
        <w:trPr>
          <w:trHeight w:val="264"/>
        </w:trPr>
        <w:tc>
          <w:tcPr>
            <w:tcW w:w="379" w:type="pct"/>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6.</w:t>
            </w:r>
          </w:p>
        </w:tc>
        <w:tc>
          <w:tcPr>
            <w:tcW w:w="3495" w:type="pct"/>
          </w:tcPr>
          <w:p w:rsidR="00EF5C26" w:rsidRPr="00187FAD" w:rsidRDefault="00EF5C26" w:rsidP="00446086">
            <w:pPr>
              <w:spacing w:line="240" w:lineRule="auto"/>
              <w:jc w:val="both"/>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Автобус или тролейбус</w:t>
            </w:r>
          </w:p>
        </w:tc>
        <w:tc>
          <w:tcPr>
            <w:tcW w:w="1126" w:type="pct"/>
            <w:vAlign w:val="center"/>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3,0</w:t>
            </w:r>
          </w:p>
        </w:tc>
      </w:tr>
      <w:tr w:rsidR="00EF5C26" w:rsidRPr="00187FAD" w:rsidTr="00310977">
        <w:trPr>
          <w:trHeight w:val="250"/>
        </w:trPr>
        <w:tc>
          <w:tcPr>
            <w:tcW w:w="379" w:type="pct"/>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7.</w:t>
            </w:r>
          </w:p>
        </w:tc>
        <w:tc>
          <w:tcPr>
            <w:tcW w:w="3495" w:type="pct"/>
          </w:tcPr>
          <w:p w:rsidR="00EF5C26" w:rsidRPr="00187FAD" w:rsidRDefault="00EF5C26" w:rsidP="00446086">
            <w:pPr>
              <w:spacing w:line="240" w:lineRule="auto"/>
              <w:jc w:val="both"/>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Седлови влекач с ремарке, съчленен автобус или тролейбус</w:t>
            </w:r>
          </w:p>
        </w:tc>
        <w:tc>
          <w:tcPr>
            <w:tcW w:w="1126" w:type="pct"/>
            <w:vAlign w:val="center"/>
          </w:tcPr>
          <w:p w:rsidR="00EF5C26" w:rsidRPr="00187FAD" w:rsidRDefault="00EF5C26" w:rsidP="00446086">
            <w:pPr>
              <w:spacing w:line="240" w:lineRule="auto"/>
              <w:jc w:val="center"/>
              <w:rPr>
                <w:rFonts w:ascii="Times New Roman" w:eastAsia="Times New Roman" w:hAnsi="Times New Roman" w:cs="Times New Roman"/>
                <w:color w:val="auto"/>
                <w:sz w:val="22"/>
                <w:szCs w:val="22"/>
              </w:rPr>
            </w:pPr>
            <w:r w:rsidRPr="00187FAD">
              <w:rPr>
                <w:rFonts w:ascii="Times New Roman" w:eastAsia="Times New Roman" w:hAnsi="Times New Roman" w:cs="Times New Roman"/>
                <w:color w:val="auto"/>
                <w:sz w:val="22"/>
                <w:szCs w:val="22"/>
              </w:rPr>
              <w:t>3,5</w:t>
            </w:r>
          </w:p>
        </w:tc>
      </w:tr>
    </w:tbl>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sectPr w:rsidR="00EF5C26" w:rsidRPr="00187FAD" w:rsidSect="00D24B79">
          <w:footerReference w:type="default" r:id="rId9"/>
          <w:type w:val="continuous"/>
          <w:pgSz w:w="11906" w:h="16838"/>
          <w:pgMar w:top="709" w:right="1417" w:bottom="1417" w:left="1417" w:header="708" w:footer="708" w:gutter="0"/>
          <w:pgNumType w:start="1"/>
          <w:cols w:space="708"/>
          <w:docGrid w:linePitch="360"/>
        </w:sectPr>
      </w:pPr>
    </w:p>
    <w:p w:rsidR="00EF5C26" w:rsidRPr="00187FAD" w:rsidRDefault="00EF5C26" w:rsidP="00427D8D">
      <w:pPr>
        <w:pStyle w:val="Heading2"/>
        <w:rPr>
          <w:lang w:val="en-US"/>
        </w:rPr>
      </w:pPr>
      <w:bookmarkStart w:id="308" w:name="_w8pa6vxawk92" w:colFirst="0" w:colLast="0"/>
      <w:bookmarkStart w:id="309" w:name="Приложение_2"/>
      <w:bookmarkStart w:id="310" w:name="_Toc478724522"/>
      <w:bookmarkStart w:id="311" w:name="_Toc484195555"/>
      <w:bookmarkEnd w:id="308"/>
      <w:r w:rsidRPr="00187FAD">
        <w:lastRenderedPageBreak/>
        <w:t>Приложение 2</w:t>
      </w:r>
      <w:bookmarkEnd w:id="309"/>
      <w:r w:rsidRPr="00187FAD">
        <w:t xml:space="preserve"> към </w:t>
      </w:r>
      <w:hyperlink w:anchor="чл_18" w:history="1">
        <w:r w:rsidRPr="00187FAD">
          <w:rPr>
            <w:rStyle w:val="Hyperlink"/>
          </w:rPr>
          <w:t>чл. 18</w:t>
        </w:r>
        <w:bookmarkEnd w:id="310"/>
        <w:bookmarkEnd w:id="311"/>
      </w:hyperlink>
      <w:r w:rsidR="00131FB5" w:rsidRPr="00187FAD">
        <w:t xml:space="preserve"> </w:t>
      </w:r>
    </w:p>
    <w:p w:rsidR="00EF5C26" w:rsidRPr="00AA7B22" w:rsidRDefault="00310977" w:rsidP="00310977">
      <w:pPr>
        <w:pStyle w:val="Caption"/>
        <w:jc w:val="center"/>
        <w:rPr>
          <w:rFonts w:ascii="Times New Roman" w:hAnsi="Times New Roman"/>
          <w:b w:val="0"/>
          <w:sz w:val="24"/>
          <w:szCs w:val="24"/>
        </w:rPr>
      </w:pPr>
      <w:bookmarkStart w:id="312" w:name="_Ref469046186"/>
      <w:bookmarkStart w:id="313" w:name="_Ref469042855"/>
      <w:r w:rsidRPr="00AA7B22">
        <w:rPr>
          <w:rFonts w:ascii="Times New Roman" w:hAnsi="Times New Roman"/>
          <w:b w:val="0"/>
          <w:sz w:val="24"/>
          <w:szCs w:val="24"/>
        </w:rPr>
        <w:t>Функционалните транспортни характеристики на улиците</w:t>
      </w:r>
    </w:p>
    <w:p w:rsidR="00310977" w:rsidRPr="00AA7B22" w:rsidRDefault="00EF5C26" w:rsidP="00310977">
      <w:pPr>
        <w:pStyle w:val="Caption"/>
        <w:jc w:val="right"/>
        <w:rPr>
          <w:rFonts w:ascii="Times New Roman" w:hAnsi="Times New Roman"/>
          <w:b w:val="0"/>
          <w:sz w:val="24"/>
          <w:szCs w:val="24"/>
        </w:rPr>
      </w:pPr>
      <w:bookmarkStart w:id="314" w:name="_Ref477878428"/>
      <w:bookmarkStart w:id="315" w:name="Таблица_2"/>
      <w:bookmarkStart w:id="316" w:name="_Toc477878383"/>
      <w:r w:rsidRPr="00AA7B22">
        <w:rPr>
          <w:rFonts w:ascii="Times New Roman" w:hAnsi="Times New Roman"/>
          <w:b w:val="0"/>
          <w:sz w:val="24"/>
          <w:szCs w:val="24"/>
        </w:rPr>
        <w:t xml:space="preserve">Таблица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Таблица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2</w:t>
      </w:r>
      <w:r w:rsidRPr="00AA7B22">
        <w:rPr>
          <w:rFonts w:ascii="Times New Roman" w:hAnsi="Times New Roman"/>
          <w:b w:val="0"/>
          <w:sz w:val="24"/>
          <w:szCs w:val="24"/>
        </w:rPr>
        <w:fldChar w:fldCharType="end"/>
      </w:r>
      <w:bookmarkEnd w:id="312"/>
      <w:bookmarkEnd w:id="314"/>
      <w:bookmarkEnd w:id="315"/>
    </w:p>
    <w:bookmarkEnd w:id="313"/>
    <w:bookmarkEnd w:id="316"/>
    <w:p w:rsidR="00EF5C26" w:rsidRPr="00187FAD" w:rsidRDefault="00EF5C26" w:rsidP="00EF5C26">
      <w:pPr>
        <w:pStyle w:val="Caption"/>
        <w:rPr>
          <w:rFonts w:ascii="Times New Roman" w:hAnsi="Times New Roman"/>
          <w:b w:val="0"/>
        </w:rPr>
      </w:pPr>
    </w:p>
    <w:tbl>
      <w:tblPr>
        <w:tblStyle w:val="TableGrid"/>
        <w:tblW w:w="15026" w:type="dxa"/>
        <w:tblInd w:w="-34" w:type="dxa"/>
        <w:tblLayout w:type="fixed"/>
        <w:tblLook w:val="0620" w:firstRow="1" w:lastRow="0" w:firstColumn="0" w:lastColumn="0" w:noHBand="1" w:noVBand="1"/>
      </w:tblPr>
      <w:tblGrid>
        <w:gridCol w:w="851"/>
        <w:gridCol w:w="1134"/>
        <w:gridCol w:w="2835"/>
        <w:gridCol w:w="1559"/>
        <w:gridCol w:w="1560"/>
        <w:gridCol w:w="1842"/>
        <w:gridCol w:w="1124"/>
        <w:gridCol w:w="1144"/>
        <w:gridCol w:w="1560"/>
        <w:gridCol w:w="1417"/>
      </w:tblGrid>
      <w:tr w:rsidR="00EF5C26" w:rsidRPr="00187FAD" w:rsidTr="00446086">
        <w:trPr>
          <w:trHeight w:val="1270"/>
          <w:tblHeader/>
        </w:trPr>
        <w:tc>
          <w:tcPr>
            <w:tcW w:w="851"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Клас улица</w:t>
            </w:r>
          </w:p>
        </w:tc>
        <w:tc>
          <w:tcPr>
            <w:tcW w:w="113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Приоритет на автомобил</w:t>
            </w:r>
            <w:r w:rsidRPr="00187FAD">
              <w:rPr>
                <w:rFonts w:ascii="Times New Roman" w:hAnsi="Times New Roman" w:cs="Times New Roman"/>
                <w:sz w:val="16"/>
                <w:szCs w:val="16"/>
              </w:rPr>
              <w:br/>
              <w:t>ното движение</w:t>
            </w:r>
          </w:p>
        </w:tc>
        <w:tc>
          <w:tcPr>
            <w:tcW w:w="2835"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Приоритет на обществения транспорт</w:t>
            </w:r>
          </w:p>
        </w:tc>
        <w:tc>
          <w:tcPr>
            <w:tcW w:w="1559"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Вело движение</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Брой ленти</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(минимален)</w:t>
            </w:r>
          </w:p>
        </w:tc>
        <w:tc>
          <w:tcPr>
            <w:tcW w:w="1842"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Начин на пресичане с останалата улична мрежа</w:t>
            </w:r>
          </w:p>
        </w:tc>
        <w:tc>
          <w:tcPr>
            <w:tcW w:w="112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Обслужване на територията</w:t>
            </w:r>
          </w:p>
        </w:tc>
        <w:tc>
          <w:tcPr>
            <w:tcW w:w="114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Паркиране</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Проектен капацитет ЕЛА/час/лента</w:t>
            </w:r>
          </w:p>
        </w:tc>
        <w:tc>
          <w:tcPr>
            <w:tcW w:w="1417"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Ограничения на скоростта</w:t>
            </w:r>
          </w:p>
        </w:tc>
      </w:tr>
      <w:tr w:rsidR="00EF5C26" w:rsidRPr="00187FAD" w:rsidTr="00446086">
        <w:tc>
          <w:tcPr>
            <w:tcW w:w="851"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I клас</w:t>
            </w:r>
          </w:p>
        </w:tc>
        <w:tc>
          <w:tcPr>
            <w:tcW w:w="113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Много висок</w:t>
            </w:r>
          </w:p>
        </w:tc>
        <w:tc>
          <w:tcPr>
            <w:tcW w:w="2835"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Много висок. Трамвайните и BRT трасета в средата или в крайна дясна лента. Осигуряване на безконфликтен пешеходен достъп до пероните (спирките).</w:t>
            </w:r>
          </w:p>
        </w:tc>
        <w:tc>
          <w:tcPr>
            <w:tcW w:w="1559"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Не се допуска</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Л | 3 | 3 | Л</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Л | БУС+2 | 2+БУС | Л</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Л | 2 | TM | 2 | Л</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BUS лента с минимална широчина 3,50 м.</w:t>
            </w:r>
          </w:p>
        </w:tc>
        <w:tc>
          <w:tcPr>
            <w:tcW w:w="1842" w:type="dxa"/>
            <w:vAlign w:val="center"/>
          </w:tcPr>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Задължително безконфликтно</w:t>
            </w:r>
          </w:p>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По главното направление само вливане и отливане</w:t>
            </w:r>
          </w:p>
        </w:tc>
        <w:tc>
          <w:tcPr>
            <w:tcW w:w="112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Локални платна</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Връзки на пътните възли</w:t>
            </w:r>
          </w:p>
        </w:tc>
        <w:tc>
          <w:tcPr>
            <w:tcW w:w="114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Допуска се само в локалните</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платна</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1 500</w:t>
            </w:r>
          </w:p>
        </w:tc>
        <w:tc>
          <w:tcPr>
            <w:tcW w:w="1417"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80</w:t>
            </w:r>
          </w:p>
        </w:tc>
      </w:tr>
      <w:tr w:rsidR="00EF5C26" w:rsidRPr="00187FAD" w:rsidTr="00446086">
        <w:tc>
          <w:tcPr>
            <w:tcW w:w="851"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II клас</w:t>
            </w:r>
          </w:p>
        </w:tc>
        <w:tc>
          <w:tcPr>
            <w:tcW w:w="113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Висок</w:t>
            </w:r>
          </w:p>
        </w:tc>
        <w:tc>
          <w:tcPr>
            <w:tcW w:w="2835"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Много висок. Трамвайните и BRT трасета в средата или в крайна дясна лента. Осигуряване на безконфликтен пешеходен достъп до пероните (спирките).</w:t>
            </w:r>
          </w:p>
        </w:tc>
        <w:tc>
          <w:tcPr>
            <w:tcW w:w="1559"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По обособена от пътното платно велоалея</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Л | 3 | 3 | Л</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Л | БУС+2 | 2+БУС | Л</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Л | 2 | TM | 2 | Л</w:t>
            </w:r>
          </w:p>
          <w:p w:rsidR="00EF5C26" w:rsidRPr="00187FAD" w:rsidRDefault="00EF5C26" w:rsidP="00446086">
            <w:pPr>
              <w:jc w:val="center"/>
              <w:rPr>
                <w:rFonts w:ascii="Times New Roman" w:hAnsi="Times New Roman" w:cs="Times New Roman"/>
                <w:sz w:val="16"/>
                <w:szCs w:val="16"/>
              </w:rPr>
            </w:pP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BUS лента с минимална широчина 3,50 м.</w:t>
            </w:r>
          </w:p>
        </w:tc>
        <w:tc>
          <w:tcPr>
            <w:tcW w:w="1842" w:type="dxa"/>
            <w:vAlign w:val="center"/>
          </w:tcPr>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Задължително</w:t>
            </w:r>
          </w:p>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светофарно кръстовище</w:t>
            </w:r>
          </w:p>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Допуска се безконфликтно вливане и отливане по главното направление</w:t>
            </w:r>
          </w:p>
        </w:tc>
        <w:tc>
          <w:tcPr>
            <w:tcW w:w="112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Локални платна</w:t>
            </w:r>
          </w:p>
        </w:tc>
        <w:tc>
          <w:tcPr>
            <w:tcW w:w="114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Допуска се само в локалните платна</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1 020</w:t>
            </w:r>
          </w:p>
        </w:tc>
        <w:tc>
          <w:tcPr>
            <w:tcW w:w="1417"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70/50</w:t>
            </w:r>
          </w:p>
        </w:tc>
      </w:tr>
      <w:tr w:rsidR="00EF5C26" w:rsidRPr="00187FAD" w:rsidTr="00446086">
        <w:trPr>
          <w:trHeight w:val="2494"/>
        </w:trPr>
        <w:tc>
          <w:tcPr>
            <w:tcW w:w="851"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III клас</w:t>
            </w:r>
          </w:p>
        </w:tc>
        <w:tc>
          <w:tcPr>
            <w:tcW w:w="113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Среден</w:t>
            </w:r>
          </w:p>
        </w:tc>
        <w:tc>
          <w:tcPr>
            <w:tcW w:w="2835"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Висок. Трамвайните и BRT трасета в средата или в крайна дясна лента. Осигуряване на пешеходен достъп до пероните (спирките) на ниво.</w:t>
            </w:r>
          </w:p>
        </w:tc>
        <w:tc>
          <w:tcPr>
            <w:tcW w:w="1559"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По обособена от пътното платно</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велоалея или велолента</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2 | 2</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БУС+1 | 1+БУС</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2 | TM | 2</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BUS лента с минимална широчина 3,00 м.</w:t>
            </w:r>
          </w:p>
        </w:tc>
        <w:tc>
          <w:tcPr>
            <w:tcW w:w="1842" w:type="dxa"/>
            <w:vAlign w:val="center"/>
          </w:tcPr>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Светофарно или кръгово кръстовище</w:t>
            </w:r>
          </w:p>
        </w:tc>
        <w:tc>
          <w:tcPr>
            <w:tcW w:w="112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Директно.</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Допуска се ограничаване в периодите на интензивно движение</w:t>
            </w:r>
          </w:p>
        </w:tc>
        <w:tc>
          <w:tcPr>
            <w:tcW w:w="114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Забранено в големите и много големите градове</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Допуска се в средните и малките градове в паркинг площадки / паркинг ленти</w:t>
            </w:r>
          </w:p>
          <w:p w:rsidR="00EF5C26" w:rsidRPr="00187FAD" w:rsidRDefault="00EF5C26" w:rsidP="00446086">
            <w:pPr>
              <w:jc w:val="center"/>
              <w:rPr>
                <w:rFonts w:ascii="Times New Roman" w:hAnsi="Times New Roman" w:cs="Times New Roman"/>
                <w:sz w:val="16"/>
                <w:szCs w:val="16"/>
              </w:rPr>
            </w:pP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850</w:t>
            </w:r>
          </w:p>
        </w:tc>
        <w:tc>
          <w:tcPr>
            <w:tcW w:w="1417"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50/40</w:t>
            </w:r>
          </w:p>
        </w:tc>
      </w:tr>
      <w:tr w:rsidR="00EF5C26" w:rsidRPr="00187FAD" w:rsidTr="00446086">
        <w:tc>
          <w:tcPr>
            <w:tcW w:w="851"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IV клас</w:t>
            </w:r>
          </w:p>
        </w:tc>
        <w:tc>
          <w:tcPr>
            <w:tcW w:w="1134" w:type="dxa"/>
            <w:vAlign w:val="center"/>
          </w:tcPr>
          <w:p w:rsidR="00EF5C26" w:rsidRPr="00187FAD" w:rsidRDefault="00EF5C26" w:rsidP="00446086">
            <w:pPr>
              <w:jc w:val="center"/>
              <w:rPr>
                <w:rFonts w:ascii="Times New Roman" w:hAnsi="Times New Roman" w:cs="Times New Roman"/>
                <w:sz w:val="16"/>
                <w:szCs w:val="16"/>
                <w:u w:val="single"/>
              </w:rPr>
            </w:pPr>
            <w:r w:rsidRPr="00187FAD">
              <w:rPr>
                <w:rFonts w:ascii="Times New Roman" w:hAnsi="Times New Roman" w:cs="Times New Roman"/>
                <w:sz w:val="16"/>
                <w:szCs w:val="16"/>
              </w:rPr>
              <w:t>Среден</w:t>
            </w:r>
          </w:p>
        </w:tc>
        <w:tc>
          <w:tcPr>
            <w:tcW w:w="2835" w:type="dxa"/>
            <w:vAlign w:val="center"/>
          </w:tcPr>
          <w:p w:rsidR="00EF5C26" w:rsidRPr="00187FAD" w:rsidRDefault="00EF5C26" w:rsidP="00446086">
            <w:pPr>
              <w:jc w:val="center"/>
              <w:rPr>
                <w:rFonts w:ascii="Times New Roman" w:hAnsi="Times New Roman" w:cs="Times New Roman"/>
                <w:sz w:val="16"/>
                <w:szCs w:val="16"/>
              </w:rPr>
            </w:pP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Среден. Допуска се еднопосочна BUS лента. Допуска се двупосочно трамвайно трасе.</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 xml:space="preserve">Спирките се обслужват през спиркови острови или повдигнато </w:t>
            </w:r>
            <w:r w:rsidRPr="00187FAD">
              <w:rPr>
                <w:rFonts w:ascii="Times New Roman" w:hAnsi="Times New Roman" w:cs="Times New Roman"/>
                <w:sz w:val="16"/>
                <w:szCs w:val="16"/>
              </w:rPr>
              <w:lastRenderedPageBreak/>
              <w:t>пътно платно.</w:t>
            </w:r>
          </w:p>
          <w:p w:rsidR="00EF5C26" w:rsidRPr="00187FAD" w:rsidRDefault="00EF5C26" w:rsidP="00446086">
            <w:pPr>
              <w:jc w:val="center"/>
              <w:rPr>
                <w:rFonts w:ascii="Times New Roman" w:hAnsi="Times New Roman" w:cs="Times New Roman"/>
                <w:sz w:val="16"/>
                <w:szCs w:val="16"/>
              </w:rPr>
            </w:pPr>
          </w:p>
          <w:p w:rsidR="00EF5C26" w:rsidRPr="00187FAD" w:rsidRDefault="00EF5C26" w:rsidP="00446086">
            <w:pPr>
              <w:jc w:val="center"/>
              <w:rPr>
                <w:rFonts w:ascii="Times New Roman" w:hAnsi="Times New Roman" w:cs="Times New Roman"/>
                <w:sz w:val="16"/>
                <w:szCs w:val="16"/>
              </w:rPr>
            </w:pPr>
          </w:p>
        </w:tc>
        <w:tc>
          <w:tcPr>
            <w:tcW w:w="1559"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lastRenderedPageBreak/>
              <w:t>По вело лента</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1 | 1</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БУС| 1</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TM |1</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БУС лента с минимална широчина 3,00 м.</w:t>
            </w:r>
          </w:p>
        </w:tc>
        <w:tc>
          <w:tcPr>
            <w:tcW w:w="1842" w:type="dxa"/>
            <w:vAlign w:val="center"/>
          </w:tcPr>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Предимство по главното направление или кръгово кръстовище.</w:t>
            </w:r>
          </w:p>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Допуска се светофарно регулиране.</w:t>
            </w:r>
          </w:p>
          <w:p w:rsidR="00EF5C26" w:rsidRPr="00187FAD" w:rsidRDefault="00EF5C26" w:rsidP="00446086">
            <w:pPr>
              <w:rPr>
                <w:rFonts w:ascii="Times New Roman" w:hAnsi="Times New Roman" w:cs="Times New Roman"/>
                <w:sz w:val="16"/>
                <w:szCs w:val="16"/>
              </w:rPr>
            </w:pPr>
          </w:p>
        </w:tc>
        <w:tc>
          <w:tcPr>
            <w:tcW w:w="112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lastRenderedPageBreak/>
              <w:t>Директно</w:t>
            </w:r>
          </w:p>
        </w:tc>
        <w:tc>
          <w:tcPr>
            <w:tcW w:w="114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Допуска се в паркинг площадка / паркинг лента</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780</w:t>
            </w:r>
          </w:p>
        </w:tc>
        <w:tc>
          <w:tcPr>
            <w:tcW w:w="1417"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50/30</w:t>
            </w:r>
          </w:p>
        </w:tc>
      </w:tr>
      <w:tr w:rsidR="00EF5C26" w:rsidRPr="00187FAD" w:rsidTr="00446086">
        <w:tc>
          <w:tcPr>
            <w:tcW w:w="851"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lastRenderedPageBreak/>
              <w:t>V клас</w:t>
            </w:r>
          </w:p>
        </w:tc>
        <w:tc>
          <w:tcPr>
            <w:tcW w:w="113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Нисък</w:t>
            </w:r>
          </w:p>
        </w:tc>
        <w:tc>
          <w:tcPr>
            <w:tcW w:w="2835"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 xml:space="preserve">Нисък. </w:t>
            </w:r>
          </w:p>
          <w:p w:rsidR="00EF5C26" w:rsidRPr="00187FAD" w:rsidRDefault="00EF5C26" w:rsidP="00446086">
            <w:pPr>
              <w:jc w:val="center"/>
              <w:rPr>
                <w:rFonts w:ascii="Times New Roman" w:hAnsi="Times New Roman" w:cs="Times New Roman"/>
                <w:sz w:val="16"/>
                <w:szCs w:val="16"/>
              </w:rPr>
            </w:pPr>
          </w:p>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Допуска се улицата да е разрешена само за обществен транспорт. Спирките се обслужват през спиркови перони в тротоара.</w:t>
            </w:r>
          </w:p>
        </w:tc>
        <w:tc>
          <w:tcPr>
            <w:tcW w:w="1559"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Споделено с автомобилното движение. Допуска се велолента в обратна на движението посока.</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1 | 1</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БУС|БУС</w:t>
            </w:r>
          </w:p>
        </w:tc>
        <w:tc>
          <w:tcPr>
            <w:tcW w:w="1842" w:type="dxa"/>
            <w:vAlign w:val="center"/>
          </w:tcPr>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Нерегулирано или малко кръгово кръстовище.</w:t>
            </w:r>
          </w:p>
        </w:tc>
        <w:tc>
          <w:tcPr>
            <w:tcW w:w="112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Директно</w:t>
            </w:r>
          </w:p>
        </w:tc>
        <w:tc>
          <w:tcPr>
            <w:tcW w:w="114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Допуска се в паркинг площадка / паркинг лента</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760</w:t>
            </w:r>
          </w:p>
        </w:tc>
        <w:tc>
          <w:tcPr>
            <w:tcW w:w="1417"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40/30</w:t>
            </w:r>
          </w:p>
        </w:tc>
      </w:tr>
      <w:tr w:rsidR="00EF5C26" w:rsidRPr="00187FAD" w:rsidTr="00446086">
        <w:trPr>
          <w:trHeight w:val="1187"/>
        </w:trPr>
        <w:tc>
          <w:tcPr>
            <w:tcW w:w="851"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VI клас</w:t>
            </w:r>
          </w:p>
        </w:tc>
        <w:tc>
          <w:tcPr>
            <w:tcW w:w="113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Много нисък</w:t>
            </w:r>
          </w:p>
        </w:tc>
        <w:tc>
          <w:tcPr>
            <w:tcW w:w="2835"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Много нисък.</w:t>
            </w:r>
          </w:p>
          <w:p w:rsidR="00EF5C26" w:rsidRPr="00187FAD" w:rsidRDefault="00EF5C26" w:rsidP="00446086">
            <w:pPr>
              <w:rPr>
                <w:rFonts w:ascii="Times New Roman" w:hAnsi="Times New Roman" w:cs="Times New Roman"/>
                <w:sz w:val="16"/>
                <w:szCs w:val="16"/>
              </w:rPr>
            </w:pPr>
          </w:p>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 xml:space="preserve"> BUS ленти не се допускат</w:t>
            </w:r>
          </w:p>
        </w:tc>
        <w:tc>
          <w:tcPr>
            <w:tcW w:w="1559"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Споделено с автомобилното движение.</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1 | 1</w:t>
            </w:r>
          </w:p>
        </w:tc>
        <w:tc>
          <w:tcPr>
            <w:tcW w:w="1842" w:type="dxa"/>
            <w:vAlign w:val="center"/>
          </w:tcPr>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Нерегулирано или малко кръгово кръстовище.</w:t>
            </w:r>
          </w:p>
        </w:tc>
        <w:tc>
          <w:tcPr>
            <w:tcW w:w="112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Директно</w:t>
            </w:r>
          </w:p>
        </w:tc>
        <w:tc>
          <w:tcPr>
            <w:tcW w:w="114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В паркинг площадка / паркинг лента</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неприложимо</w:t>
            </w:r>
          </w:p>
        </w:tc>
        <w:tc>
          <w:tcPr>
            <w:tcW w:w="1417"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30/20</w:t>
            </w:r>
          </w:p>
        </w:tc>
      </w:tr>
      <w:tr w:rsidR="00EF5C26" w:rsidRPr="00187FAD" w:rsidTr="00446086">
        <w:trPr>
          <w:trHeight w:val="989"/>
        </w:trPr>
        <w:tc>
          <w:tcPr>
            <w:tcW w:w="851"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Алеи</w:t>
            </w:r>
          </w:p>
        </w:tc>
        <w:tc>
          <w:tcPr>
            <w:tcW w:w="113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Много</w:t>
            </w:r>
          </w:p>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нисък</w:t>
            </w:r>
          </w:p>
        </w:tc>
        <w:tc>
          <w:tcPr>
            <w:tcW w:w="2835"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Не се допуска</w:t>
            </w:r>
          </w:p>
        </w:tc>
        <w:tc>
          <w:tcPr>
            <w:tcW w:w="1559"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Споделено</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1</w:t>
            </w:r>
          </w:p>
        </w:tc>
        <w:tc>
          <w:tcPr>
            <w:tcW w:w="1842" w:type="dxa"/>
            <w:vAlign w:val="center"/>
          </w:tcPr>
          <w:p w:rsidR="00EF5C26" w:rsidRPr="00187FAD" w:rsidRDefault="00EF5C26" w:rsidP="00446086">
            <w:pPr>
              <w:rPr>
                <w:rFonts w:ascii="Times New Roman" w:hAnsi="Times New Roman" w:cs="Times New Roman"/>
                <w:sz w:val="16"/>
                <w:szCs w:val="16"/>
              </w:rPr>
            </w:pPr>
            <w:r w:rsidRPr="00187FAD">
              <w:rPr>
                <w:rFonts w:ascii="Times New Roman" w:hAnsi="Times New Roman" w:cs="Times New Roman"/>
                <w:sz w:val="16"/>
                <w:szCs w:val="16"/>
              </w:rPr>
              <w:t>Нерегулирано кръстовище</w:t>
            </w:r>
          </w:p>
        </w:tc>
        <w:tc>
          <w:tcPr>
            <w:tcW w:w="112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Директно</w:t>
            </w:r>
          </w:p>
        </w:tc>
        <w:tc>
          <w:tcPr>
            <w:tcW w:w="1144"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Не се допуска</w:t>
            </w:r>
          </w:p>
        </w:tc>
        <w:tc>
          <w:tcPr>
            <w:tcW w:w="1560"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неприложимо</w:t>
            </w:r>
          </w:p>
        </w:tc>
        <w:tc>
          <w:tcPr>
            <w:tcW w:w="1417" w:type="dxa"/>
            <w:vAlign w:val="center"/>
          </w:tcPr>
          <w:p w:rsidR="00EF5C26" w:rsidRPr="00187FAD" w:rsidRDefault="00EF5C26" w:rsidP="00446086">
            <w:pPr>
              <w:jc w:val="center"/>
              <w:rPr>
                <w:rFonts w:ascii="Times New Roman" w:hAnsi="Times New Roman" w:cs="Times New Roman"/>
                <w:sz w:val="16"/>
                <w:szCs w:val="16"/>
              </w:rPr>
            </w:pPr>
            <w:r w:rsidRPr="00187FAD">
              <w:rPr>
                <w:rFonts w:ascii="Times New Roman" w:hAnsi="Times New Roman" w:cs="Times New Roman"/>
                <w:sz w:val="16"/>
                <w:szCs w:val="16"/>
              </w:rPr>
              <w:t>20</w:t>
            </w:r>
          </w:p>
        </w:tc>
      </w:tr>
    </w:tbl>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pStyle w:val="NoSpacing"/>
        <w:rPr>
          <w:rFonts w:ascii="Times New Roman" w:hAnsi="Times New Roman" w:cs="Times New Roman"/>
        </w:rPr>
      </w:pPr>
    </w:p>
    <w:p w:rsidR="00EF5C26" w:rsidRPr="00187FAD" w:rsidRDefault="00EF5C26" w:rsidP="00EF5C26">
      <w:pPr>
        <w:pStyle w:val="NoSpacing"/>
        <w:rPr>
          <w:rFonts w:ascii="Times New Roman" w:hAnsi="Times New Roman" w:cs="Times New Roman"/>
        </w:rPr>
      </w:pPr>
    </w:p>
    <w:p w:rsidR="00EF5C26" w:rsidRPr="00187FAD" w:rsidRDefault="00EF5C26" w:rsidP="00EF5C26">
      <w:pPr>
        <w:pStyle w:val="NoSpacing"/>
        <w:rPr>
          <w:rFonts w:ascii="Times New Roman" w:hAnsi="Times New Roman" w:cs="Times New Roman"/>
        </w:rPr>
      </w:pPr>
      <w:r w:rsidRPr="00187FAD">
        <w:rPr>
          <w:rFonts w:ascii="Times New Roman" w:hAnsi="Times New Roman" w:cs="Times New Roman"/>
        </w:rPr>
        <w:t>Легенда:</w:t>
      </w:r>
      <w:r w:rsidRPr="00187FAD">
        <w:rPr>
          <w:rFonts w:ascii="Times New Roman" w:hAnsi="Times New Roman" w:cs="Times New Roman"/>
        </w:rPr>
        <w:tab/>
        <w:t>Л – локално платно</w:t>
      </w:r>
    </w:p>
    <w:p w:rsidR="00EF5C26" w:rsidRPr="00187FAD" w:rsidRDefault="00EF5C26" w:rsidP="00EF5C26">
      <w:pPr>
        <w:pStyle w:val="NoSpacing"/>
        <w:rPr>
          <w:rFonts w:ascii="Times New Roman" w:hAnsi="Times New Roman" w:cs="Times New Roman"/>
        </w:rPr>
      </w:pPr>
      <w:r w:rsidRPr="00187FAD">
        <w:rPr>
          <w:rFonts w:ascii="Times New Roman" w:hAnsi="Times New Roman" w:cs="Times New Roman"/>
        </w:rPr>
        <w:tab/>
      </w:r>
      <w:r w:rsidRPr="00187FAD">
        <w:rPr>
          <w:rFonts w:ascii="Times New Roman" w:hAnsi="Times New Roman" w:cs="Times New Roman"/>
        </w:rPr>
        <w:tab/>
        <w:t>БУС – лента за автобусен обществен транспорт</w:t>
      </w:r>
    </w:p>
    <w:p w:rsidR="00EF5C26" w:rsidRPr="00187FAD" w:rsidRDefault="00EF5C26" w:rsidP="00EF5C26">
      <w:pPr>
        <w:pStyle w:val="NoSpacing"/>
        <w:rPr>
          <w:rFonts w:ascii="Times New Roman" w:hAnsi="Times New Roman" w:cs="Times New Roman"/>
        </w:rPr>
      </w:pPr>
      <w:r w:rsidRPr="00187FAD">
        <w:rPr>
          <w:rFonts w:ascii="Times New Roman" w:hAnsi="Times New Roman" w:cs="Times New Roman"/>
        </w:rPr>
        <w:tab/>
      </w:r>
      <w:r w:rsidRPr="00187FAD">
        <w:rPr>
          <w:rFonts w:ascii="Times New Roman" w:hAnsi="Times New Roman" w:cs="Times New Roman"/>
        </w:rPr>
        <w:tab/>
        <w:t>ТМ – трамвайно платно</w:t>
      </w:r>
    </w:p>
    <w:p w:rsidR="00EF5C26" w:rsidRPr="00187FAD" w:rsidRDefault="00EF5C26" w:rsidP="00EF5C26">
      <w:pPr>
        <w:pStyle w:val="NoSpacing"/>
        <w:rPr>
          <w:rFonts w:ascii="Times New Roman" w:hAnsi="Times New Roman" w:cs="Times New Roman"/>
        </w:rPr>
        <w:sectPr w:rsidR="00EF5C26" w:rsidRPr="00187FAD" w:rsidSect="00446086">
          <w:pgSz w:w="16838" w:h="11906" w:orient="landscape" w:code="9"/>
          <w:pgMar w:top="1417" w:right="1134" w:bottom="1417" w:left="1417" w:header="709" w:footer="709" w:gutter="0"/>
          <w:cols w:space="708"/>
          <w:docGrid w:linePitch="360"/>
        </w:sectPr>
      </w:pPr>
      <w:r w:rsidRPr="00187FAD">
        <w:rPr>
          <w:rFonts w:ascii="Times New Roman" w:hAnsi="Times New Roman" w:cs="Times New Roman"/>
        </w:rPr>
        <w:tab/>
      </w:r>
      <w:r w:rsidRPr="00187FAD">
        <w:rPr>
          <w:rFonts w:ascii="Times New Roman" w:hAnsi="Times New Roman" w:cs="Times New Roman"/>
        </w:rPr>
        <w:tab/>
        <w:t>Цифрите са за броя ленти в една посока</w:t>
      </w:r>
    </w:p>
    <w:p w:rsidR="00EF5C26" w:rsidRPr="00187FAD" w:rsidRDefault="00EF5C26" w:rsidP="00427D8D">
      <w:pPr>
        <w:pStyle w:val="Heading2"/>
        <w:rPr>
          <w:lang w:val="en-US"/>
        </w:rPr>
      </w:pPr>
      <w:bookmarkStart w:id="317" w:name="Приложение_3"/>
      <w:bookmarkStart w:id="318" w:name="_Toc478724523"/>
      <w:bookmarkStart w:id="319" w:name="_Toc484195556"/>
      <w:r w:rsidRPr="00187FAD">
        <w:lastRenderedPageBreak/>
        <w:t>Приложение 3</w:t>
      </w:r>
      <w:bookmarkEnd w:id="317"/>
      <w:r w:rsidRPr="00187FAD">
        <w:t xml:space="preserve"> към </w:t>
      </w:r>
      <w:hyperlink w:anchor="чл_39" w:history="1">
        <w:r w:rsidRPr="00187FAD">
          <w:rPr>
            <w:rStyle w:val="Hyperlink"/>
          </w:rPr>
          <w:t>чл. 39</w:t>
        </w:r>
        <w:bookmarkEnd w:id="318"/>
        <w:bookmarkEnd w:id="319"/>
      </w:hyperlink>
      <w:r w:rsidR="00131FB5" w:rsidRPr="00187FAD">
        <w:t xml:space="preserve"> </w:t>
      </w:r>
    </w:p>
    <w:p w:rsidR="00EF5C26" w:rsidRPr="00187FAD" w:rsidRDefault="00EF5C26" w:rsidP="00EF5C26">
      <w:pPr>
        <w:pStyle w:val="Caption"/>
        <w:rPr>
          <w:rFonts w:ascii="Times New Roman" w:hAnsi="Times New Roman"/>
        </w:rPr>
      </w:pPr>
      <w:bookmarkStart w:id="320" w:name="_Ref469046211"/>
    </w:p>
    <w:p w:rsidR="00310977" w:rsidRPr="00AA7B22" w:rsidRDefault="00310977" w:rsidP="00310977">
      <w:pPr>
        <w:pStyle w:val="Caption"/>
        <w:jc w:val="center"/>
        <w:rPr>
          <w:rFonts w:ascii="Times New Roman" w:hAnsi="Times New Roman"/>
          <w:sz w:val="24"/>
          <w:szCs w:val="24"/>
        </w:rPr>
      </w:pPr>
      <w:bookmarkStart w:id="321" w:name="Таблица_3"/>
      <w:r w:rsidRPr="00AA7B22">
        <w:rPr>
          <w:rFonts w:ascii="Times New Roman" w:hAnsi="Times New Roman"/>
          <w:b w:val="0"/>
          <w:sz w:val="24"/>
          <w:szCs w:val="24"/>
        </w:rPr>
        <w:t>Класификация на велосипедни трасета</w:t>
      </w:r>
    </w:p>
    <w:p w:rsidR="00EF5C26" w:rsidRPr="00AA7B22" w:rsidRDefault="001A1ECB" w:rsidP="00310977">
      <w:pPr>
        <w:pStyle w:val="Caption"/>
        <w:jc w:val="right"/>
        <w:rPr>
          <w:rFonts w:ascii="Times New Roman" w:hAnsi="Times New Roman"/>
          <w:b w:val="0"/>
          <w:sz w:val="24"/>
          <w:szCs w:val="24"/>
        </w:rPr>
      </w:pPr>
      <w:hyperlink w:anchor="_Планиране_на_системата" w:history="1">
        <w:bookmarkStart w:id="322" w:name="_Ref477869143"/>
        <w:bookmarkStart w:id="323" w:name="_Toc477878384"/>
        <w:r w:rsidR="00EF5C26" w:rsidRPr="00AA7B22">
          <w:rPr>
            <w:rFonts w:ascii="Times New Roman" w:hAnsi="Times New Roman"/>
            <w:b w:val="0"/>
            <w:sz w:val="24"/>
            <w:szCs w:val="24"/>
          </w:rPr>
          <w:t xml:space="preserve">Таблица </w:t>
        </w:r>
        <w:r w:rsidR="00EF5C26" w:rsidRPr="00AA7B22">
          <w:rPr>
            <w:rFonts w:ascii="Times New Roman" w:hAnsi="Times New Roman"/>
            <w:b w:val="0"/>
            <w:sz w:val="24"/>
            <w:szCs w:val="24"/>
          </w:rPr>
          <w:fldChar w:fldCharType="begin"/>
        </w:r>
        <w:r w:rsidR="00EF5C26" w:rsidRPr="00AA7B22">
          <w:rPr>
            <w:rFonts w:ascii="Times New Roman" w:hAnsi="Times New Roman"/>
            <w:b w:val="0"/>
            <w:sz w:val="24"/>
            <w:szCs w:val="24"/>
          </w:rPr>
          <w:instrText xml:space="preserve"> SEQ Таблица \* ARABIC </w:instrText>
        </w:r>
        <w:r w:rsidR="00EF5C26"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3</w:t>
        </w:r>
        <w:r w:rsidR="00EF5C26" w:rsidRPr="00AA7B22">
          <w:rPr>
            <w:rFonts w:ascii="Times New Roman" w:hAnsi="Times New Roman"/>
            <w:b w:val="0"/>
            <w:sz w:val="24"/>
            <w:szCs w:val="24"/>
          </w:rPr>
          <w:fldChar w:fldCharType="end"/>
        </w:r>
        <w:bookmarkEnd w:id="320"/>
        <w:bookmarkEnd w:id="322"/>
      </w:hyperlink>
      <w:bookmarkEnd w:id="321"/>
      <w:bookmarkEnd w:id="323"/>
    </w:p>
    <w:p w:rsidR="00EF5C26" w:rsidRPr="00187FAD" w:rsidRDefault="00EF5C26" w:rsidP="00EF5C26">
      <w:pPr>
        <w:pStyle w:val="Caption"/>
        <w:keepNext/>
        <w:spacing w:line="240" w:lineRule="auto"/>
        <w:rPr>
          <w:rFonts w:ascii="Times New Roman" w:hAnsi="Times New Roman"/>
          <w:b w:val="0"/>
          <w:sz w:val="22"/>
          <w:szCs w:val="22"/>
        </w:rPr>
      </w:pPr>
    </w:p>
    <w:tbl>
      <w:tblPr>
        <w:tblpPr w:leftFromText="180" w:rightFromText="180" w:vertAnchor="text" w:horzAnchor="margin" w:tblpY="-2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7111"/>
      </w:tblGrid>
      <w:tr w:rsidR="00EF5C26" w:rsidRPr="00187FAD" w:rsidTr="00DD1E1E">
        <w:trPr>
          <w:trHeight w:val="325"/>
        </w:trPr>
        <w:tc>
          <w:tcPr>
            <w:tcW w:w="1172" w:type="pct"/>
            <w:shd w:val="clear" w:color="auto" w:fill="auto"/>
          </w:tcPr>
          <w:p w:rsidR="00EF5C26" w:rsidRPr="00187FAD" w:rsidRDefault="00EF5C26" w:rsidP="00446086">
            <w:pPr>
              <w:spacing w:line="240" w:lineRule="auto"/>
              <w:jc w:val="center"/>
              <w:rPr>
                <w:rFonts w:ascii="Times New Roman" w:hAnsi="Times New Roman" w:cs="Times New Roman"/>
                <w:color w:val="auto"/>
                <w:sz w:val="18"/>
                <w:szCs w:val="18"/>
              </w:rPr>
            </w:pPr>
            <w:r w:rsidRPr="00187FAD">
              <w:rPr>
                <w:rFonts w:ascii="Times New Roman" w:eastAsia="Times New Roman" w:hAnsi="Times New Roman" w:cs="Times New Roman"/>
                <w:color w:val="auto"/>
                <w:sz w:val="18"/>
                <w:szCs w:val="18"/>
                <w:lang w:eastAsia="de-DE"/>
              </w:rPr>
              <w:t>Функционален клас</w:t>
            </w:r>
          </w:p>
        </w:tc>
        <w:tc>
          <w:tcPr>
            <w:tcW w:w="3828" w:type="pct"/>
            <w:shd w:val="clear" w:color="auto" w:fill="auto"/>
          </w:tcPr>
          <w:p w:rsidR="00EF5C26" w:rsidRPr="00187FAD" w:rsidRDefault="00EF5C26" w:rsidP="00446086">
            <w:pPr>
              <w:spacing w:line="240" w:lineRule="auto"/>
              <w:jc w:val="center"/>
              <w:rPr>
                <w:rFonts w:ascii="Times New Roman" w:hAnsi="Times New Roman" w:cs="Times New Roman"/>
                <w:color w:val="auto"/>
                <w:sz w:val="18"/>
                <w:szCs w:val="18"/>
              </w:rPr>
            </w:pPr>
            <w:r w:rsidRPr="00187FAD">
              <w:rPr>
                <w:rFonts w:ascii="Times New Roman" w:eastAsia="Times New Roman" w:hAnsi="Times New Roman" w:cs="Times New Roman"/>
                <w:bCs/>
                <w:color w:val="auto"/>
                <w:sz w:val="18"/>
                <w:szCs w:val="18"/>
                <w:lang w:eastAsia="de-DE"/>
              </w:rPr>
              <w:t>Функция</w:t>
            </w:r>
          </w:p>
        </w:tc>
      </w:tr>
      <w:tr w:rsidR="00EF5C26" w:rsidRPr="00187FAD" w:rsidTr="00DD1E1E">
        <w:trPr>
          <w:trHeight w:val="416"/>
        </w:trPr>
        <w:tc>
          <w:tcPr>
            <w:tcW w:w="1172" w:type="pct"/>
            <w:shd w:val="clear" w:color="auto" w:fill="auto"/>
            <w:vAlign w:val="center"/>
          </w:tcPr>
          <w:p w:rsidR="00EF5C26" w:rsidRPr="00187FAD" w:rsidRDefault="00EF5C26" w:rsidP="00446086">
            <w:pPr>
              <w:spacing w:line="240" w:lineRule="auto"/>
              <w:jc w:val="center"/>
              <w:rPr>
                <w:rFonts w:ascii="Times New Roman" w:hAnsi="Times New Roman" w:cs="Times New Roman"/>
                <w:color w:val="auto"/>
                <w:sz w:val="18"/>
                <w:szCs w:val="18"/>
              </w:rPr>
            </w:pPr>
            <w:r w:rsidRPr="00187FAD">
              <w:rPr>
                <w:rFonts w:ascii="Times New Roman" w:eastAsia="Times New Roman" w:hAnsi="Times New Roman" w:cs="Times New Roman"/>
                <w:color w:val="auto"/>
                <w:sz w:val="18"/>
                <w:szCs w:val="18"/>
                <w:lang w:eastAsia="de-DE"/>
              </w:rPr>
              <w:t>Транзитен</w:t>
            </w:r>
          </w:p>
        </w:tc>
        <w:tc>
          <w:tcPr>
            <w:tcW w:w="3828" w:type="pct"/>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eastAsia="Times New Roman" w:hAnsi="Times New Roman" w:cs="Times New Roman"/>
                <w:color w:val="auto"/>
                <w:sz w:val="18"/>
                <w:szCs w:val="18"/>
                <w:lang w:eastAsia="de-DE"/>
              </w:rPr>
              <w:t>Главни велосипедни транспортни връзки в града</w:t>
            </w:r>
          </w:p>
        </w:tc>
      </w:tr>
      <w:tr w:rsidR="00EF5C26" w:rsidRPr="00187FAD" w:rsidTr="00DD1E1E">
        <w:trPr>
          <w:trHeight w:val="499"/>
        </w:trPr>
        <w:tc>
          <w:tcPr>
            <w:tcW w:w="1172" w:type="pct"/>
            <w:shd w:val="clear" w:color="auto" w:fill="auto"/>
            <w:vAlign w:val="center"/>
          </w:tcPr>
          <w:p w:rsidR="00EF5C26" w:rsidRPr="00187FAD" w:rsidRDefault="00EF5C26" w:rsidP="00446086">
            <w:pPr>
              <w:spacing w:line="240" w:lineRule="auto"/>
              <w:jc w:val="center"/>
              <w:rPr>
                <w:rFonts w:ascii="Times New Roman" w:hAnsi="Times New Roman" w:cs="Times New Roman"/>
                <w:color w:val="auto"/>
                <w:sz w:val="18"/>
                <w:szCs w:val="18"/>
              </w:rPr>
            </w:pPr>
            <w:r w:rsidRPr="00187FAD">
              <w:rPr>
                <w:rFonts w:ascii="Times New Roman" w:eastAsia="Times New Roman" w:hAnsi="Times New Roman" w:cs="Times New Roman"/>
                <w:color w:val="auto"/>
                <w:sz w:val="18"/>
                <w:szCs w:val="18"/>
                <w:lang w:eastAsia="de-DE"/>
              </w:rPr>
              <w:t>Довеждащ</w:t>
            </w:r>
          </w:p>
        </w:tc>
        <w:tc>
          <w:tcPr>
            <w:tcW w:w="3828" w:type="pct"/>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eastAsia="Times New Roman" w:hAnsi="Times New Roman" w:cs="Times New Roman"/>
                <w:color w:val="auto"/>
                <w:sz w:val="18"/>
                <w:szCs w:val="18"/>
                <w:lang w:eastAsia="de-DE"/>
              </w:rPr>
              <w:t>Връзка между транзитните и обслужващите велосипедни трасета</w:t>
            </w:r>
          </w:p>
        </w:tc>
      </w:tr>
      <w:tr w:rsidR="00EF5C26" w:rsidRPr="00187FAD" w:rsidTr="00DD1E1E">
        <w:trPr>
          <w:trHeight w:val="499"/>
        </w:trPr>
        <w:tc>
          <w:tcPr>
            <w:tcW w:w="1172" w:type="pct"/>
            <w:shd w:val="clear" w:color="auto" w:fill="auto"/>
            <w:vAlign w:val="center"/>
          </w:tcPr>
          <w:p w:rsidR="00EF5C26" w:rsidRPr="00187FAD" w:rsidRDefault="00EF5C26" w:rsidP="00446086">
            <w:pPr>
              <w:spacing w:line="240" w:lineRule="auto"/>
              <w:jc w:val="center"/>
              <w:rPr>
                <w:rFonts w:ascii="Times New Roman" w:hAnsi="Times New Roman" w:cs="Times New Roman"/>
                <w:color w:val="auto"/>
                <w:sz w:val="18"/>
                <w:szCs w:val="18"/>
              </w:rPr>
            </w:pPr>
            <w:r w:rsidRPr="00187FAD">
              <w:rPr>
                <w:rFonts w:ascii="Times New Roman" w:eastAsia="Times New Roman" w:hAnsi="Times New Roman" w:cs="Times New Roman"/>
                <w:color w:val="auto"/>
                <w:sz w:val="18"/>
                <w:szCs w:val="18"/>
                <w:lang w:eastAsia="de-DE"/>
              </w:rPr>
              <w:t>Обслужващ</w:t>
            </w:r>
          </w:p>
        </w:tc>
        <w:tc>
          <w:tcPr>
            <w:tcW w:w="3828" w:type="pct"/>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Осигуряват достигане до всички начални и крайни точки на пътуването, които не са обхванати от довеждащите и транзитните маршрути</w:t>
            </w:r>
          </w:p>
        </w:tc>
      </w:tr>
    </w:tbl>
    <w:p w:rsidR="00EF5C26" w:rsidRPr="00187FAD" w:rsidRDefault="00EF5C26" w:rsidP="00427D8D">
      <w:pPr>
        <w:pStyle w:val="Heading2"/>
        <w:rPr>
          <w:lang w:val="en-US"/>
        </w:rPr>
      </w:pPr>
      <w:bookmarkStart w:id="324" w:name="Приложение_4"/>
      <w:bookmarkStart w:id="325" w:name="_Toc478724524"/>
      <w:bookmarkStart w:id="326" w:name="_Toc484195557"/>
      <w:r w:rsidRPr="00187FAD">
        <w:t>Приложение 4</w:t>
      </w:r>
      <w:bookmarkEnd w:id="324"/>
      <w:r w:rsidRPr="00187FAD">
        <w:t xml:space="preserve"> към </w:t>
      </w:r>
      <w:hyperlink w:anchor="чл_40" w:history="1">
        <w:r w:rsidRPr="00187FAD">
          <w:rPr>
            <w:rStyle w:val="Hyperlink"/>
          </w:rPr>
          <w:t>чл. 40</w:t>
        </w:r>
        <w:bookmarkEnd w:id="325"/>
        <w:bookmarkEnd w:id="326"/>
      </w:hyperlink>
      <w:r w:rsidR="00131FB5" w:rsidRPr="00187FAD">
        <w:t xml:space="preserve"> </w:t>
      </w:r>
    </w:p>
    <w:p w:rsidR="00EF5C26" w:rsidRPr="00AA7B22" w:rsidRDefault="00310977" w:rsidP="00310977">
      <w:pPr>
        <w:pStyle w:val="Caption"/>
        <w:jc w:val="center"/>
        <w:rPr>
          <w:rFonts w:ascii="Times New Roman" w:hAnsi="Times New Roman"/>
          <w:b w:val="0"/>
          <w:sz w:val="24"/>
          <w:szCs w:val="24"/>
        </w:rPr>
      </w:pPr>
      <w:bookmarkStart w:id="327" w:name="_Ref469046223"/>
      <w:r w:rsidRPr="00AA7B22">
        <w:rPr>
          <w:rFonts w:ascii="Times New Roman" w:hAnsi="Times New Roman"/>
          <w:b w:val="0"/>
          <w:sz w:val="24"/>
          <w:szCs w:val="24"/>
        </w:rPr>
        <w:t>Велосипедни паркинги – оразмеряване</w:t>
      </w:r>
    </w:p>
    <w:bookmarkStart w:id="328" w:name="Таблица_4"/>
    <w:p w:rsidR="00310977" w:rsidRPr="00AA7B22" w:rsidRDefault="006D4A77" w:rsidP="00310977">
      <w:pPr>
        <w:pStyle w:val="Caption"/>
        <w:jc w:val="right"/>
        <w:rPr>
          <w:rFonts w:ascii="Times New Roman" w:hAnsi="Times New Roman"/>
          <w:b w:val="0"/>
          <w:sz w:val="24"/>
          <w:szCs w:val="24"/>
        </w:rPr>
      </w:pPr>
      <w:r w:rsidRPr="00AA7B22">
        <w:rPr>
          <w:rFonts w:ascii="Times New Roman" w:hAnsi="Times New Roman"/>
          <w:sz w:val="24"/>
          <w:szCs w:val="24"/>
        </w:rPr>
        <w:fldChar w:fldCharType="begin"/>
      </w:r>
      <w:r w:rsidRPr="00AA7B22">
        <w:rPr>
          <w:rFonts w:ascii="Times New Roman" w:hAnsi="Times New Roman"/>
          <w:sz w:val="24"/>
          <w:szCs w:val="24"/>
        </w:rPr>
        <w:instrText xml:space="preserve"> HYPERLINK \l "_Планиране_на_системата" </w:instrText>
      </w:r>
      <w:r w:rsidRPr="00AA7B22">
        <w:rPr>
          <w:rFonts w:ascii="Times New Roman" w:hAnsi="Times New Roman"/>
          <w:sz w:val="24"/>
          <w:szCs w:val="24"/>
        </w:rPr>
        <w:fldChar w:fldCharType="separate"/>
      </w:r>
      <w:bookmarkStart w:id="329" w:name="_Ref477878540"/>
      <w:bookmarkStart w:id="330" w:name="_Toc477878385"/>
      <w:r w:rsidR="00EF5C26" w:rsidRPr="00AA7B22">
        <w:rPr>
          <w:rFonts w:ascii="Times New Roman" w:hAnsi="Times New Roman"/>
          <w:b w:val="0"/>
          <w:sz w:val="24"/>
          <w:szCs w:val="24"/>
        </w:rPr>
        <w:t xml:space="preserve">Таблица </w:t>
      </w:r>
      <w:r w:rsidR="00EF5C26" w:rsidRPr="00AA7B22">
        <w:rPr>
          <w:rFonts w:ascii="Times New Roman" w:hAnsi="Times New Roman"/>
          <w:b w:val="0"/>
          <w:sz w:val="24"/>
          <w:szCs w:val="24"/>
        </w:rPr>
        <w:fldChar w:fldCharType="begin"/>
      </w:r>
      <w:r w:rsidR="00EF5C26" w:rsidRPr="00AA7B22">
        <w:rPr>
          <w:rFonts w:ascii="Times New Roman" w:hAnsi="Times New Roman"/>
          <w:b w:val="0"/>
          <w:sz w:val="24"/>
          <w:szCs w:val="24"/>
        </w:rPr>
        <w:instrText xml:space="preserve"> SEQ Таблица \* ARABIC </w:instrText>
      </w:r>
      <w:r w:rsidR="00EF5C26"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4</w:t>
      </w:r>
      <w:r w:rsidR="00EF5C26" w:rsidRPr="00AA7B22">
        <w:rPr>
          <w:rFonts w:ascii="Times New Roman" w:hAnsi="Times New Roman"/>
          <w:b w:val="0"/>
          <w:sz w:val="24"/>
          <w:szCs w:val="24"/>
        </w:rPr>
        <w:fldChar w:fldCharType="end"/>
      </w:r>
      <w:bookmarkEnd w:id="327"/>
      <w:bookmarkEnd w:id="329"/>
      <w:r w:rsidRPr="00AA7B22">
        <w:rPr>
          <w:rFonts w:ascii="Times New Roman" w:hAnsi="Times New Roman"/>
          <w:b w:val="0"/>
          <w:sz w:val="24"/>
          <w:szCs w:val="24"/>
        </w:rPr>
        <w:fldChar w:fldCharType="end"/>
      </w:r>
      <w:bookmarkEnd w:id="328"/>
    </w:p>
    <w:bookmarkEnd w:id="330"/>
    <w:p w:rsidR="00C96891" w:rsidRPr="00187FAD" w:rsidRDefault="00C96891" w:rsidP="00310977">
      <w:pPr>
        <w:rPr>
          <w:rFonts w:ascii="Times New Roman" w:hAnsi="Times New Roman" w:cs="Times New Roman"/>
          <w:lang w:eastAsia="en-US" w:bidi="en-US"/>
        </w:rPr>
      </w:pPr>
    </w:p>
    <w:tbl>
      <w:tblPr>
        <w:tblW w:w="9862" w:type="dxa"/>
        <w:tblInd w:w="-85" w:type="dxa"/>
        <w:tblLayout w:type="fixed"/>
        <w:tblCellMar>
          <w:left w:w="57" w:type="dxa"/>
          <w:right w:w="57" w:type="dxa"/>
        </w:tblCellMar>
        <w:tblLook w:val="0000" w:firstRow="0" w:lastRow="0" w:firstColumn="0" w:lastColumn="0" w:noHBand="0" w:noVBand="0"/>
      </w:tblPr>
      <w:tblGrid>
        <w:gridCol w:w="3544"/>
        <w:gridCol w:w="3288"/>
        <w:gridCol w:w="3030"/>
      </w:tblGrid>
      <w:tr w:rsidR="00310977" w:rsidRPr="00187FAD" w:rsidTr="00310977">
        <w:trPr>
          <w:trHeight w:val="283"/>
        </w:trPr>
        <w:tc>
          <w:tcPr>
            <w:tcW w:w="3544" w:type="dxa"/>
            <w:tcBorders>
              <w:top w:val="single" w:sz="8" w:space="0" w:color="auto"/>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Видове обекти</w:t>
            </w:r>
          </w:p>
        </w:tc>
        <w:tc>
          <w:tcPr>
            <w:tcW w:w="3288"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Минимален брой велосипедни</w:t>
            </w:r>
            <w:r w:rsidRPr="00187FAD">
              <w:rPr>
                <w:rFonts w:ascii="Times New Roman" w:eastAsia="Times New Roman" w:hAnsi="Times New Roman" w:cs="Times New Roman"/>
                <w:color w:val="auto"/>
                <w:highlight w:val="white"/>
                <w:shd w:val="clear" w:color="auto" w:fill="FEFEFE"/>
              </w:rPr>
              <w:br/>
              <w:t>паркоместа</w:t>
            </w:r>
          </w:p>
        </w:tc>
        <w:tc>
          <w:tcPr>
            <w:tcW w:w="3030"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Вид на велосипедните</w:t>
            </w:r>
            <w:r w:rsidRPr="00187FAD">
              <w:rPr>
                <w:rFonts w:ascii="Times New Roman" w:eastAsia="Times New Roman" w:hAnsi="Times New Roman" w:cs="Times New Roman"/>
                <w:color w:val="auto"/>
                <w:highlight w:val="white"/>
                <w:shd w:val="clear" w:color="auto" w:fill="FEFEFE"/>
              </w:rPr>
              <w:br/>
              <w:t>паркинги*</w:t>
            </w:r>
          </w:p>
        </w:tc>
      </w:tr>
      <w:tr w:rsidR="00310977" w:rsidRPr="00187FAD" w:rsidTr="00310977">
        <w:trPr>
          <w:trHeight w:val="56"/>
        </w:trPr>
        <w:tc>
          <w:tcPr>
            <w:tcW w:w="3544" w:type="dxa"/>
            <w:tcBorders>
              <w:top w:val="single" w:sz="8" w:space="0" w:color="auto"/>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w:t>
            </w:r>
          </w:p>
        </w:tc>
        <w:tc>
          <w:tcPr>
            <w:tcW w:w="3288"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2</w:t>
            </w:r>
          </w:p>
        </w:tc>
        <w:tc>
          <w:tcPr>
            <w:tcW w:w="3030"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3</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Складове и товарни терминали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950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РЗП**</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- 80 %;</w:t>
            </w:r>
          </w:p>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2 - 20 %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Търговски центрове</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100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брутна отдаваема търговска площ</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1 - 30 %; Клас 2 - 70 %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Бизнес с търговия на едро</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10 процента от броя автомобилни места</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1 - 30 %; Клас 2 - 70 %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Места за продажба и консумация на храни напитки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всеки 7 места за хранене</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1 - 30 %; Клас 2 - 70 %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Места за доставка, продажба и сервиз на автомобили, ВиК, отопление, вентилация, строителни материали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Повече от 2 броя или 20 процента от броя автомобилни места</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1 - 80 %; Клас 2 - 20 %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Хотели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10 стаи</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1 - 60 %; Клас 2 - 40 %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МБАЛ, университетски болници и ДКЦ</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500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РЗП**</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1 - 75 %; Клас 2 - 25 %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Кина и театри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20 посетители, но не по-малко от 10 броя</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1 - 20 %; Клас 2 - 80 %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Молитвени и обредни домове</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100 m</w:t>
            </w:r>
            <w:r w:rsidRPr="00187FAD">
              <w:rPr>
                <w:rFonts w:ascii="Times New Roman" w:eastAsia="Times New Roman" w:hAnsi="Times New Roman" w:cs="Times New Roman"/>
                <w:color w:val="auto"/>
                <w:highlight w:val="white"/>
                <w:shd w:val="clear" w:color="auto" w:fill="FEFEFE"/>
                <w:vertAlign w:val="superscript"/>
              </w:rPr>
              <w:t>2</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2 - 100 %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Стадиони, спортни арени и други подобни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100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ЗП***, но не по-малко от 10 броя</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1 - 20 %; Клас 2 - 80 %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Административни и бизнес офиси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100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РЗП**</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1 - 50 %; Клас 2 - 50 %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Магазини в централни градски части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35 m</w:t>
            </w:r>
            <w:r w:rsidRPr="00187FAD">
              <w:rPr>
                <w:rFonts w:ascii="Times New Roman" w:eastAsia="Times New Roman" w:hAnsi="Times New Roman" w:cs="Times New Roman"/>
                <w:color w:val="auto"/>
                <w:highlight w:val="white"/>
                <w:shd w:val="clear" w:color="auto" w:fill="FEFEFE"/>
                <w:vertAlign w:val="superscript"/>
              </w:rPr>
              <w:t>2</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1 - 30 %; Клас 2 - 70 %</w:t>
            </w:r>
          </w:p>
        </w:tc>
      </w:tr>
      <w:tr w:rsidR="00310977"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Библиотеки, музеи, галерии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100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РЗП**</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187FAD" w:rsidRDefault="00310977"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1 - 20 %; Клас 2 - 80 %</w:t>
            </w:r>
          </w:p>
        </w:tc>
      </w:tr>
      <w:tr w:rsidR="00A9262F"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Училища, колежи и университети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5 студенти; 1 брой на 10 служители</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1 - 10 % за служители; Клас 2 - 90 %</w:t>
            </w:r>
          </w:p>
        </w:tc>
      </w:tr>
      <w:tr w:rsidR="00A9262F"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Детски заведения</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10 служители; 1 брой на 10 деца</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1 - 10 % за служители; Клас 2 - 90 %</w:t>
            </w:r>
          </w:p>
        </w:tc>
      </w:tr>
      <w:tr w:rsidR="00A9262F" w:rsidRPr="00187FAD" w:rsidTr="00D14086">
        <w:trPr>
          <w:trHeight w:val="56"/>
        </w:trPr>
        <w:tc>
          <w:tcPr>
            <w:tcW w:w="3544" w:type="dxa"/>
            <w:tcBorders>
              <w:top w:val="single" w:sz="8" w:space="0" w:color="auto"/>
              <w:left w:val="single" w:sz="8" w:space="0" w:color="auto"/>
              <w:bottom w:val="single" w:sz="8" w:space="0" w:color="auto"/>
              <w:right w:val="single" w:sz="8" w:space="0" w:color="auto"/>
            </w:tcBorders>
            <w:shd w:val="clear" w:color="auto" w:fill="FEFEFE"/>
            <w:tcMar>
              <w:top w:w="6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lastRenderedPageBreak/>
              <w:t>1</w:t>
            </w:r>
          </w:p>
        </w:tc>
        <w:tc>
          <w:tcPr>
            <w:tcW w:w="3288"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2</w:t>
            </w:r>
          </w:p>
        </w:tc>
        <w:tc>
          <w:tcPr>
            <w:tcW w:w="3030"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3</w:t>
            </w:r>
          </w:p>
        </w:tc>
      </w:tr>
      <w:tr w:rsidR="00A9262F"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Многофамилни жилищни сгради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5 брой на жилище (ако няма гараж на разположение) и 6 броя велосипедни паркоместа</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1 - 100 %</w:t>
            </w:r>
          </w:p>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6 велосипедни стойки</w:t>
            </w:r>
          </w:p>
        </w:tc>
      </w:tr>
      <w:tr w:rsidR="00A9262F"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Общежития</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2 легла и 6 броя велосипедни паркоместа</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1 - 60 %; Клас 2 - 40 %</w:t>
            </w:r>
          </w:p>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6 велосипедни стойки</w:t>
            </w:r>
          </w:p>
        </w:tc>
      </w:tr>
      <w:tr w:rsidR="00A9262F"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Санаториуми, почивни домове и домове за възрастни хора</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4 служители</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1 - 75 %; Клас 2 - 25 %</w:t>
            </w:r>
          </w:p>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r w:rsidR="00A9262F" w:rsidRPr="00187FAD" w:rsidTr="00310977">
        <w:trPr>
          <w:trHeight w:val="283"/>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Железопътни, автогари и аерогари</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брой на всеки 30 пътници/час; 1 брой на 10 служители</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1 - 30 %; Клас 2 - 70 %</w:t>
            </w:r>
          </w:p>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r w:rsidR="00A9262F" w:rsidRPr="00187FAD" w:rsidTr="00310977">
        <w:trPr>
          <w:trHeight w:val="718"/>
        </w:trPr>
        <w:tc>
          <w:tcPr>
            <w:tcW w:w="3544"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Спирки за прекачване (интермодални центрове) или спирки на Метрополитен</w:t>
            </w:r>
          </w:p>
        </w:tc>
        <w:tc>
          <w:tcPr>
            <w:tcW w:w="3288"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При спирки с една линия - 6 броя велосипедни паркоместа; при спирки с повече от една линия - 12 броя</w:t>
            </w:r>
          </w:p>
        </w:tc>
        <w:tc>
          <w:tcPr>
            <w:tcW w:w="3030" w:type="dxa"/>
            <w:tcBorders>
              <w:top w:val="nil"/>
              <w:left w:val="nil"/>
              <w:bottom w:val="single" w:sz="8" w:space="0" w:color="auto"/>
              <w:right w:val="single" w:sz="8" w:space="0" w:color="auto"/>
            </w:tcBorders>
            <w:shd w:val="clear" w:color="auto" w:fill="FEFEFE"/>
            <w:tcMar>
              <w:top w:w="60" w:type="dxa"/>
              <w:bottom w:w="0" w:type="dxa"/>
            </w:tcMar>
            <w:vAlign w:val="center"/>
          </w:tcPr>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Клас 2 - 100 %</w:t>
            </w:r>
          </w:p>
          <w:p w:rsidR="00A9262F" w:rsidRPr="00187FAD" w:rsidRDefault="00A9262F" w:rsidP="00310977">
            <w:pPr>
              <w:widowControl w:val="0"/>
              <w:autoSpaceDE w:val="0"/>
              <w:autoSpaceDN w:val="0"/>
              <w:adjustRightInd w:val="0"/>
              <w:spacing w:before="100" w:beforeAutospacing="1" w:after="100" w:afterAutospacing="1" w:line="288"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bl>
    <w:p w:rsidR="00310977" w:rsidRPr="00187FAD" w:rsidRDefault="00310977" w:rsidP="00310977">
      <w:pPr>
        <w:rPr>
          <w:rFonts w:ascii="Times New Roman" w:hAnsi="Times New Roman" w:cs="Times New Roman"/>
          <w:lang w:eastAsia="en-US" w:bidi="en-US"/>
        </w:rPr>
      </w:pPr>
    </w:p>
    <w:p w:rsidR="00310977" w:rsidRPr="00187FAD" w:rsidRDefault="00310977" w:rsidP="00310977">
      <w:pPr>
        <w:widowControl w:val="0"/>
        <w:pBdr>
          <w:bottom w:val="single" w:sz="4" w:space="1" w:color="auto"/>
        </w:pBdr>
        <w:autoSpaceDE w:val="0"/>
        <w:autoSpaceDN w:val="0"/>
        <w:adjustRightInd w:val="0"/>
        <w:spacing w:line="240" w:lineRule="auto"/>
        <w:jc w:val="both"/>
        <w:rPr>
          <w:rFonts w:ascii="Times New Roman" w:eastAsia="Times New Roman" w:hAnsi="Times New Roman" w:cs="Times New Roman"/>
          <w:b/>
          <w:i/>
          <w:color w:val="auto"/>
          <w:sz w:val="22"/>
          <w:szCs w:val="22"/>
        </w:rPr>
      </w:pPr>
    </w:p>
    <w:p w:rsidR="00310977" w:rsidRPr="00187FAD" w:rsidRDefault="00310977" w:rsidP="00310977">
      <w:pPr>
        <w:widowControl w:val="0"/>
        <w:autoSpaceDE w:val="0"/>
        <w:autoSpaceDN w:val="0"/>
        <w:adjustRightInd w:val="0"/>
        <w:spacing w:line="240" w:lineRule="auto"/>
        <w:jc w:val="both"/>
        <w:rPr>
          <w:rFonts w:ascii="Times New Roman" w:eastAsia="Times New Roman" w:hAnsi="Times New Roman" w:cs="Times New Roman"/>
          <w:i/>
          <w:color w:val="auto"/>
          <w:sz w:val="22"/>
          <w:szCs w:val="22"/>
        </w:rPr>
      </w:pPr>
    </w:p>
    <w:p w:rsidR="00310977" w:rsidRPr="00187FAD" w:rsidRDefault="00310977" w:rsidP="00310977">
      <w:pPr>
        <w:widowControl w:val="0"/>
        <w:autoSpaceDE w:val="0"/>
        <w:autoSpaceDN w:val="0"/>
        <w:adjustRightInd w:val="0"/>
        <w:spacing w:line="240" w:lineRule="auto"/>
        <w:jc w:val="both"/>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Забележки:</w:t>
      </w:r>
    </w:p>
    <w:p w:rsidR="00310977" w:rsidRPr="00187FAD" w:rsidRDefault="00310977" w:rsidP="00310977">
      <w:pPr>
        <w:spacing w:line="240" w:lineRule="auto"/>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 xml:space="preserve">*Велосипедните паркинги клас 1 и клас 2 са определени в </w:t>
      </w:r>
      <w:hyperlink w:anchor="чл_70" w:history="1">
        <w:r w:rsidRPr="00187FAD">
          <w:rPr>
            <w:rStyle w:val="Hyperlink"/>
            <w:rFonts w:ascii="Times New Roman" w:eastAsia="Times New Roman" w:hAnsi="Times New Roman" w:cs="Times New Roman"/>
            <w:i/>
            <w:sz w:val="22"/>
            <w:szCs w:val="22"/>
          </w:rPr>
          <w:t>чл. 70</w:t>
        </w:r>
      </w:hyperlink>
      <w:r w:rsidRPr="00187FAD">
        <w:rPr>
          <w:rFonts w:ascii="Times New Roman" w:eastAsia="Times New Roman" w:hAnsi="Times New Roman" w:cs="Times New Roman"/>
          <w:i/>
          <w:color w:val="auto"/>
          <w:sz w:val="22"/>
          <w:szCs w:val="22"/>
        </w:rPr>
        <w:t>, ал. 2 от тази наредба.</w:t>
      </w:r>
    </w:p>
    <w:p w:rsidR="00310977" w:rsidRPr="00187FAD" w:rsidRDefault="00310977" w:rsidP="00310977">
      <w:pPr>
        <w:spacing w:line="240" w:lineRule="auto"/>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 РЗП - разгъната застроена площ.</w:t>
      </w:r>
    </w:p>
    <w:p w:rsidR="00310977" w:rsidRPr="00187FAD" w:rsidRDefault="00310977" w:rsidP="00310977">
      <w:pPr>
        <w:spacing w:line="240" w:lineRule="auto"/>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 ЗП - застроена площ.</w:t>
      </w:r>
    </w:p>
    <w:p w:rsidR="00310977" w:rsidRPr="00187FAD" w:rsidRDefault="00310977" w:rsidP="00310977">
      <w:pPr>
        <w:spacing w:line="240" w:lineRule="auto"/>
        <w:rPr>
          <w:rFonts w:ascii="Times New Roman" w:eastAsia="Times New Roman" w:hAnsi="Times New Roman" w:cs="Times New Roman"/>
          <w:color w:val="auto"/>
          <w:sz w:val="22"/>
          <w:szCs w:val="22"/>
        </w:rPr>
      </w:pPr>
    </w:p>
    <w:p w:rsidR="00EF5C26" w:rsidRPr="00187FAD" w:rsidRDefault="00EF5C26" w:rsidP="00310977">
      <w:pPr>
        <w:spacing w:line="240" w:lineRule="auto"/>
        <w:rPr>
          <w:rFonts w:ascii="Times New Roman" w:eastAsiaTheme="minorHAnsi" w:hAnsi="Times New Roman" w:cs="Times New Roman"/>
          <w:color w:val="auto"/>
          <w:sz w:val="22"/>
          <w:szCs w:val="22"/>
        </w:rPr>
      </w:pPr>
      <w:r w:rsidRPr="00187FAD">
        <w:rPr>
          <w:rFonts w:ascii="Times New Roman" w:hAnsi="Times New Roman" w:cs="Times New Roman"/>
          <w:sz w:val="22"/>
          <w:szCs w:val="22"/>
        </w:rPr>
        <w:br w:type="page"/>
      </w:r>
    </w:p>
    <w:p w:rsidR="00EF5C26" w:rsidRPr="00187FAD" w:rsidRDefault="00EF5C26" w:rsidP="00427D8D">
      <w:pPr>
        <w:pStyle w:val="Heading2"/>
        <w:rPr>
          <w:lang w:val="en-US"/>
        </w:rPr>
      </w:pPr>
      <w:bookmarkStart w:id="331" w:name="_Приложение_5_към"/>
      <w:bookmarkStart w:id="332" w:name="Приложение_5"/>
      <w:bookmarkStart w:id="333" w:name="_Toc478724525"/>
      <w:bookmarkStart w:id="334" w:name="_Toc484195558"/>
      <w:bookmarkEnd w:id="331"/>
      <w:r w:rsidRPr="00187FAD">
        <w:lastRenderedPageBreak/>
        <w:t>Приложение 5</w:t>
      </w:r>
      <w:bookmarkEnd w:id="332"/>
      <w:r w:rsidRPr="00187FAD">
        <w:t xml:space="preserve"> към </w:t>
      </w:r>
      <w:hyperlink w:anchor="чл_42" w:history="1">
        <w:r w:rsidRPr="00187FAD">
          <w:rPr>
            <w:rStyle w:val="Hyperlink"/>
          </w:rPr>
          <w:t>чл. 42</w:t>
        </w:r>
        <w:bookmarkEnd w:id="333"/>
      </w:hyperlink>
      <w:r w:rsidR="00131FB5" w:rsidRPr="00187FAD">
        <w:t xml:space="preserve"> </w:t>
      </w:r>
      <w:r w:rsidR="008803B2" w:rsidRPr="00187FAD">
        <w:t xml:space="preserve">, </w:t>
      </w:r>
      <w:hyperlink w:anchor="чл_50" w:history="1">
        <w:r w:rsidR="008803B2" w:rsidRPr="00187FAD">
          <w:rPr>
            <w:rStyle w:val="Hyperlink"/>
          </w:rPr>
          <w:t>чл. 50</w:t>
        </w:r>
      </w:hyperlink>
      <w:r w:rsidR="008803B2" w:rsidRPr="00187FAD">
        <w:t>.</w:t>
      </w:r>
      <w:bookmarkEnd w:id="334"/>
    </w:p>
    <w:p w:rsidR="00EF5C26" w:rsidRPr="00AA7B22" w:rsidRDefault="00310977" w:rsidP="00310977">
      <w:pPr>
        <w:spacing w:line="240" w:lineRule="auto"/>
        <w:jc w:val="center"/>
        <w:rPr>
          <w:rFonts w:ascii="Times New Roman" w:hAnsi="Times New Roman" w:cs="Times New Roman"/>
          <w:sz w:val="24"/>
          <w:szCs w:val="24"/>
        </w:rPr>
      </w:pPr>
      <w:r w:rsidRPr="00AA7B22">
        <w:rPr>
          <w:rFonts w:ascii="Times New Roman" w:hAnsi="Times New Roman" w:cs="Times New Roman"/>
          <w:sz w:val="24"/>
          <w:szCs w:val="24"/>
        </w:rPr>
        <w:t>Автомобилни паркинги – оразмеряване</w:t>
      </w:r>
    </w:p>
    <w:bookmarkStart w:id="335" w:name="Таблица_5"/>
    <w:p w:rsidR="00310977" w:rsidRPr="00AA7B22" w:rsidRDefault="006D4A77" w:rsidP="00310977">
      <w:pPr>
        <w:pStyle w:val="Caption"/>
        <w:jc w:val="right"/>
        <w:rPr>
          <w:rFonts w:ascii="Times New Roman" w:hAnsi="Times New Roman"/>
          <w:b w:val="0"/>
          <w:sz w:val="24"/>
          <w:szCs w:val="24"/>
        </w:rPr>
      </w:pPr>
      <w:r w:rsidRPr="00AA7B22">
        <w:rPr>
          <w:rFonts w:ascii="Times New Roman" w:hAnsi="Times New Roman"/>
          <w:sz w:val="24"/>
          <w:szCs w:val="24"/>
        </w:rPr>
        <w:fldChar w:fldCharType="begin"/>
      </w:r>
      <w:r w:rsidRPr="00AA7B22">
        <w:rPr>
          <w:rFonts w:ascii="Times New Roman" w:hAnsi="Times New Roman"/>
          <w:sz w:val="24"/>
          <w:szCs w:val="24"/>
        </w:rPr>
        <w:instrText xml:space="preserve"> HYPERLINK \l "_Планиране_на_системата_1" </w:instrText>
      </w:r>
      <w:r w:rsidRPr="00AA7B22">
        <w:rPr>
          <w:rFonts w:ascii="Times New Roman" w:hAnsi="Times New Roman"/>
          <w:sz w:val="24"/>
          <w:szCs w:val="24"/>
        </w:rPr>
        <w:fldChar w:fldCharType="separate"/>
      </w:r>
      <w:bookmarkStart w:id="336" w:name="_Toc477878386"/>
      <w:r w:rsidR="00EF5C26" w:rsidRPr="00AA7B22">
        <w:rPr>
          <w:rFonts w:ascii="Times New Roman" w:hAnsi="Times New Roman"/>
          <w:b w:val="0"/>
          <w:sz w:val="24"/>
          <w:szCs w:val="24"/>
        </w:rPr>
        <w:t xml:space="preserve">Таблица </w:t>
      </w:r>
      <w:r w:rsidR="00EF5C26" w:rsidRPr="00AA7B22">
        <w:rPr>
          <w:rFonts w:ascii="Times New Roman" w:hAnsi="Times New Roman"/>
          <w:b w:val="0"/>
          <w:sz w:val="24"/>
          <w:szCs w:val="24"/>
        </w:rPr>
        <w:fldChar w:fldCharType="begin"/>
      </w:r>
      <w:r w:rsidR="00EF5C26" w:rsidRPr="00AA7B22">
        <w:rPr>
          <w:rFonts w:ascii="Times New Roman" w:hAnsi="Times New Roman"/>
          <w:b w:val="0"/>
          <w:sz w:val="24"/>
          <w:szCs w:val="24"/>
        </w:rPr>
        <w:instrText xml:space="preserve"> SEQ Таблица \* ARABIC </w:instrText>
      </w:r>
      <w:r w:rsidR="00EF5C26"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5</w:t>
      </w:r>
      <w:r w:rsidR="00EF5C26" w:rsidRPr="00AA7B22">
        <w:rPr>
          <w:rFonts w:ascii="Times New Roman" w:hAnsi="Times New Roman"/>
          <w:b w:val="0"/>
          <w:sz w:val="24"/>
          <w:szCs w:val="24"/>
        </w:rPr>
        <w:fldChar w:fldCharType="end"/>
      </w:r>
      <w:r w:rsidRPr="00AA7B22">
        <w:rPr>
          <w:rFonts w:ascii="Times New Roman" w:hAnsi="Times New Roman"/>
          <w:b w:val="0"/>
          <w:sz w:val="24"/>
          <w:szCs w:val="24"/>
        </w:rPr>
        <w:fldChar w:fldCharType="end"/>
      </w:r>
      <w:bookmarkEnd w:id="335"/>
    </w:p>
    <w:bookmarkEnd w:id="336"/>
    <w:p w:rsidR="0030309B" w:rsidRDefault="0030309B" w:rsidP="00C96891">
      <w:pPr>
        <w:jc w:val="center"/>
        <w:rPr>
          <w:rFonts w:ascii="Times New Roman" w:hAnsi="Times New Roman" w:cs="Times New Roman"/>
          <w:sz w:val="24"/>
          <w:szCs w:val="24"/>
          <w:lang w:val="en-US" w:eastAsia="en-US" w:bidi="en-US"/>
        </w:rPr>
      </w:pPr>
      <w:r w:rsidRPr="00AA7B22">
        <w:rPr>
          <w:rFonts w:ascii="Times New Roman" w:hAnsi="Times New Roman" w:cs="Times New Roman"/>
          <w:sz w:val="24"/>
          <w:szCs w:val="24"/>
          <w:lang w:eastAsia="en-US" w:bidi="en-US"/>
        </w:rPr>
        <w:t>Необходим брой на местата за паркиране и гариране</w:t>
      </w:r>
    </w:p>
    <w:p w:rsidR="00AA7B22" w:rsidRPr="00AA7B22" w:rsidRDefault="00AA7B22" w:rsidP="00C96891">
      <w:pPr>
        <w:jc w:val="center"/>
        <w:rPr>
          <w:rFonts w:ascii="Times New Roman" w:hAnsi="Times New Roman" w:cs="Times New Roman"/>
          <w:sz w:val="24"/>
          <w:szCs w:val="24"/>
          <w:lang w:val="en-US" w:eastAsia="en-US" w:bidi="en-US"/>
        </w:rPr>
      </w:pPr>
    </w:p>
    <w:tbl>
      <w:tblPr>
        <w:tblW w:w="9639" w:type="dxa"/>
        <w:tblInd w:w="57" w:type="dxa"/>
        <w:tblLayout w:type="fixed"/>
        <w:tblCellMar>
          <w:left w:w="57" w:type="dxa"/>
          <w:right w:w="57" w:type="dxa"/>
        </w:tblCellMar>
        <w:tblLook w:val="0000" w:firstRow="0" w:lastRow="0" w:firstColumn="0" w:lastColumn="0" w:noHBand="0" w:noVBand="0"/>
      </w:tblPr>
      <w:tblGrid>
        <w:gridCol w:w="426"/>
        <w:gridCol w:w="3402"/>
        <w:gridCol w:w="2976"/>
        <w:gridCol w:w="1560"/>
        <w:gridCol w:w="1275"/>
      </w:tblGrid>
      <w:tr w:rsidR="0030309B" w:rsidRPr="00187FAD" w:rsidTr="00D14086">
        <w:trPr>
          <w:trHeight w:val="696"/>
        </w:trPr>
        <w:tc>
          <w:tcPr>
            <w:tcW w:w="426" w:type="dxa"/>
            <w:tcBorders>
              <w:top w:val="single" w:sz="8" w:space="0" w:color="auto"/>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 xml:space="preserve">№ </w:t>
            </w:r>
          </w:p>
        </w:tc>
        <w:tc>
          <w:tcPr>
            <w:tcW w:w="3402"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Видове обекти</w:t>
            </w:r>
          </w:p>
        </w:tc>
        <w:tc>
          <w:tcPr>
            <w:tcW w:w="2976"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Брой на местата за паркиране и гариране</w:t>
            </w:r>
          </w:p>
        </w:tc>
        <w:tc>
          <w:tcPr>
            <w:tcW w:w="1560"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Допълнителен брой места за посетители</w:t>
            </w:r>
          </w:p>
        </w:tc>
        <w:tc>
          <w:tcPr>
            <w:tcW w:w="1275"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Дял на местата за ЕПС</w:t>
            </w:r>
          </w:p>
        </w:tc>
      </w:tr>
      <w:tr w:rsidR="0030309B" w:rsidRPr="00187FAD" w:rsidTr="00D14086">
        <w:trPr>
          <w:trHeight w:val="226"/>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2</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3</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4</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30309B" w:rsidRPr="00187FAD" w:rsidTr="00D14086">
        <w:trPr>
          <w:trHeight w:val="88"/>
        </w:trPr>
        <w:tc>
          <w:tcPr>
            <w:tcW w:w="426" w:type="dxa"/>
            <w:vMerge w:val="restart"/>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Жилищни сгради и жилищни сгради със смесено предназначение:</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r w:rsidR="0030309B" w:rsidRPr="00187FAD" w:rsidTr="00D14086">
        <w:trPr>
          <w:trHeight w:val="262"/>
        </w:trPr>
        <w:tc>
          <w:tcPr>
            <w:tcW w:w="426" w:type="dxa"/>
            <w:vMerge/>
            <w:tcBorders>
              <w:top w:val="nil"/>
              <w:left w:val="single" w:sz="8" w:space="0" w:color="auto"/>
              <w:bottom w:val="single" w:sz="8" w:space="0" w:color="auto"/>
              <w:right w:val="single" w:sz="8" w:space="0" w:color="auto"/>
            </w:tcBorders>
            <w:shd w:val="clear" w:color="auto" w:fill="FEFEFE"/>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а) жилища, апартаменти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жилище</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r w:rsidR="0030309B" w:rsidRPr="00187FAD" w:rsidTr="00D14086">
        <w:trPr>
          <w:trHeight w:val="262"/>
        </w:trPr>
        <w:tc>
          <w:tcPr>
            <w:tcW w:w="426" w:type="dxa"/>
            <w:vMerge/>
            <w:tcBorders>
              <w:top w:val="nil"/>
              <w:left w:val="single" w:sz="8" w:space="0" w:color="auto"/>
              <w:bottom w:val="single" w:sz="8" w:space="0" w:color="auto"/>
              <w:right w:val="single" w:sz="8" w:space="0" w:color="auto"/>
            </w:tcBorders>
            <w:shd w:val="clear" w:color="auto" w:fill="FEFEFE"/>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б) ателиета за индивидуална творческа дейност</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ателие</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r w:rsidR="0030309B" w:rsidRPr="00187FAD" w:rsidTr="00D14086">
        <w:trPr>
          <w:trHeight w:val="262"/>
        </w:trPr>
        <w:tc>
          <w:tcPr>
            <w:tcW w:w="426" w:type="dxa"/>
            <w:vMerge/>
            <w:tcBorders>
              <w:top w:val="nil"/>
              <w:left w:val="single" w:sz="8" w:space="0" w:color="auto"/>
              <w:bottom w:val="single" w:sz="8" w:space="0" w:color="auto"/>
              <w:right w:val="single" w:sz="8" w:space="0" w:color="auto"/>
            </w:tcBorders>
            <w:shd w:val="clear" w:color="auto" w:fill="FEFEFE"/>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в) офиси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80 - 100 кв. м РЗП</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r w:rsidR="0030309B" w:rsidRPr="00187FAD" w:rsidTr="00D14086">
        <w:trPr>
          <w:trHeight w:val="262"/>
        </w:trPr>
        <w:tc>
          <w:tcPr>
            <w:tcW w:w="426" w:type="dxa"/>
            <w:vMerge/>
            <w:tcBorders>
              <w:top w:val="nil"/>
              <w:left w:val="single" w:sz="8" w:space="0" w:color="auto"/>
              <w:bottom w:val="single" w:sz="8" w:space="0" w:color="auto"/>
              <w:right w:val="single" w:sz="8" w:space="0" w:color="auto"/>
            </w:tcBorders>
            <w:shd w:val="clear" w:color="auto" w:fill="FEFEFE"/>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г) обекти за обслужващи дейности за битови услуги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80 - 100 кв. м РЗП</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r w:rsidR="0030309B" w:rsidRPr="00187FAD" w:rsidTr="00D14086">
        <w:trPr>
          <w:trHeight w:val="262"/>
        </w:trPr>
        <w:tc>
          <w:tcPr>
            <w:tcW w:w="426" w:type="dxa"/>
            <w:vMerge/>
            <w:tcBorders>
              <w:top w:val="nil"/>
              <w:left w:val="single" w:sz="8" w:space="0" w:color="auto"/>
              <w:bottom w:val="single" w:sz="8" w:space="0" w:color="auto"/>
              <w:right w:val="single" w:sz="8" w:space="0" w:color="auto"/>
            </w:tcBorders>
            <w:shd w:val="clear" w:color="auto" w:fill="FEFEFE"/>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д) други обекти за стопански и обслужващи дейности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по норматива за съответната дейност, а за които няма - 1 бр. на 80 - 100 кв. м РЗП</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r w:rsidR="0030309B"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Общежития (за студенти)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10 л.</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30309B"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3.</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Общежития (за други)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5 - 10 л.</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20</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30309B" w:rsidRPr="00187FAD" w:rsidTr="00D14086">
        <w:trPr>
          <w:trHeight w:val="88"/>
        </w:trPr>
        <w:tc>
          <w:tcPr>
            <w:tcW w:w="426" w:type="dxa"/>
            <w:vMerge w:val="restart"/>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4.</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Обекти за социални услуги, в т.ч.:</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r w:rsidR="0030309B" w:rsidRPr="00187FAD" w:rsidTr="00D14086">
        <w:trPr>
          <w:trHeight w:val="692"/>
        </w:trPr>
        <w:tc>
          <w:tcPr>
            <w:tcW w:w="426" w:type="dxa"/>
            <w:vMerge/>
            <w:tcBorders>
              <w:top w:val="nil"/>
              <w:left w:val="single" w:sz="8" w:space="0" w:color="auto"/>
              <w:bottom w:val="single" w:sz="8" w:space="0" w:color="auto"/>
              <w:right w:val="single" w:sz="8" w:space="0" w:color="auto"/>
            </w:tcBorders>
            <w:shd w:val="clear" w:color="auto" w:fill="FEFEFE"/>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а) специализирани институции за предоставяне на социални услуги, домове за стари хора, приюти, звена и други подобни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20 легла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30</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30309B" w:rsidRPr="00187FAD" w:rsidTr="00D14086">
        <w:trPr>
          <w:trHeight w:val="88"/>
        </w:trPr>
        <w:tc>
          <w:tcPr>
            <w:tcW w:w="426" w:type="dxa"/>
            <w:vMerge/>
            <w:tcBorders>
              <w:top w:val="nil"/>
              <w:left w:val="single" w:sz="8" w:space="0" w:color="auto"/>
              <w:bottom w:val="single" w:sz="8" w:space="0" w:color="auto"/>
              <w:right w:val="single" w:sz="8" w:space="0" w:color="auto"/>
            </w:tcBorders>
            <w:shd w:val="clear" w:color="auto" w:fill="FEFEFE"/>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б) дневен център, център за социална рехабилитация и интеграция и други подобни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5 - 10 потребители на услуги/час</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30309B" w:rsidRPr="00187FAD" w:rsidTr="00D14086">
        <w:trPr>
          <w:trHeight w:val="88"/>
        </w:trPr>
        <w:tc>
          <w:tcPr>
            <w:tcW w:w="426" w:type="dxa"/>
            <w:vMerge w:val="restart"/>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Административни сгради, в т.ч.:</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 </w:t>
            </w:r>
          </w:p>
        </w:tc>
      </w:tr>
      <w:tr w:rsidR="0030309B" w:rsidRPr="00187FAD" w:rsidTr="00D14086">
        <w:trPr>
          <w:trHeight w:val="261"/>
        </w:trPr>
        <w:tc>
          <w:tcPr>
            <w:tcW w:w="426" w:type="dxa"/>
            <w:vMerge/>
            <w:tcBorders>
              <w:top w:val="nil"/>
              <w:left w:val="single" w:sz="8" w:space="0" w:color="auto"/>
              <w:bottom w:val="single" w:sz="8" w:space="0" w:color="auto"/>
              <w:right w:val="single" w:sz="8" w:space="0" w:color="auto"/>
            </w:tcBorders>
            <w:shd w:val="clear" w:color="auto" w:fill="FEFEFE"/>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highlight w:val="white"/>
                <w:shd w:val="clear" w:color="auto" w:fill="FEFEFE"/>
              </w:rPr>
            </w:pP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а) на централната администрация</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60 - 80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РЗП</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20</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30309B" w:rsidRPr="00187FAD" w:rsidTr="00D14086">
        <w:trPr>
          <w:trHeight w:val="88"/>
        </w:trPr>
        <w:tc>
          <w:tcPr>
            <w:tcW w:w="426" w:type="dxa"/>
            <w:vMerge/>
            <w:tcBorders>
              <w:top w:val="nil"/>
              <w:left w:val="single" w:sz="8" w:space="0" w:color="auto"/>
              <w:bottom w:val="single" w:sz="8" w:space="0" w:color="auto"/>
              <w:right w:val="single" w:sz="8" w:space="0" w:color="auto"/>
            </w:tcBorders>
            <w:shd w:val="clear" w:color="auto" w:fill="FEFEFE"/>
            <w:vAlign w:val="center"/>
          </w:tcPr>
          <w:p w:rsidR="0030309B" w:rsidRPr="00187FAD" w:rsidRDefault="0030309B" w:rsidP="00D14086">
            <w:pPr>
              <w:widowControl w:val="0"/>
              <w:autoSpaceDE w:val="0"/>
              <w:autoSpaceDN w:val="0"/>
              <w:adjustRightInd w:val="0"/>
              <w:spacing w:before="100" w:beforeAutospacing="1" w:after="100" w:afterAutospacing="1" w:line="240" w:lineRule="auto"/>
              <w:rPr>
                <w:rFonts w:ascii="Times New Roman" w:eastAsia="Times New Roman" w:hAnsi="Times New Roman" w:cs="Times New Roman"/>
                <w:color w:val="auto"/>
                <w:sz w:val="8"/>
                <w:szCs w:val="8"/>
                <w:highlight w:val="white"/>
                <w:shd w:val="clear" w:color="auto" w:fill="FEFEFE"/>
              </w:rPr>
            </w:pP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б) на местната администрация</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80 - 100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РЗП</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20</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30309B"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6.</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Търговски центрове</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40 - 60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РЗП</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75</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30309B"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7.</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Магазини в централни зони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80 - 100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РЗП</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75</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30309B"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8.</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Други магазини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100 - 150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РЗП</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75</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30309B"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9.</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Пазари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50 - 60 m</w:t>
            </w:r>
            <w:r w:rsidRPr="00187FAD">
              <w:rPr>
                <w:rFonts w:ascii="Times New Roman" w:eastAsia="Times New Roman" w:hAnsi="Times New Roman" w:cs="Times New Roman"/>
                <w:color w:val="auto"/>
                <w:highlight w:val="white"/>
                <w:shd w:val="clear" w:color="auto" w:fill="FEFEFE"/>
                <w:vertAlign w:val="superscript"/>
              </w:rPr>
              <w:t>2</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90</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30309B" w:rsidRPr="00187FAD" w:rsidTr="00D14086">
        <w:trPr>
          <w:trHeight w:val="261"/>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Крайпътни магазини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30 - 50 m</w:t>
            </w:r>
            <w:r w:rsidRPr="00187FAD">
              <w:rPr>
                <w:rFonts w:ascii="Times New Roman" w:eastAsia="Times New Roman" w:hAnsi="Times New Roman" w:cs="Times New Roman"/>
                <w:color w:val="auto"/>
                <w:highlight w:val="white"/>
                <w:shd w:val="clear" w:color="auto" w:fill="FEFEFE"/>
                <w:vertAlign w:val="superscript"/>
              </w:rPr>
              <w:t>2</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30309B" w:rsidRPr="00187FAD" w:rsidTr="00D14086">
        <w:trPr>
          <w:trHeight w:val="261"/>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11.</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Театри, кина, концертни и други зали (без спортни)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5 - 10 места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30309B" w:rsidRPr="00187FAD" w:rsidTr="00D14086">
        <w:trPr>
          <w:trHeight w:val="307"/>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12.</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Открити обекти за спортни дейности без места за зрители (вкл. басейни)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250 m</w:t>
            </w:r>
            <w:r w:rsidRPr="00187FAD">
              <w:rPr>
                <w:rFonts w:ascii="Times New Roman" w:eastAsia="Times New Roman" w:hAnsi="Times New Roman" w:cs="Times New Roman"/>
                <w:color w:val="auto"/>
                <w:highlight w:val="white"/>
                <w:shd w:val="clear" w:color="auto" w:fill="FEFEFE"/>
                <w:vertAlign w:val="superscript"/>
              </w:rPr>
              <w:t>2</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30309B" w:rsidRPr="00187FAD" w:rsidTr="00D14086">
        <w:trPr>
          <w:trHeight w:val="261"/>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13.</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Открити обекти за спортни дейности и стадиони с места</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10 - 15 места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30309B"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14.</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Покрити басейни без места</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5 - 10 гардероба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30309B" w:rsidRPr="00187FAD" w:rsidTr="00D14086">
        <w:trPr>
          <w:trHeight w:val="261"/>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Покрити басейни с места</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5 гардероба + 1 на 10 - 15 зрителски места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30309B"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16.</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C96891">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Тенискортове без места</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4 бр. на един корт</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A9262F">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30309B" w:rsidRPr="00187FAD" w:rsidRDefault="0030309B"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17.</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Тенискортове с места за зрители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4 бр. + 1 на 10 - 15 зрителски места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AA7B22">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A9262F" w:rsidRPr="00187FAD" w:rsidTr="00D14086">
        <w:trPr>
          <w:trHeight w:val="226"/>
        </w:trPr>
        <w:tc>
          <w:tcPr>
            <w:tcW w:w="426" w:type="dxa"/>
            <w:tcBorders>
              <w:top w:val="single" w:sz="8" w:space="0" w:color="auto"/>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lastRenderedPageBreak/>
              <w:t>1</w:t>
            </w:r>
          </w:p>
        </w:tc>
        <w:tc>
          <w:tcPr>
            <w:tcW w:w="3402"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2</w:t>
            </w:r>
          </w:p>
        </w:tc>
        <w:tc>
          <w:tcPr>
            <w:tcW w:w="2976"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3</w:t>
            </w:r>
          </w:p>
        </w:tc>
        <w:tc>
          <w:tcPr>
            <w:tcW w:w="1560"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4</w:t>
            </w:r>
          </w:p>
        </w:tc>
        <w:tc>
          <w:tcPr>
            <w:tcW w:w="1275"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A9262F" w:rsidRPr="00187FAD" w:rsidTr="00D14086">
        <w:trPr>
          <w:trHeight w:val="261"/>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18.</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Спортни зали с места</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50 m</w:t>
            </w:r>
            <w:r w:rsidRPr="00187FAD">
              <w:rPr>
                <w:rFonts w:ascii="Times New Roman" w:eastAsia="Times New Roman" w:hAnsi="Times New Roman" w:cs="Times New Roman"/>
                <w:color w:val="auto"/>
                <w:highlight w:val="white"/>
                <w:shd w:val="clear" w:color="auto" w:fill="FEFEFE"/>
                <w:vertAlign w:val="superscript"/>
              </w:rPr>
              <w:t>2</w:t>
            </w:r>
            <w:r w:rsidRPr="00187FAD">
              <w:rPr>
                <w:rFonts w:ascii="Times New Roman" w:eastAsia="Times New Roman" w:hAnsi="Times New Roman" w:cs="Times New Roman"/>
                <w:color w:val="auto"/>
                <w:highlight w:val="white"/>
                <w:shd w:val="clear" w:color="auto" w:fill="FEFEFE"/>
              </w:rPr>
              <w:t xml:space="preserve"> + 1 на 10 - 15 места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19.</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Заведения за обществено хранене</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6 - 10 места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20.</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Крайпътни заведения за обществено хранене</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4 - 6 места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21.</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Хотели 4 и 5 звезди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5 легла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22.</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Хотели 1, 2 и 3 звезди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10 легла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23.</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Лечебни заведения</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10 легла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20</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24.</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Групова практика за първична/специализирана медицинска помощ, медицински център, дентален център и диагностично-консултативен център</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лекарски кабинет</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50</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25.</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Домове за медико-социални грижи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5 - 10 легла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26.</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Детски градини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20 - 30 деца</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3</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27.</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Училища</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25 - 30 ученици</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A9262F" w:rsidRPr="00187FAD" w:rsidTr="00D14086">
        <w:trPr>
          <w:trHeight w:val="261"/>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28.</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Висши училища</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10 - 15 студенти и преподаватели</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10</w:t>
            </w:r>
          </w:p>
        </w:tc>
      </w:tr>
      <w:tr w:rsidR="00A9262F" w:rsidRPr="00187FAD" w:rsidTr="00D14086">
        <w:trPr>
          <w:trHeight w:val="261"/>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29.</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Производствени предприятия и складове към тях</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8 - 10 работещи</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20</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30.</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Складове (други)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120 - 150 m</w:t>
            </w:r>
            <w:r w:rsidRPr="00187FAD">
              <w:rPr>
                <w:rFonts w:ascii="Times New Roman" w:eastAsia="Times New Roman" w:hAnsi="Times New Roman" w:cs="Times New Roman"/>
                <w:color w:val="auto"/>
                <w:highlight w:val="white"/>
                <w:shd w:val="clear" w:color="auto" w:fill="FEFEFE"/>
                <w:vertAlign w:val="superscript"/>
              </w:rPr>
              <w:t>2</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31.</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Автосервизи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3 - 5 бр. на пост</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32.</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Бензиностанции и газостанции с обслужване</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 бр. за вид дейност</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33.</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Автомивки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3 бр. за един пост</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34.</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Гробищни паркове</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2000 m</w:t>
            </w:r>
            <w:r w:rsidRPr="00187FAD">
              <w:rPr>
                <w:rFonts w:ascii="Times New Roman" w:eastAsia="Times New Roman" w:hAnsi="Times New Roman" w:cs="Times New Roman"/>
                <w:color w:val="auto"/>
                <w:highlight w:val="white"/>
                <w:shd w:val="clear" w:color="auto" w:fill="FEFEFE"/>
                <w:vertAlign w:val="superscript"/>
              </w:rPr>
              <w:t>2</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5</w:t>
            </w:r>
          </w:p>
        </w:tc>
      </w:tr>
      <w:tr w:rsidR="00A9262F" w:rsidRPr="00187FAD" w:rsidTr="00D14086">
        <w:trPr>
          <w:trHeight w:val="261"/>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35.</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Железопътни гари и автогари</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15 - 20 пътници/час</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highlight w:val="white"/>
                <w:shd w:val="clear" w:color="auto" w:fill="FEFEFE"/>
              </w:rPr>
            </w:pPr>
            <w:r w:rsidRPr="00187FAD">
              <w:rPr>
                <w:rFonts w:ascii="Times New Roman" w:eastAsia="Times New Roman" w:hAnsi="Times New Roman" w:cs="Times New Roman"/>
                <w:color w:val="auto"/>
                <w:highlight w:val="white"/>
                <w:shd w:val="clear" w:color="auto" w:fill="FEFEFE"/>
              </w:rPr>
              <w:t>15</w:t>
            </w:r>
          </w:p>
        </w:tc>
      </w:tr>
      <w:tr w:rsidR="00A9262F" w:rsidRPr="00187FAD" w:rsidTr="00D14086">
        <w:trPr>
          <w:trHeight w:val="88"/>
        </w:trPr>
        <w:tc>
          <w:tcPr>
            <w:tcW w:w="426"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36.</w:t>
            </w:r>
          </w:p>
        </w:tc>
        <w:tc>
          <w:tcPr>
            <w:tcW w:w="3402"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Летища</w:t>
            </w:r>
          </w:p>
        </w:tc>
        <w:tc>
          <w:tcPr>
            <w:tcW w:w="2976"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1 бр. на 8 - 12 пътници/час</w:t>
            </w:r>
          </w:p>
        </w:tc>
        <w:tc>
          <w:tcPr>
            <w:tcW w:w="1560"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w:t>
            </w:r>
          </w:p>
        </w:tc>
        <w:tc>
          <w:tcPr>
            <w:tcW w:w="1275" w:type="dxa"/>
            <w:tcBorders>
              <w:top w:val="nil"/>
              <w:left w:val="nil"/>
              <w:bottom w:val="single" w:sz="8" w:space="0" w:color="auto"/>
              <w:right w:val="single" w:sz="8" w:space="0" w:color="auto"/>
            </w:tcBorders>
            <w:shd w:val="clear" w:color="auto" w:fill="FEFEFE"/>
            <w:tcMar>
              <w:top w:w="30" w:type="dxa"/>
              <w:bottom w:w="0" w:type="dxa"/>
            </w:tcMar>
            <w:vAlign w:val="center"/>
          </w:tcPr>
          <w:p w:rsidR="00A9262F" w:rsidRPr="00187FAD" w:rsidRDefault="00A9262F"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8"/>
                <w:szCs w:val="8"/>
                <w:highlight w:val="white"/>
                <w:shd w:val="clear" w:color="auto" w:fill="FEFEFE"/>
              </w:rPr>
            </w:pPr>
            <w:r w:rsidRPr="00187FAD">
              <w:rPr>
                <w:rFonts w:ascii="Times New Roman" w:eastAsia="Times New Roman" w:hAnsi="Times New Roman" w:cs="Times New Roman"/>
                <w:color w:val="auto"/>
                <w:highlight w:val="white"/>
                <w:shd w:val="clear" w:color="auto" w:fill="FEFEFE"/>
              </w:rPr>
              <w:t>20</w:t>
            </w:r>
          </w:p>
        </w:tc>
      </w:tr>
    </w:tbl>
    <w:p w:rsidR="0030309B" w:rsidRPr="00187FAD" w:rsidRDefault="0030309B" w:rsidP="0030309B">
      <w:pPr>
        <w:rPr>
          <w:rFonts w:ascii="Times New Roman" w:hAnsi="Times New Roman" w:cs="Times New Roman"/>
          <w:lang w:eastAsia="en-US" w:bidi="en-US"/>
        </w:rPr>
      </w:pPr>
    </w:p>
    <w:p w:rsidR="0030309B" w:rsidRPr="00187FAD" w:rsidRDefault="0030309B" w:rsidP="0030309B">
      <w:pPr>
        <w:widowControl w:val="0"/>
        <w:pBdr>
          <w:bottom w:val="single" w:sz="4" w:space="1" w:color="auto"/>
        </w:pBdr>
        <w:autoSpaceDE w:val="0"/>
        <w:autoSpaceDN w:val="0"/>
        <w:adjustRightInd w:val="0"/>
        <w:spacing w:line="240" w:lineRule="auto"/>
        <w:jc w:val="both"/>
        <w:rPr>
          <w:rFonts w:ascii="Times New Roman" w:eastAsia="Times New Roman" w:hAnsi="Times New Roman" w:cs="Times New Roman"/>
          <w:i/>
          <w:color w:val="auto"/>
          <w:sz w:val="22"/>
          <w:szCs w:val="22"/>
        </w:rPr>
      </w:pPr>
    </w:p>
    <w:p w:rsidR="0030309B" w:rsidRPr="00187FAD" w:rsidRDefault="0030309B" w:rsidP="0030309B">
      <w:pPr>
        <w:widowControl w:val="0"/>
        <w:autoSpaceDE w:val="0"/>
        <w:autoSpaceDN w:val="0"/>
        <w:adjustRightInd w:val="0"/>
        <w:spacing w:line="240" w:lineRule="auto"/>
        <w:jc w:val="both"/>
        <w:rPr>
          <w:rFonts w:ascii="Times New Roman" w:eastAsia="Times New Roman" w:hAnsi="Times New Roman" w:cs="Times New Roman"/>
          <w:i/>
          <w:color w:val="auto"/>
          <w:sz w:val="22"/>
          <w:szCs w:val="22"/>
        </w:rPr>
      </w:pPr>
    </w:p>
    <w:p w:rsidR="0030309B" w:rsidRPr="00187FAD" w:rsidRDefault="0030309B" w:rsidP="0030309B">
      <w:pPr>
        <w:widowControl w:val="0"/>
        <w:autoSpaceDE w:val="0"/>
        <w:autoSpaceDN w:val="0"/>
        <w:adjustRightInd w:val="0"/>
        <w:spacing w:line="240" w:lineRule="auto"/>
        <w:jc w:val="both"/>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Забележки:</w:t>
      </w:r>
    </w:p>
    <w:p w:rsidR="0030309B" w:rsidRPr="00187FAD" w:rsidRDefault="0030309B" w:rsidP="0030309B">
      <w:pPr>
        <w:spacing w:line="240" w:lineRule="auto"/>
        <w:jc w:val="both"/>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1. РЗП е разгъната застроена площ.</w:t>
      </w:r>
    </w:p>
    <w:p w:rsidR="0030309B" w:rsidRPr="00187FAD" w:rsidRDefault="0030309B" w:rsidP="0030309B">
      <w:pPr>
        <w:spacing w:line="240" w:lineRule="auto"/>
        <w:jc w:val="both"/>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2. Допълнителният брой места за посетители от колона 4 и делът на ЕПС от колона 5 се определят в проценти от местата за паркиране и гариране, дадени в колона 3.</w:t>
      </w:r>
    </w:p>
    <w:p w:rsidR="0030309B" w:rsidRPr="00187FAD" w:rsidRDefault="0030309B" w:rsidP="0030309B">
      <w:pPr>
        <w:spacing w:line="240" w:lineRule="auto"/>
        <w:jc w:val="both"/>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3. Определените минимални и максимални стойности на показателите в табл. 4а се прилагат като гранични стойности. Във всеки конкретен случай съответната стойност се преценява и прилага в зависимост от значението на обекта (местно, районно или по-високо ниво) и структурата и големината на урбанизираната територия.</w:t>
      </w:r>
    </w:p>
    <w:p w:rsidR="0030309B" w:rsidRPr="00187FAD" w:rsidRDefault="0030309B" w:rsidP="0030309B">
      <w:pPr>
        <w:spacing w:line="240" w:lineRule="auto"/>
        <w:jc w:val="both"/>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4. При проектирането на реконструкции и основни ремонти на съществуващи обекти посоченият дял на ЕПС от местата за паркиране и гариране се достига само когато с инвестиционния проект е предвидено съответстващото оборудване за зареждане на ЕПС.</w:t>
      </w:r>
    </w:p>
    <w:p w:rsidR="0030309B" w:rsidRPr="00187FAD" w:rsidRDefault="0030309B" w:rsidP="0030309B">
      <w:pPr>
        <w:spacing w:line="240" w:lineRule="auto"/>
        <w:jc w:val="both"/>
        <w:rPr>
          <w:rFonts w:ascii="Times New Roman" w:eastAsia="Times New Roman" w:hAnsi="Times New Roman" w:cs="Times New Roman"/>
          <w:i/>
          <w:color w:val="auto"/>
          <w:sz w:val="22"/>
          <w:szCs w:val="22"/>
        </w:rPr>
      </w:pPr>
      <w:r w:rsidRPr="00187FAD">
        <w:rPr>
          <w:rFonts w:ascii="Times New Roman" w:eastAsia="Times New Roman" w:hAnsi="Times New Roman" w:cs="Times New Roman"/>
          <w:i/>
          <w:color w:val="auto"/>
          <w:sz w:val="22"/>
          <w:szCs w:val="22"/>
        </w:rPr>
        <w:t>5. Делът на ЕПС от местата за паркиране и гариране, оборудвани за ЕПС, е предвиден да се достигне до 2030 г.</w:t>
      </w:r>
    </w:p>
    <w:p w:rsidR="00EF5C26" w:rsidRPr="00187FAD" w:rsidRDefault="00EF5C26" w:rsidP="00EF5C26">
      <w:pPr>
        <w:spacing w:line="240" w:lineRule="auto"/>
        <w:rPr>
          <w:rFonts w:ascii="Times New Roman" w:hAnsi="Times New Roman" w:cs="Times New Roman"/>
          <w:sz w:val="22"/>
          <w:szCs w:val="22"/>
          <w:lang w:eastAsia="en-US" w:bidi="en-US"/>
        </w:rPr>
      </w:pPr>
    </w:p>
    <w:p w:rsidR="00EF5C26" w:rsidRPr="00187FAD" w:rsidRDefault="00EF5C26" w:rsidP="00EF5C26">
      <w:pPr>
        <w:spacing w:line="240" w:lineRule="auto"/>
        <w:rPr>
          <w:rFonts w:ascii="Times New Roman" w:eastAsiaTheme="minorHAnsi" w:hAnsi="Times New Roman" w:cs="Times New Roman"/>
          <w:i/>
          <w:color w:val="auto"/>
          <w:sz w:val="22"/>
          <w:szCs w:val="22"/>
        </w:rPr>
      </w:pPr>
      <w:r w:rsidRPr="00187FAD">
        <w:rPr>
          <w:rFonts w:ascii="Times New Roman" w:eastAsiaTheme="minorHAnsi" w:hAnsi="Times New Roman" w:cs="Times New Roman"/>
          <w:i/>
          <w:color w:val="auto"/>
          <w:sz w:val="22"/>
          <w:szCs w:val="22"/>
        </w:rPr>
        <w:br w:type="page"/>
      </w:r>
    </w:p>
    <w:p w:rsidR="00EF5C26" w:rsidRPr="00187FAD" w:rsidRDefault="00EF5C26" w:rsidP="00427D8D">
      <w:pPr>
        <w:pStyle w:val="Heading2"/>
      </w:pPr>
      <w:bookmarkStart w:id="337" w:name="_Приложение_6_към"/>
      <w:bookmarkStart w:id="338" w:name="Приложение_6"/>
      <w:bookmarkStart w:id="339" w:name="_Toc478724526"/>
      <w:bookmarkStart w:id="340" w:name="_Toc484195559"/>
      <w:bookmarkEnd w:id="337"/>
      <w:r w:rsidRPr="00187FAD">
        <w:lastRenderedPageBreak/>
        <w:t>Приложение 6</w:t>
      </w:r>
      <w:bookmarkEnd w:id="338"/>
      <w:r w:rsidRPr="00187FAD">
        <w:t xml:space="preserve"> към </w:t>
      </w:r>
      <w:hyperlink w:anchor="чл_60" w:history="1">
        <w:r w:rsidRPr="00187FAD">
          <w:rPr>
            <w:rStyle w:val="Hyperlink"/>
          </w:rPr>
          <w:t>чл. 60</w:t>
        </w:r>
      </w:hyperlink>
      <w:r w:rsidRPr="00187FAD">
        <w:t xml:space="preserve"> Пешеходно движение</w:t>
      </w:r>
      <w:bookmarkEnd w:id="339"/>
      <w:bookmarkEnd w:id="340"/>
    </w:p>
    <w:p w:rsidR="00EF5C26" w:rsidRPr="00AA7B22" w:rsidRDefault="00310977" w:rsidP="00310977">
      <w:pPr>
        <w:spacing w:line="240" w:lineRule="auto"/>
        <w:jc w:val="center"/>
        <w:rPr>
          <w:rFonts w:ascii="Times New Roman" w:hAnsi="Times New Roman" w:cs="Times New Roman"/>
          <w:color w:val="auto"/>
          <w:sz w:val="24"/>
          <w:szCs w:val="24"/>
        </w:rPr>
      </w:pPr>
      <w:bookmarkStart w:id="341" w:name="_Toc468971787"/>
      <w:r w:rsidRPr="00AA7B22">
        <w:rPr>
          <w:rFonts w:ascii="Times New Roman" w:eastAsia="Times New Roman" w:hAnsi="Times New Roman" w:cs="Times New Roman"/>
          <w:sz w:val="24"/>
          <w:szCs w:val="24"/>
          <w:lang w:eastAsia="de-DE"/>
        </w:rPr>
        <w:t>Оразмерителни широчини на лентата за пешеходно движение</w:t>
      </w:r>
    </w:p>
    <w:p w:rsidR="00310977" w:rsidRPr="00AA7B22" w:rsidRDefault="00EF5C26" w:rsidP="00310977">
      <w:pPr>
        <w:pStyle w:val="Caption"/>
        <w:jc w:val="right"/>
        <w:rPr>
          <w:rFonts w:ascii="Times New Roman" w:hAnsi="Times New Roman"/>
          <w:b w:val="0"/>
          <w:sz w:val="24"/>
          <w:szCs w:val="24"/>
        </w:rPr>
      </w:pPr>
      <w:bookmarkStart w:id="342" w:name="Фигура_1"/>
      <w:bookmarkStart w:id="343" w:name="_Toc477878298"/>
      <w:bookmarkEnd w:id="341"/>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1</w:t>
      </w:r>
      <w:r w:rsidRPr="00AA7B22">
        <w:rPr>
          <w:rFonts w:ascii="Times New Roman" w:hAnsi="Times New Roman"/>
          <w:b w:val="0"/>
          <w:sz w:val="24"/>
          <w:szCs w:val="24"/>
        </w:rPr>
        <w:fldChar w:fldCharType="end"/>
      </w:r>
      <w:bookmarkEnd w:id="342"/>
    </w:p>
    <w:bookmarkEnd w:id="343"/>
    <w:p w:rsidR="00EF5C26" w:rsidRPr="00187FAD" w:rsidRDefault="00EF5C26" w:rsidP="00EF5C26">
      <w:pPr>
        <w:pStyle w:val="Caption"/>
        <w:rPr>
          <w:rFonts w:ascii="Times New Roman" w:hAnsi="Times New Roman"/>
          <w:b w:val="0"/>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1CA7BF3F" wp14:editId="6A60A675">
            <wp:extent cx="2175109" cy="2096219"/>
            <wp:effectExtent l="19050" t="0" r="0" b="0"/>
            <wp:docPr id="1" name="Картина 1"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600.122" descr="Abbildu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9370" cy="2100325"/>
                    </a:xfrm>
                    <a:prstGeom prst="rect">
                      <a:avLst/>
                    </a:prstGeom>
                    <a:noFill/>
                    <a:ln>
                      <a:noFill/>
                    </a:ln>
                  </pic:spPr>
                </pic:pic>
              </a:graphicData>
            </a:graphic>
          </wp:inline>
        </w:drawing>
      </w:r>
      <w:bookmarkStart w:id="344" w:name="_Toc459825736"/>
    </w:p>
    <w:p w:rsidR="00310977" w:rsidRPr="00187FAD" w:rsidRDefault="00310977" w:rsidP="00EF5C26">
      <w:pPr>
        <w:spacing w:line="240" w:lineRule="auto"/>
        <w:rPr>
          <w:rFonts w:ascii="Times New Roman" w:hAnsi="Times New Roman" w:cs="Times New Roman"/>
        </w:rPr>
      </w:pPr>
    </w:p>
    <w:p w:rsidR="00EF5C26" w:rsidRPr="00AA7B22" w:rsidRDefault="00310977" w:rsidP="00EF5C26">
      <w:pPr>
        <w:spacing w:line="240" w:lineRule="auto"/>
        <w:rPr>
          <w:rFonts w:ascii="Times New Roman" w:eastAsiaTheme="minorHAnsi" w:hAnsi="Times New Roman" w:cs="Times New Roman"/>
          <w:color w:val="auto"/>
          <w:sz w:val="24"/>
          <w:szCs w:val="24"/>
        </w:rPr>
      </w:pPr>
      <w:r w:rsidRPr="00AA7B22">
        <w:rPr>
          <w:rFonts w:ascii="Times New Roman" w:hAnsi="Times New Roman" w:cs="Times New Roman"/>
          <w:sz w:val="24"/>
          <w:szCs w:val="24"/>
        </w:rPr>
        <w:t>Необходимите широчини и дължини за хора с намалена подвижност</w:t>
      </w:r>
    </w:p>
    <w:p w:rsidR="00310977" w:rsidRPr="00AA7B22" w:rsidRDefault="00EF5C26" w:rsidP="00310977">
      <w:pPr>
        <w:pStyle w:val="Caption"/>
        <w:jc w:val="right"/>
        <w:rPr>
          <w:rFonts w:ascii="Times New Roman" w:hAnsi="Times New Roman"/>
          <w:b w:val="0"/>
          <w:sz w:val="24"/>
          <w:szCs w:val="24"/>
        </w:rPr>
      </w:pPr>
      <w:bookmarkStart w:id="345" w:name="Таблица_6"/>
      <w:bookmarkStart w:id="346" w:name="_Toc477878387"/>
      <w:r w:rsidRPr="00AA7B22">
        <w:rPr>
          <w:rFonts w:ascii="Times New Roman" w:hAnsi="Times New Roman"/>
          <w:b w:val="0"/>
          <w:sz w:val="24"/>
          <w:szCs w:val="24"/>
        </w:rPr>
        <w:t xml:space="preserve">Таблица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Таблица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6</w:t>
      </w:r>
      <w:r w:rsidRPr="00AA7B22">
        <w:rPr>
          <w:rFonts w:ascii="Times New Roman" w:hAnsi="Times New Roman"/>
          <w:b w:val="0"/>
          <w:sz w:val="24"/>
          <w:szCs w:val="24"/>
        </w:rPr>
        <w:fldChar w:fldCharType="end"/>
      </w:r>
      <w:bookmarkEnd w:id="345"/>
    </w:p>
    <w:bookmarkEnd w:id="344"/>
    <w:bookmarkEnd w:id="346"/>
    <w:p w:rsidR="00EF5C26" w:rsidRPr="00187FAD" w:rsidRDefault="00EF5C26" w:rsidP="00EF5C26">
      <w:pPr>
        <w:pStyle w:val="Caption"/>
        <w:rPr>
          <w:rFonts w:ascii="Times New Roman" w:hAnsi="Times New Roman"/>
          <w:b w:val="0"/>
        </w:rPr>
      </w:pPr>
    </w:p>
    <w:tbl>
      <w:tblPr>
        <w:tblW w:w="9120" w:type="dxa"/>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6180"/>
        <w:gridCol w:w="1465"/>
        <w:gridCol w:w="1475"/>
      </w:tblGrid>
      <w:tr w:rsidR="00EF5C26" w:rsidRPr="00187FAD" w:rsidTr="00C96891">
        <w:trPr>
          <w:trHeight w:hRule="exact" w:val="675"/>
          <w:tblHeader/>
          <w:jc w:val="center"/>
        </w:trPr>
        <w:tc>
          <w:tcPr>
            <w:tcW w:w="6180" w:type="dxa"/>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Хора с намалена подвижност</w:t>
            </w:r>
          </w:p>
        </w:tc>
        <w:tc>
          <w:tcPr>
            <w:tcW w:w="0" w:type="auto"/>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Широчина</w:t>
            </w:r>
          </w:p>
        </w:tc>
        <w:tc>
          <w:tcPr>
            <w:tcW w:w="1475" w:type="dxa"/>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Дължина</w:t>
            </w:r>
          </w:p>
        </w:tc>
      </w:tr>
      <w:tr w:rsidR="00EF5C26" w:rsidRPr="00187FAD" w:rsidTr="00C96891">
        <w:trPr>
          <w:trHeight w:hRule="exact" w:val="585"/>
          <w:jc w:val="center"/>
        </w:trPr>
        <w:tc>
          <w:tcPr>
            <w:tcW w:w="6180" w:type="dxa"/>
            <w:tcBorders>
              <w:left w:val="single" w:sz="4" w:space="0" w:color="000000"/>
              <w:bottom w:val="single" w:sz="4" w:space="0" w:color="000000"/>
              <w:right w:val="single" w:sz="4" w:space="0" w:color="000000"/>
            </w:tcBorders>
            <w:noWrap/>
            <w:vAlign w:val="center"/>
            <w:hideMark/>
          </w:tcPr>
          <w:p w:rsidR="00EF5C26" w:rsidRPr="00187FAD" w:rsidRDefault="00EF5C26" w:rsidP="00C96891">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Хора с увредено зрение използващи дълъг бастун за слепи</w:t>
            </w:r>
          </w:p>
        </w:tc>
        <w:tc>
          <w:tcPr>
            <w:tcW w:w="0" w:type="auto"/>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1,20 м</w:t>
            </w:r>
          </w:p>
        </w:tc>
        <w:tc>
          <w:tcPr>
            <w:tcW w:w="1475" w:type="dxa"/>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w:t>
            </w:r>
          </w:p>
        </w:tc>
      </w:tr>
      <w:tr w:rsidR="00EF5C26" w:rsidRPr="00187FAD" w:rsidTr="00C96891">
        <w:trPr>
          <w:trHeight w:hRule="exact" w:val="595"/>
          <w:jc w:val="center"/>
        </w:trPr>
        <w:tc>
          <w:tcPr>
            <w:tcW w:w="6180" w:type="dxa"/>
            <w:tcBorders>
              <w:left w:val="single" w:sz="4" w:space="0" w:color="000000"/>
              <w:bottom w:val="single" w:sz="4" w:space="0" w:color="000000"/>
              <w:right w:val="single" w:sz="4" w:space="0" w:color="000000"/>
            </w:tcBorders>
            <w:noWrap/>
            <w:vAlign w:val="center"/>
            <w:hideMark/>
          </w:tcPr>
          <w:p w:rsidR="00EF5C26" w:rsidRPr="00187FAD" w:rsidRDefault="00EF5C26" w:rsidP="00C96891">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Хора с увредено зрение използващи с куче водач</w:t>
            </w:r>
          </w:p>
        </w:tc>
        <w:tc>
          <w:tcPr>
            <w:tcW w:w="0" w:type="auto"/>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1,20 м</w:t>
            </w:r>
          </w:p>
        </w:tc>
        <w:tc>
          <w:tcPr>
            <w:tcW w:w="1475" w:type="dxa"/>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w:t>
            </w:r>
          </w:p>
        </w:tc>
      </w:tr>
      <w:tr w:rsidR="00EF5C26" w:rsidRPr="00187FAD" w:rsidTr="00C96891">
        <w:trPr>
          <w:trHeight w:hRule="exact" w:val="605"/>
          <w:jc w:val="center"/>
        </w:trPr>
        <w:tc>
          <w:tcPr>
            <w:tcW w:w="6180" w:type="dxa"/>
            <w:tcBorders>
              <w:left w:val="single" w:sz="4" w:space="0" w:color="000000"/>
              <w:bottom w:val="single" w:sz="4" w:space="0" w:color="000000"/>
              <w:right w:val="single" w:sz="4" w:space="0" w:color="000000"/>
            </w:tcBorders>
            <w:noWrap/>
            <w:vAlign w:val="center"/>
            <w:hideMark/>
          </w:tcPr>
          <w:p w:rsidR="00EF5C26" w:rsidRPr="00187FAD" w:rsidRDefault="00EF5C26" w:rsidP="00C96891">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Хора с увредено зрение движещи се придружител</w:t>
            </w:r>
          </w:p>
        </w:tc>
        <w:tc>
          <w:tcPr>
            <w:tcW w:w="0" w:type="auto"/>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1,30 м</w:t>
            </w:r>
          </w:p>
        </w:tc>
        <w:tc>
          <w:tcPr>
            <w:tcW w:w="1475" w:type="dxa"/>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w:t>
            </w:r>
          </w:p>
        </w:tc>
      </w:tr>
      <w:tr w:rsidR="00EF5C26" w:rsidRPr="00187FAD" w:rsidTr="00C96891">
        <w:trPr>
          <w:trHeight w:hRule="exact" w:val="421"/>
          <w:jc w:val="center"/>
        </w:trPr>
        <w:tc>
          <w:tcPr>
            <w:tcW w:w="6180" w:type="dxa"/>
            <w:tcBorders>
              <w:left w:val="single" w:sz="4" w:space="0" w:color="000000"/>
              <w:bottom w:val="single" w:sz="4" w:space="0" w:color="000000"/>
              <w:right w:val="single" w:sz="4" w:space="0" w:color="000000"/>
            </w:tcBorders>
            <w:noWrap/>
            <w:vAlign w:val="center"/>
            <w:hideMark/>
          </w:tcPr>
          <w:p w:rsidR="00EF5C26" w:rsidRPr="00187FAD" w:rsidRDefault="00EF5C26" w:rsidP="00C96891">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Лица с бастун</w:t>
            </w:r>
          </w:p>
        </w:tc>
        <w:tc>
          <w:tcPr>
            <w:tcW w:w="0" w:type="auto"/>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0,85 м</w:t>
            </w:r>
          </w:p>
        </w:tc>
        <w:tc>
          <w:tcPr>
            <w:tcW w:w="1475" w:type="dxa"/>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w:t>
            </w:r>
          </w:p>
        </w:tc>
      </w:tr>
      <w:tr w:rsidR="00EF5C26" w:rsidRPr="00187FAD" w:rsidTr="00C96891">
        <w:trPr>
          <w:trHeight w:hRule="exact" w:val="588"/>
          <w:jc w:val="center"/>
        </w:trPr>
        <w:tc>
          <w:tcPr>
            <w:tcW w:w="6180" w:type="dxa"/>
            <w:tcBorders>
              <w:left w:val="single" w:sz="4" w:space="0" w:color="000000"/>
              <w:bottom w:val="single" w:sz="4" w:space="0" w:color="000000"/>
              <w:right w:val="single" w:sz="4" w:space="0" w:color="000000"/>
            </w:tcBorders>
            <w:noWrap/>
            <w:vAlign w:val="center"/>
            <w:hideMark/>
          </w:tcPr>
          <w:p w:rsidR="00EF5C26" w:rsidRPr="00187FAD" w:rsidRDefault="00EF5C26" w:rsidP="00C96891">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Лица с патерици</w:t>
            </w:r>
          </w:p>
        </w:tc>
        <w:tc>
          <w:tcPr>
            <w:tcW w:w="0" w:type="auto"/>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1,00 м</w:t>
            </w:r>
          </w:p>
        </w:tc>
        <w:tc>
          <w:tcPr>
            <w:tcW w:w="1475" w:type="dxa"/>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w:t>
            </w:r>
          </w:p>
        </w:tc>
      </w:tr>
      <w:tr w:rsidR="00EF5C26" w:rsidRPr="00187FAD" w:rsidTr="00C96891">
        <w:trPr>
          <w:trHeight w:hRule="exact" w:val="421"/>
          <w:jc w:val="center"/>
        </w:trPr>
        <w:tc>
          <w:tcPr>
            <w:tcW w:w="6180" w:type="dxa"/>
            <w:tcBorders>
              <w:left w:val="single" w:sz="4" w:space="0" w:color="000000"/>
              <w:bottom w:val="single" w:sz="4" w:space="0" w:color="000000"/>
              <w:right w:val="single" w:sz="4" w:space="0" w:color="000000"/>
            </w:tcBorders>
            <w:noWrap/>
            <w:vAlign w:val="center"/>
            <w:hideMark/>
          </w:tcPr>
          <w:p w:rsidR="00EF5C26" w:rsidRPr="00187FAD" w:rsidRDefault="00EF5C26" w:rsidP="00C96891">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Лица в инвалидна количка</w:t>
            </w:r>
          </w:p>
        </w:tc>
        <w:tc>
          <w:tcPr>
            <w:tcW w:w="0" w:type="auto"/>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1,10 м</w:t>
            </w:r>
          </w:p>
        </w:tc>
        <w:tc>
          <w:tcPr>
            <w:tcW w:w="1475" w:type="dxa"/>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w:t>
            </w:r>
          </w:p>
        </w:tc>
      </w:tr>
      <w:tr w:rsidR="00EF5C26" w:rsidRPr="00187FAD" w:rsidTr="00C96891">
        <w:trPr>
          <w:trHeight w:hRule="exact" w:val="588"/>
          <w:jc w:val="center"/>
        </w:trPr>
        <w:tc>
          <w:tcPr>
            <w:tcW w:w="6180" w:type="dxa"/>
            <w:tcBorders>
              <w:left w:val="single" w:sz="4" w:space="0" w:color="000000"/>
              <w:bottom w:val="single" w:sz="4" w:space="0" w:color="000000"/>
              <w:right w:val="single" w:sz="4" w:space="0" w:color="000000"/>
            </w:tcBorders>
            <w:noWrap/>
            <w:vAlign w:val="center"/>
            <w:hideMark/>
          </w:tcPr>
          <w:p w:rsidR="00EF5C26" w:rsidRPr="00187FAD" w:rsidRDefault="00EF5C26" w:rsidP="00C96891">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Лица с бебешка количка</w:t>
            </w:r>
          </w:p>
        </w:tc>
        <w:tc>
          <w:tcPr>
            <w:tcW w:w="0" w:type="auto"/>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1,00 м</w:t>
            </w:r>
          </w:p>
        </w:tc>
        <w:tc>
          <w:tcPr>
            <w:tcW w:w="1475" w:type="dxa"/>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2,00 м</w:t>
            </w:r>
          </w:p>
        </w:tc>
      </w:tr>
      <w:tr w:rsidR="00EF5C26" w:rsidRPr="00187FAD" w:rsidTr="00C96891">
        <w:trPr>
          <w:trHeight w:hRule="exact" w:val="550"/>
          <w:jc w:val="center"/>
        </w:trPr>
        <w:tc>
          <w:tcPr>
            <w:tcW w:w="6180" w:type="dxa"/>
            <w:tcBorders>
              <w:left w:val="single" w:sz="4" w:space="0" w:color="000000"/>
              <w:bottom w:val="single" w:sz="4" w:space="0" w:color="000000"/>
              <w:right w:val="single" w:sz="4" w:space="0" w:color="000000"/>
            </w:tcBorders>
            <w:noWrap/>
            <w:vAlign w:val="center"/>
            <w:hideMark/>
          </w:tcPr>
          <w:p w:rsidR="00EF5C26" w:rsidRPr="00187FAD" w:rsidRDefault="00EF5C26" w:rsidP="00C96891">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Инвалидна колика с придружител</w:t>
            </w:r>
          </w:p>
        </w:tc>
        <w:tc>
          <w:tcPr>
            <w:tcW w:w="0" w:type="auto"/>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1,00 м</w:t>
            </w:r>
          </w:p>
        </w:tc>
        <w:tc>
          <w:tcPr>
            <w:tcW w:w="1475" w:type="dxa"/>
            <w:tcBorders>
              <w:left w:val="single" w:sz="4" w:space="0" w:color="000000"/>
              <w:bottom w:val="single" w:sz="4" w:space="0" w:color="000000"/>
              <w:right w:val="single" w:sz="4" w:space="0" w:color="000000"/>
            </w:tcBorders>
            <w:vAlign w:val="center"/>
            <w:hideMark/>
          </w:tcPr>
          <w:p w:rsidR="00EF5C26" w:rsidRPr="00187FAD" w:rsidRDefault="00EF5C26" w:rsidP="00C96891">
            <w:pPr>
              <w:spacing w:line="240" w:lineRule="auto"/>
              <w:jc w:val="center"/>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2,50 м</w:t>
            </w:r>
          </w:p>
        </w:tc>
      </w:tr>
    </w:tbl>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color w:val="auto"/>
          <w:sz w:val="22"/>
          <w:szCs w:val="22"/>
          <w:lang w:eastAsia="de-DE"/>
        </w:rPr>
        <w:br w:type="page"/>
      </w:r>
    </w:p>
    <w:p w:rsidR="00310977" w:rsidRPr="00187FAD" w:rsidRDefault="00310977" w:rsidP="00EF5C26">
      <w:pPr>
        <w:spacing w:line="240" w:lineRule="auto"/>
        <w:rPr>
          <w:rFonts w:ascii="Times New Roman" w:hAnsi="Times New Roman" w:cs="Times New Roman"/>
        </w:rPr>
      </w:pPr>
    </w:p>
    <w:p w:rsidR="00EF5C26" w:rsidRPr="00AA7B22" w:rsidRDefault="00310977" w:rsidP="00310977">
      <w:pPr>
        <w:spacing w:line="240" w:lineRule="auto"/>
        <w:jc w:val="center"/>
        <w:rPr>
          <w:rFonts w:ascii="Times New Roman" w:eastAsia="Times New Roman" w:hAnsi="Times New Roman" w:cs="Times New Roman"/>
          <w:bCs/>
          <w:color w:val="auto"/>
          <w:sz w:val="24"/>
          <w:szCs w:val="24"/>
          <w:lang w:eastAsia="de-DE"/>
        </w:rPr>
      </w:pPr>
      <w:r w:rsidRPr="00AA7B22">
        <w:rPr>
          <w:rFonts w:ascii="Times New Roman" w:hAnsi="Times New Roman" w:cs="Times New Roman"/>
          <w:sz w:val="24"/>
          <w:szCs w:val="24"/>
        </w:rPr>
        <w:t>Стойности за допълнително необходимата площ</w:t>
      </w:r>
    </w:p>
    <w:p w:rsidR="00310977" w:rsidRPr="00AA7B22" w:rsidRDefault="00EF5C26" w:rsidP="00310977">
      <w:pPr>
        <w:pStyle w:val="Caption"/>
        <w:jc w:val="right"/>
        <w:rPr>
          <w:rFonts w:ascii="Times New Roman" w:hAnsi="Times New Roman"/>
          <w:b w:val="0"/>
          <w:sz w:val="24"/>
          <w:szCs w:val="24"/>
        </w:rPr>
      </w:pPr>
      <w:bookmarkStart w:id="347" w:name="Таблица_7"/>
      <w:bookmarkStart w:id="348" w:name="_Toc477878388"/>
      <w:r w:rsidRPr="00AA7B22">
        <w:rPr>
          <w:rFonts w:ascii="Times New Roman" w:hAnsi="Times New Roman"/>
          <w:b w:val="0"/>
          <w:sz w:val="24"/>
          <w:szCs w:val="24"/>
        </w:rPr>
        <w:t xml:space="preserve">Таблица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Таблица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7</w:t>
      </w:r>
      <w:r w:rsidRPr="00AA7B22">
        <w:rPr>
          <w:rFonts w:ascii="Times New Roman" w:hAnsi="Times New Roman"/>
          <w:b w:val="0"/>
          <w:sz w:val="24"/>
          <w:szCs w:val="24"/>
        </w:rPr>
        <w:fldChar w:fldCharType="end"/>
      </w:r>
      <w:bookmarkEnd w:id="347"/>
    </w:p>
    <w:bookmarkEnd w:id="348"/>
    <w:p w:rsidR="00EF5C26" w:rsidRPr="00AA7B22" w:rsidRDefault="00EF5C26" w:rsidP="00EF5C26">
      <w:pPr>
        <w:spacing w:line="240" w:lineRule="auto"/>
        <w:ind w:left="1440" w:hanging="1440"/>
        <w:rPr>
          <w:rFonts w:ascii="Times New Roman" w:eastAsia="Times New Roman" w:hAnsi="Times New Roman" w:cs="Times New Roman"/>
          <w:bCs/>
          <w:color w:val="auto"/>
          <w:sz w:val="24"/>
          <w:szCs w:val="24"/>
          <w:lang w:eastAsia="de-DE"/>
        </w:rPr>
      </w:pPr>
    </w:p>
    <w:tbl>
      <w:tblPr>
        <w:tblStyle w:val="TableGrid"/>
        <w:tblW w:w="0" w:type="auto"/>
        <w:tblLook w:val="04A0" w:firstRow="1" w:lastRow="0" w:firstColumn="1" w:lastColumn="0" w:noHBand="0" w:noVBand="1"/>
      </w:tblPr>
      <w:tblGrid>
        <w:gridCol w:w="7392"/>
        <w:gridCol w:w="1681"/>
      </w:tblGrid>
      <w:tr w:rsidR="00EF5C26" w:rsidRPr="00187FAD" w:rsidTr="00D14086">
        <w:trPr>
          <w:trHeight w:hRule="exact" w:val="1048"/>
        </w:trPr>
        <w:tc>
          <w:tcPr>
            <w:tcW w:w="7392" w:type="dxa"/>
            <w:noWrap/>
            <w:vAlign w:val="center"/>
            <w:hideMark/>
          </w:tcPr>
          <w:p w:rsidR="00EF5C26" w:rsidRPr="00187FAD" w:rsidRDefault="00EF5C26" w:rsidP="00D14086">
            <w:pPr>
              <w:jc w:val="center"/>
              <w:rPr>
                <w:rFonts w:ascii="Times New Roman" w:eastAsia="Times New Roman" w:hAnsi="Times New Roman" w:cs="Times New Roman"/>
                <w:bCs/>
                <w:lang w:eastAsia="de-DE"/>
              </w:rPr>
            </w:pPr>
            <w:r w:rsidRPr="00187FAD">
              <w:rPr>
                <w:rFonts w:ascii="Times New Roman" w:eastAsia="Times New Roman" w:hAnsi="Times New Roman" w:cs="Times New Roman"/>
                <w:bCs/>
                <w:lang w:eastAsia="de-DE"/>
              </w:rPr>
              <w:t>Изисквания към страничното пространство</w:t>
            </w:r>
          </w:p>
        </w:tc>
        <w:tc>
          <w:tcPr>
            <w:tcW w:w="1681" w:type="dxa"/>
            <w:vAlign w:val="center"/>
            <w:hideMark/>
          </w:tcPr>
          <w:p w:rsidR="00EF5C26" w:rsidRPr="00187FAD" w:rsidRDefault="00EF5C26" w:rsidP="00D14086">
            <w:pPr>
              <w:jc w:val="center"/>
              <w:rPr>
                <w:rFonts w:ascii="Times New Roman" w:eastAsia="Times New Roman" w:hAnsi="Times New Roman" w:cs="Times New Roman"/>
                <w:bCs/>
                <w:lang w:eastAsia="de-DE"/>
              </w:rPr>
            </w:pPr>
            <w:r w:rsidRPr="00187FAD">
              <w:rPr>
                <w:rFonts w:ascii="Times New Roman" w:eastAsia="Times New Roman" w:hAnsi="Times New Roman" w:cs="Times New Roman"/>
                <w:bCs/>
                <w:lang w:eastAsia="de-DE"/>
              </w:rPr>
              <w:t>Необходимо пространство</w:t>
            </w:r>
          </w:p>
        </w:tc>
      </w:tr>
      <w:tr w:rsidR="00EF5C26" w:rsidRPr="00187FAD" w:rsidTr="00446086">
        <w:trPr>
          <w:trHeight w:val="619"/>
        </w:trPr>
        <w:tc>
          <w:tcPr>
            <w:tcW w:w="7392" w:type="dxa"/>
            <w:noWrap/>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Детски площадки</w:t>
            </w:r>
          </w:p>
        </w:tc>
        <w:tc>
          <w:tcPr>
            <w:tcW w:w="1681" w:type="dxa"/>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 2,00 м</w:t>
            </w:r>
          </w:p>
        </w:tc>
      </w:tr>
      <w:tr w:rsidR="00EF5C26" w:rsidRPr="00187FAD" w:rsidTr="00446086">
        <w:trPr>
          <w:trHeight w:val="619"/>
        </w:trPr>
        <w:tc>
          <w:tcPr>
            <w:tcW w:w="7392" w:type="dxa"/>
            <w:noWrap/>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Площи за престой пред витрини</w:t>
            </w:r>
          </w:p>
        </w:tc>
        <w:tc>
          <w:tcPr>
            <w:tcW w:w="1681" w:type="dxa"/>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 1,00 м</w:t>
            </w:r>
          </w:p>
        </w:tc>
      </w:tr>
      <w:tr w:rsidR="00EF5C26" w:rsidRPr="00187FAD" w:rsidTr="00446086">
        <w:trPr>
          <w:trHeight w:val="619"/>
        </w:trPr>
        <w:tc>
          <w:tcPr>
            <w:tcW w:w="7392" w:type="dxa"/>
            <w:noWrap/>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Озеленена лента без дървета</w:t>
            </w:r>
          </w:p>
        </w:tc>
        <w:tc>
          <w:tcPr>
            <w:tcW w:w="1681" w:type="dxa"/>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 1,00 м</w:t>
            </w:r>
          </w:p>
        </w:tc>
      </w:tr>
      <w:tr w:rsidR="00EF5C26" w:rsidRPr="00187FAD" w:rsidTr="00446086">
        <w:trPr>
          <w:trHeight w:val="619"/>
        </w:trPr>
        <w:tc>
          <w:tcPr>
            <w:tcW w:w="7392" w:type="dxa"/>
            <w:noWrap/>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Озеленена лента с дървета</w:t>
            </w:r>
          </w:p>
        </w:tc>
        <w:tc>
          <w:tcPr>
            <w:tcW w:w="1681" w:type="dxa"/>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 2,00 м-2,50 м</w:t>
            </w:r>
          </w:p>
        </w:tc>
      </w:tr>
      <w:tr w:rsidR="00EF5C26" w:rsidRPr="00187FAD" w:rsidTr="00446086">
        <w:trPr>
          <w:trHeight w:val="619"/>
        </w:trPr>
        <w:tc>
          <w:tcPr>
            <w:tcW w:w="7392" w:type="dxa"/>
            <w:noWrap/>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Пейки за отдих</w:t>
            </w:r>
          </w:p>
        </w:tc>
        <w:tc>
          <w:tcPr>
            <w:tcW w:w="1681" w:type="dxa"/>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 1,00 м</w:t>
            </w:r>
          </w:p>
        </w:tc>
      </w:tr>
      <w:tr w:rsidR="00EF5C26" w:rsidRPr="00187FAD" w:rsidTr="00446086">
        <w:trPr>
          <w:trHeight w:val="619"/>
        </w:trPr>
        <w:tc>
          <w:tcPr>
            <w:tcW w:w="7392" w:type="dxa"/>
            <w:noWrap/>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Места за изчакване на спирки със спиркови навеси</w:t>
            </w:r>
          </w:p>
        </w:tc>
        <w:tc>
          <w:tcPr>
            <w:tcW w:w="1681" w:type="dxa"/>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 3,50 м</w:t>
            </w:r>
          </w:p>
        </w:tc>
      </w:tr>
      <w:tr w:rsidR="00EF5C26" w:rsidRPr="00187FAD" w:rsidTr="00446086">
        <w:trPr>
          <w:trHeight w:val="619"/>
        </w:trPr>
        <w:tc>
          <w:tcPr>
            <w:tcW w:w="7392" w:type="dxa"/>
            <w:noWrap/>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Излагане на стока и витрини</w:t>
            </w:r>
          </w:p>
        </w:tc>
        <w:tc>
          <w:tcPr>
            <w:tcW w:w="1681" w:type="dxa"/>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1,50 м</w:t>
            </w:r>
          </w:p>
        </w:tc>
      </w:tr>
      <w:tr w:rsidR="00EF5C26" w:rsidRPr="00187FAD" w:rsidTr="00446086">
        <w:trPr>
          <w:trHeight w:val="619"/>
        </w:trPr>
        <w:tc>
          <w:tcPr>
            <w:tcW w:w="7392" w:type="dxa"/>
            <w:noWrap/>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Стоянки за велосипеди ъгъл на поставяне 100 gon ъгъл на поставяне 50 gon</w:t>
            </w:r>
          </w:p>
        </w:tc>
        <w:tc>
          <w:tcPr>
            <w:tcW w:w="1681" w:type="dxa"/>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2,00 м</w:t>
            </w:r>
            <w:r w:rsidRPr="00187FAD">
              <w:rPr>
                <w:rFonts w:ascii="Times New Roman" w:eastAsia="Times New Roman" w:hAnsi="Times New Roman" w:cs="Times New Roman"/>
                <w:bCs/>
                <w:sz w:val="20"/>
                <w:szCs w:val="20"/>
                <w:lang w:eastAsia="de-DE"/>
              </w:rPr>
              <w:br/>
              <w:t>1,50 м</w:t>
            </w:r>
          </w:p>
        </w:tc>
      </w:tr>
      <w:tr w:rsidR="00EF5C26" w:rsidRPr="00187FAD" w:rsidTr="00446086">
        <w:trPr>
          <w:trHeight w:val="619"/>
        </w:trPr>
        <w:tc>
          <w:tcPr>
            <w:tcW w:w="7392" w:type="dxa"/>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Надвес при ленти за паркиране с косо на оста и вертикално обособени паркоместа</w:t>
            </w:r>
          </w:p>
        </w:tc>
        <w:tc>
          <w:tcPr>
            <w:tcW w:w="1681" w:type="dxa"/>
            <w:hideMark/>
          </w:tcPr>
          <w:p w:rsidR="00EF5C26" w:rsidRPr="00187FAD" w:rsidRDefault="00EF5C26" w:rsidP="00446086">
            <w:pPr>
              <w:rPr>
                <w:rFonts w:ascii="Times New Roman" w:eastAsia="Times New Roman" w:hAnsi="Times New Roman" w:cs="Times New Roman"/>
                <w:bCs/>
                <w:sz w:val="20"/>
                <w:szCs w:val="20"/>
                <w:lang w:eastAsia="de-DE"/>
              </w:rPr>
            </w:pPr>
            <w:r w:rsidRPr="00187FAD">
              <w:rPr>
                <w:rFonts w:ascii="Times New Roman" w:eastAsia="Times New Roman" w:hAnsi="Times New Roman" w:cs="Times New Roman"/>
                <w:bCs/>
                <w:sz w:val="20"/>
                <w:szCs w:val="20"/>
                <w:lang w:eastAsia="de-DE"/>
              </w:rPr>
              <w:t>0,70 м</w:t>
            </w:r>
          </w:p>
        </w:tc>
      </w:tr>
    </w:tbl>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hAnsi="Times New Roman" w:cs="Times New Roman"/>
          <w:color w:val="auto"/>
          <w:sz w:val="22"/>
          <w:szCs w:val="22"/>
        </w:rPr>
      </w:pPr>
      <w:r w:rsidRPr="00187FAD">
        <w:rPr>
          <w:rFonts w:ascii="Times New Roman" w:hAnsi="Times New Roman" w:cs="Times New Roman"/>
          <w:color w:val="auto"/>
          <w:sz w:val="22"/>
          <w:szCs w:val="22"/>
        </w:rPr>
        <w:br w:type="page"/>
      </w:r>
    </w:p>
    <w:p w:rsidR="00EF5C26" w:rsidRPr="00187FAD" w:rsidRDefault="00EF5C26" w:rsidP="00427D8D">
      <w:pPr>
        <w:pStyle w:val="Heading2"/>
      </w:pPr>
      <w:bookmarkStart w:id="349" w:name="_Приложение_7_"/>
      <w:bookmarkStart w:id="350" w:name="_Приложение_7_Велосипедни"/>
      <w:bookmarkStart w:id="351" w:name="Приложение_7"/>
      <w:bookmarkStart w:id="352" w:name="_Toc478724527"/>
      <w:bookmarkStart w:id="353" w:name="_Toc484195560"/>
      <w:bookmarkEnd w:id="349"/>
      <w:bookmarkEnd w:id="350"/>
      <w:r w:rsidRPr="00187FAD">
        <w:lastRenderedPageBreak/>
        <w:t>Приложение 7</w:t>
      </w:r>
      <w:bookmarkEnd w:id="351"/>
      <w:r w:rsidRPr="00187FAD">
        <w:t xml:space="preserve"> Велосипедни ленти и велоалеи</w:t>
      </w:r>
      <w:bookmarkEnd w:id="352"/>
      <w:r w:rsidR="00131FB5" w:rsidRPr="00187FAD">
        <w:t xml:space="preserve">, към </w:t>
      </w:r>
      <w:hyperlink w:anchor="чл_61" w:history="1">
        <w:r w:rsidR="00131FB5" w:rsidRPr="00187FAD">
          <w:rPr>
            <w:rStyle w:val="Hyperlink"/>
          </w:rPr>
          <w:t>чл. 61</w:t>
        </w:r>
      </w:hyperlink>
      <w:r w:rsidR="00131FB5" w:rsidRPr="00187FAD">
        <w:t>.</w:t>
      </w:r>
      <w:r w:rsidR="00F57054" w:rsidRPr="00187FAD">
        <w:t xml:space="preserve">, </w:t>
      </w:r>
      <w:hyperlink w:anchor="чл_65" w:history="1">
        <w:r w:rsidR="00F57054" w:rsidRPr="00187FAD">
          <w:rPr>
            <w:rStyle w:val="Hyperlink"/>
          </w:rPr>
          <w:t>чл. 65</w:t>
        </w:r>
      </w:hyperlink>
      <w:r w:rsidR="00F57054" w:rsidRPr="00187FAD">
        <w:t>.</w:t>
      </w:r>
      <w:bookmarkEnd w:id="353"/>
    </w:p>
    <w:p w:rsidR="00310977" w:rsidRPr="00187FAD" w:rsidRDefault="00310977" w:rsidP="00310977">
      <w:pPr>
        <w:spacing w:line="240" w:lineRule="auto"/>
        <w:jc w:val="center"/>
        <w:rPr>
          <w:rFonts w:ascii="Times New Roman" w:hAnsi="Times New Roman" w:cs="Times New Roman"/>
        </w:rPr>
      </w:pPr>
    </w:p>
    <w:p w:rsidR="00EF5C26" w:rsidRPr="00AA7B22" w:rsidRDefault="00310977" w:rsidP="00310977">
      <w:pPr>
        <w:spacing w:line="240" w:lineRule="auto"/>
        <w:jc w:val="center"/>
        <w:rPr>
          <w:rFonts w:ascii="Times New Roman" w:hAnsi="Times New Roman" w:cs="Times New Roman"/>
          <w:sz w:val="24"/>
          <w:szCs w:val="24"/>
        </w:rPr>
      </w:pPr>
      <w:r w:rsidRPr="00AA7B22">
        <w:rPr>
          <w:rFonts w:ascii="Times New Roman" w:hAnsi="Times New Roman" w:cs="Times New Roman"/>
          <w:sz w:val="24"/>
          <w:szCs w:val="24"/>
        </w:rPr>
        <w:t xml:space="preserve">Начин на провеждане на велосипедното движение, към </w:t>
      </w:r>
      <w:hyperlink w:anchor="чл_65" w:history="1">
        <w:r w:rsidRPr="00AA7B22">
          <w:rPr>
            <w:rStyle w:val="Hyperlink"/>
            <w:rFonts w:ascii="Times New Roman" w:hAnsi="Times New Roman" w:cs="Times New Roman"/>
            <w:sz w:val="24"/>
            <w:szCs w:val="24"/>
          </w:rPr>
          <w:t>чл. 65</w:t>
        </w:r>
      </w:hyperlink>
      <w:r w:rsidRPr="00AA7B22">
        <w:rPr>
          <w:rFonts w:ascii="Times New Roman" w:hAnsi="Times New Roman" w:cs="Times New Roman"/>
          <w:sz w:val="24"/>
          <w:szCs w:val="24"/>
        </w:rPr>
        <w:t>.</w:t>
      </w:r>
    </w:p>
    <w:p w:rsidR="00310977" w:rsidRPr="00AA7B22" w:rsidRDefault="00EF5C26" w:rsidP="00310977">
      <w:pPr>
        <w:pStyle w:val="Caption"/>
        <w:jc w:val="right"/>
        <w:rPr>
          <w:rFonts w:ascii="Times New Roman" w:hAnsi="Times New Roman"/>
          <w:b w:val="0"/>
          <w:sz w:val="24"/>
          <w:szCs w:val="24"/>
        </w:rPr>
      </w:pPr>
      <w:bookmarkStart w:id="354" w:name="_Ref477878599"/>
      <w:bookmarkStart w:id="355" w:name="Фигура_2"/>
      <w:bookmarkStart w:id="356" w:name="_Toc477878299"/>
      <w:bookmarkStart w:id="357" w:name="_Ref477878595"/>
      <w:bookmarkStart w:id="358" w:name="_Toc459825835"/>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2</w:t>
      </w:r>
      <w:r w:rsidRPr="00AA7B22">
        <w:rPr>
          <w:rFonts w:ascii="Times New Roman" w:hAnsi="Times New Roman"/>
          <w:b w:val="0"/>
          <w:sz w:val="24"/>
          <w:szCs w:val="24"/>
        </w:rPr>
        <w:fldChar w:fldCharType="end"/>
      </w:r>
      <w:bookmarkEnd w:id="354"/>
      <w:bookmarkEnd w:id="355"/>
      <w:r w:rsidR="00310977" w:rsidRPr="00AA7B22">
        <w:rPr>
          <w:rFonts w:ascii="Times New Roman" w:hAnsi="Times New Roman"/>
          <w:b w:val="0"/>
          <w:sz w:val="24"/>
          <w:szCs w:val="24"/>
        </w:rPr>
        <w:t xml:space="preserve"> </w:t>
      </w:r>
    </w:p>
    <w:bookmarkEnd w:id="356"/>
    <w:bookmarkEnd w:id="357"/>
    <w:p w:rsidR="00EF5C26" w:rsidRPr="00187FAD" w:rsidRDefault="00EF5C26" w:rsidP="00EF5C26">
      <w:pPr>
        <w:pStyle w:val="Caption"/>
        <w:rPr>
          <w:rFonts w:ascii="Times New Roman" w:hAnsi="Times New Roman"/>
          <w:b w:val="0"/>
        </w:rPr>
      </w:pPr>
    </w:p>
    <w:p w:rsidR="00EF5C26" w:rsidRPr="00187FAD" w:rsidRDefault="00EF5C26" w:rsidP="00EF5C26">
      <w:pPr>
        <w:spacing w:line="240" w:lineRule="auto"/>
        <w:rPr>
          <w:rFonts w:ascii="Times New Roman" w:hAnsi="Times New Roman" w:cs="Times New Roman"/>
          <w:sz w:val="22"/>
          <w:szCs w:val="22"/>
        </w:rPr>
      </w:pPr>
      <w:bookmarkStart w:id="359" w:name="_Toc468971788"/>
      <w:r w:rsidRPr="00187FAD">
        <w:rPr>
          <w:rFonts w:ascii="Times New Roman" w:hAnsi="Times New Roman" w:cs="Times New Roman"/>
          <w:noProof/>
          <w:color w:val="auto"/>
          <w:sz w:val="22"/>
          <w:szCs w:val="22"/>
        </w:rPr>
        <w:drawing>
          <wp:anchor distT="0" distB="0" distL="114300" distR="114300" simplePos="0" relativeHeight="251676672" behindDoc="1" locked="0" layoutInCell="1" allowOverlap="1" wp14:anchorId="4076C568" wp14:editId="27800CC3">
            <wp:simplePos x="0" y="0"/>
            <wp:positionH relativeFrom="column">
              <wp:posOffset>500380</wp:posOffset>
            </wp:positionH>
            <wp:positionV relativeFrom="paragraph">
              <wp:posOffset>81280</wp:posOffset>
            </wp:positionV>
            <wp:extent cx="5079365" cy="3371850"/>
            <wp:effectExtent l="0" t="0" r="6985" b="0"/>
            <wp:wrapTight wrapText="bothSides">
              <wp:wrapPolygon edited="0">
                <wp:start x="0" y="0"/>
                <wp:lineTo x="0" y="21478"/>
                <wp:lineTo x="21549" y="21478"/>
                <wp:lineTo x="2154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
                    <pic:cNvPicPr>
                      <a:picLocks noChangeAspect="1" noChangeArrowheads="1"/>
                    </pic:cNvPicPr>
                  </pic:nvPicPr>
                  <pic:blipFill>
                    <a:blip r:embed="rId11" cstate="print">
                      <a:extLst>
                        <a:ext uri="{28A0092B-C50C-407E-A947-70E740481C1C}">
                          <a14:useLocalDpi xmlns:a14="http://schemas.microsoft.com/office/drawing/2010/main" val="0"/>
                        </a:ext>
                      </a:extLst>
                    </a:blip>
                    <a:srcRect l="15717" t="12206" r="16451" b="7794"/>
                    <a:stretch>
                      <a:fillRect/>
                    </a:stretch>
                  </pic:blipFill>
                  <pic:spPr bwMode="auto">
                    <a:xfrm>
                      <a:off x="0" y="0"/>
                      <a:ext cx="5079365" cy="3371850"/>
                    </a:xfrm>
                    <a:prstGeom prst="rect">
                      <a:avLst/>
                    </a:prstGeom>
                    <a:noFill/>
                    <a:ln>
                      <a:noFill/>
                    </a:ln>
                  </pic:spPr>
                </pic:pic>
              </a:graphicData>
            </a:graphic>
          </wp:anchor>
        </w:drawing>
      </w: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187FAD" w:rsidRDefault="00EF5C26" w:rsidP="00EF5C26">
      <w:pPr>
        <w:pStyle w:val="Caption"/>
        <w:keepNext/>
        <w:spacing w:line="240" w:lineRule="auto"/>
        <w:rPr>
          <w:rFonts w:ascii="Times New Roman" w:hAnsi="Times New Roman"/>
          <w:b w:val="0"/>
          <w:sz w:val="22"/>
          <w:szCs w:val="22"/>
        </w:rPr>
      </w:pPr>
    </w:p>
    <w:p w:rsidR="00EF5C26" w:rsidRPr="00AA7B22" w:rsidRDefault="00310977" w:rsidP="00310977">
      <w:pPr>
        <w:pStyle w:val="Caption"/>
        <w:jc w:val="center"/>
        <w:rPr>
          <w:rFonts w:ascii="Times New Roman" w:hAnsi="Times New Roman"/>
          <w:b w:val="0"/>
          <w:sz w:val="24"/>
          <w:szCs w:val="24"/>
        </w:rPr>
      </w:pPr>
      <w:r w:rsidRPr="00AA7B22">
        <w:rPr>
          <w:rFonts w:ascii="Times New Roman" w:hAnsi="Times New Roman"/>
          <w:b w:val="0"/>
          <w:sz w:val="24"/>
          <w:szCs w:val="24"/>
        </w:rPr>
        <w:t>Проектни габарити на велосипедист</w:t>
      </w:r>
    </w:p>
    <w:p w:rsidR="00EF5C26" w:rsidRPr="00AA7B22" w:rsidRDefault="00EF5C26" w:rsidP="00310977">
      <w:pPr>
        <w:pStyle w:val="Caption"/>
        <w:jc w:val="right"/>
        <w:rPr>
          <w:rFonts w:ascii="Times New Roman" w:hAnsi="Times New Roman"/>
          <w:b w:val="0"/>
          <w:sz w:val="24"/>
          <w:szCs w:val="24"/>
        </w:rPr>
      </w:pPr>
      <w:bookmarkStart w:id="360" w:name="Фигура_3"/>
      <w:bookmarkStart w:id="361" w:name="_Toc477878300"/>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3</w:t>
      </w:r>
      <w:r w:rsidRPr="00AA7B22">
        <w:rPr>
          <w:rFonts w:ascii="Times New Roman" w:hAnsi="Times New Roman"/>
          <w:b w:val="0"/>
          <w:sz w:val="24"/>
          <w:szCs w:val="24"/>
        </w:rPr>
        <w:fldChar w:fldCharType="end"/>
      </w:r>
      <w:bookmarkEnd w:id="358"/>
      <w:bookmarkEnd w:id="359"/>
      <w:bookmarkEnd w:id="360"/>
      <w:bookmarkEnd w:id="361"/>
    </w:p>
    <w:p w:rsidR="00EF5C26" w:rsidRPr="00187FAD" w:rsidRDefault="00EF5C26" w:rsidP="00310977">
      <w:pPr>
        <w:spacing w:line="240" w:lineRule="auto"/>
        <w:jc w:val="center"/>
        <w:rPr>
          <w:rFonts w:ascii="Times New Roman" w:eastAsiaTheme="minorHAnsi" w:hAnsi="Times New Roman" w:cs="Times New Roman"/>
          <w:color w:val="auto"/>
          <w:sz w:val="22"/>
          <w:szCs w:val="22"/>
        </w:rPr>
      </w:pPr>
      <w:r w:rsidRPr="00187FAD">
        <w:rPr>
          <w:rFonts w:ascii="Times New Roman" w:eastAsia="Times New Roman" w:hAnsi="Times New Roman" w:cs="Times New Roman"/>
          <w:noProof/>
          <w:color w:val="auto"/>
          <w:sz w:val="22"/>
          <w:szCs w:val="22"/>
        </w:rPr>
        <w:drawing>
          <wp:inline distT="0" distB="0" distL="0" distR="0" wp14:anchorId="7676507B" wp14:editId="33FA6F01">
            <wp:extent cx="4448175" cy="3736466"/>
            <wp:effectExtent l="0" t="0" r="0" b="0"/>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52500" cy="3740099"/>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heme="minorHAnsi" w:hAnsi="Times New Roman" w:cs="Times New Roman"/>
          <w:color w:val="auto"/>
          <w:sz w:val="22"/>
          <w:szCs w:val="22"/>
        </w:rPr>
      </w:pPr>
    </w:p>
    <w:p w:rsidR="00EF5C26" w:rsidRPr="00187FAD" w:rsidRDefault="00EF5C26" w:rsidP="00EF5C26">
      <w:pPr>
        <w:spacing w:line="240" w:lineRule="auto"/>
        <w:rPr>
          <w:rFonts w:ascii="Times New Roman" w:eastAsiaTheme="minorHAnsi" w:hAnsi="Times New Roman" w:cs="Times New Roman"/>
          <w:color w:val="auto"/>
          <w:sz w:val="22"/>
          <w:szCs w:val="22"/>
        </w:rPr>
      </w:pPr>
    </w:p>
    <w:p w:rsidR="00EF5C26" w:rsidRPr="00AA7B22" w:rsidRDefault="00310977" w:rsidP="00310977">
      <w:pPr>
        <w:pStyle w:val="Caption"/>
        <w:jc w:val="center"/>
        <w:rPr>
          <w:rFonts w:ascii="Times New Roman" w:hAnsi="Times New Roman"/>
          <w:b w:val="0"/>
          <w:sz w:val="24"/>
          <w:szCs w:val="24"/>
        </w:rPr>
      </w:pPr>
      <w:bookmarkStart w:id="362" w:name="_Toc459825837"/>
      <w:bookmarkStart w:id="363" w:name="_Toc468971789"/>
      <w:r w:rsidRPr="00AA7B22">
        <w:rPr>
          <w:rFonts w:ascii="Times New Roman" w:hAnsi="Times New Roman"/>
          <w:b w:val="0"/>
          <w:sz w:val="24"/>
          <w:szCs w:val="24"/>
        </w:rPr>
        <w:lastRenderedPageBreak/>
        <w:t>Велосипедна лента върху улично платно</w:t>
      </w:r>
    </w:p>
    <w:p w:rsidR="00310977" w:rsidRPr="00AA7B22" w:rsidRDefault="00310977" w:rsidP="00310977">
      <w:pPr>
        <w:jc w:val="center"/>
        <w:rPr>
          <w:rFonts w:ascii="Times New Roman" w:hAnsi="Times New Roman" w:cs="Times New Roman"/>
          <w:sz w:val="24"/>
          <w:szCs w:val="24"/>
          <w:lang w:eastAsia="en-US" w:bidi="en-US"/>
        </w:rPr>
      </w:pPr>
      <w:r w:rsidRPr="00AA7B22">
        <w:rPr>
          <w:rFonts w:ascii="Times New Roman" w:hAnsi="Times New Roman" w:cs="Times New Roman"/>
          <w:sz w:val="24"/>
          <w:szCs w:val="24"/>
        </w:rPr>
        <w:t>(при скорост на автомобилното движение ≤ 50 km/h и ГСДИ от 2000 до 5000 автомобила, и при височина на бордюра ≤ 7 сm)</w:t>
      </w:r>
    </w:p>
    <w:p w:rsidR="00310977" w:rsidRPr="00AA7B22" w:rsidRDefault="00EF5C26" w:rsidP="00310977">
      <w:pPr>
        <w:pStyle w:val="Caption"/>
        <w:jc w:val="right"/>
        <w:rPr>
          <w:rFonts w:ascii="Times New Roman" w:hAnsi="Times New Roman"/>
          <w:b w:val="0"/>
          <w:sz w:val="24"/>
          <w:szCs w:val="24"/>
        </w:rPr>
      </w:pPr>
      <w:bookmarkStart w:id="364" w:name="Фигура_4"/>
      <w:bookmarkStart w:id="365" w:name="_Toc477878301"/>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4</w:t>
      </w:r>
      <w:r w:rsidRPr="00AA7B22">
        <w:rPr>
          <w:rFonts w:ascii="Times New Roman" w:hAnsi="Times New Roman"/>
          <w:b w:val="0"/>
          <w:sz w:val="24"/>
          <w:szCs w:val="24"/>
        </w:rPr>
        <w:fldChar w:fldCharType="end"/>
      </w:r>
      <w:bookmarkEnd w:id="364"/>
    </w:p>
    <w:bookmarkEnd w:id="365"/>
    <w:p w:rsidR="00EF5C26" w:rsidRPr="00187FAD" w:rsidRDefault="00EF5C26" w:rsidP="00EF5C26">
      <w:pPr>
        <w:pStyle w:val="Caption"/>
        <w:rPr>
          <w:rFonts w:ascii="Times New Roman" w:hAnsi="Times New Roman"/>
          <w:b w:val="0"/>
        </w:rPr>
      </w:pPr>
    </w:p>
    <w:p w:rsidR="00EF5C26" w:rsidRPr="00187FAD" w:rsidRDefault="00EF5C26" w:rsidP="00EF5C26">
      <w:pPr>
        <w:spacing w:line="240" w:lineRule="auto"/>
        <w:ind w:left="1440" w:hanging="1440"/>
        <w:jc w:val="center"/>
        <w:rPr>
          <w:rFonts w:ascii="Times New Roman" w:eastAsia="Calibri" w:hAnsi="Times New Roman" w:cs="Times New Roman"/>
          <w:bCs/>
          <w:color w:val="auto"/>
          <w:sz w:val="22"/>
          <w:szCs w:val="22"/>
          <w:lang w:eastAsia="en-US" w:bidi="en-US"/>
        </w:rPr>
      </w:pPr>
      <w:r w:rsidRPr="00187FAD">
        <w:rPr>
          <w:rFonts w:ascii="Times New Roman" w:eastAsia="Times New Roman" w:hAnsi="Times New Roman" w:cs="Times New Roman"/>
          <w:bCs/>
          <w:noProof/>
          <w:sz w:val="22"/>
          <w:szCs w:val="22"/>
        </w:rPr>
        <w:drawing>
          <wp:inline distT="0" distB="0" distL="0" distR="0" wp14:anchorId="298137A1" wp14:editId="5D3FF327">
            <wp:extent cx="3143250" cy="3104630"/>
            <wp:effectExtent l="0" t="0" r="0" b="635"/>
            <wp:docPr id="37" name="Picture 37" descr="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1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5862" cy="3117087"/>
                    </a:xfrm>
                    <a:prstGeom prst="rect">
                      <a:avLst/>
                    </a:prstGeom>
                    <a:noFill/>
                    <a:ln>
                      <a:noFill/>
                    </a:ln>
                  </pic:spPr>
                </pic:pic>
              </a:graphicData>
            </a:graphic>
          </wp:inline>
        </w:drawing>
      </w: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AA7B22" w:rsidRDefault="00EF5C26" w:rsidP="00310977">
      <w:pPr>
        <w:pStyle w:val="Caption"/>
        <w:jc w:val="center"/>
        <w:rPr>
          <w:rFonts w:ascii="Times New Roman" w:hAnsi="Times New Roman"/>
          <w:b w:val="0"/>
          <w:sz w:val="24"/>
          <w:szCs w:val="24"/>
        </w:rPr>
      </w:pPr>
      <w:bookmarkStart w:id="366" w:name="_Toc477878302"/>
      <w:r w:rsidRPr="00AA7B22">
        <w:rPr>
          <w:rFonts w:ascii="Times New Roman" w:hAnsi="Times New Roman"/>
          <w:b w:val="0"/>
          <w:sz w:val="24"/>
          <w:szCs w:val="24"/>
        </w:rPr>
        <w:t>Велосипедна лента върху улично платно</w:t>
      </w:r>
      <w:bookmarkEnd w:id="366"/>
    </w:p>
    <w:p w:rsidR="00EF5C26" w:rsidRPr="00AA7B22" w:rsidRDefault="00EF5C26" w:rsidP="00310977">
      <w:pPr>
        <w:pStyle w:val="Caption"/>
        <w:jc w:val="center"/>
        <w:rPr>
          <w:rFonts w:ascii="Times New Roman" w:hAnsi="Times New Roman"/>
          <w:b w:val="0"/>
          <w:sz w:val="24"/>
          <w:szCs w:val="24"/>
        </w:rPr>
      </w:pPr>
      <w:r w:rsidRPr="00AA7B22">
        <w:rPr>
          <w:rFonts w:ascii="Times New Roman" w:hAnsi="Times New Roman"/>
          <w:b w:val="0"/>
          <w:sz w:val="24"/>
          <w:szCs w:val="24"/>
        </w:rPr>
        <w:t>(при скорост на автомобилното движение ≤50km/час ГСДИ от 2000 до 5000 автомобила, и при височина на бордюра &gt;7 сm</w:t>
      </w:r>
      <w:bookmarkEnd w:id="362"/>
      <w:bookmarkEnd w:id="363"/>
      <w:r w:rsidRPr="00AA7B22">
        <w:rPr>
          <w:rFonts w:ascii="Times New Roman" w:hAnsi="Times New Roman"/>
          <w:b w:val="0"/>
          <w:sz w:val="24"/>
          <w:szCs w:val="24"/>
        </w:rPr>
        <w:t>)</w:t>
      </w:r>
    </w:p>
    <w:p w:rsidR="00EF5C26" w:rsidRPr="00AA7B22" w:rsidRDefault="00310977" w:rsidP="00310977">
      <w:pPr>
        <w:spacing w:line="240" w:lineRule="auto"/>
        <w:jc w:val="right"/>
        <w:rPr>
          <w:rFonts w:ascii="Times New Roman" w:eastAsia="Times New Roman" w:hAnsi="Times New Roman" w:cs="Times New Roman"/>
          <w:color w:val="auto"/>
          <w:sz w:val="24"/>
          <w:szCs w:val="24"/>
        </w:rPr>
      </w:pPr>
      <w:bookmarkStart w:id="367" w:name="Фигура_5"/>
      <w:r w:rsidRPr="00AA7B22">
        <w:rPr>
          <w:rFonts w:ascii="Times New Roman" w:hAnsi="Times New Roman" w:cs="Times New Roman"/>
          <w:sz w:val="24"/>
          <w:szCs w:val="24"/>
        </w:rPr>
        <w:t xml:space="preserve">Фигура </w:t>
      </w:r>
      <w:r w:rsidRPr="00AA7B22">
        <w:rPr>
          <w:rFonts w:ascii="Times New Roman" w:hAnsi="Times New Roman" w:cs="Times New Roman"/>
          <w:b/>
          <w:sz w:val="24"/>
          <w:szCs w:val="24"/>
        </w:rPr>
        <w:fldChar w:fldCharType="begin"/>
      </w:r>
      <w:r w:rsidRPr="00AA7B22">
        <w:rPr>
          <w:rFonts w:ascii="Times New Roman" w:hAnsi="Times New Roman" w:cs="Times New Roman"/>
          <w:sz w:val="24"/>
          <w:szCs w:val="24"/>
        </w:rPr>
        <w:instrText xml:space="preserve"> SEQ Фигура \* ARABIC </w:instrText>
      </w:r>
      <w:r w:rsidRPr="00AA7B22">
        <w:rPr>
          <w:rFonts w:ascii="Times New Roman" w:hAnsi="Times New Roman" w:cs="Times New Roman"/>
          <w:b/>
          <w:sz w:val="24"/>
          <w:szCs w:val="24"/>
        </w:rPr>
        <w:fldChar w:fldCharType="separate"/>
      </w:r>
      <w:r w:rsidR="00AA7B22" w:rsidRPr="00AA7B22">
        <w:rPr>
          <w:rFonts w:ascii="Times New Roman" w:hAnsi="Times New Roman" w:cs="Times New Roman"/>
          <w:noProof/>
          <w:sz w:val="24"/>
          <w:szCs w:val="24"/>
        </w:rPr>
        <w:t>5</w:t>
      </w:r>
      <w:r w:rsidRPr="00AA7B22">
        <w:rPr>
          <w:rFonts w:ascii="Times New Roman" w:hAnsi="Times New Roman" w:cs="Times New Roman"/>
          <w:b/>
          <w:sz w:val="24"/>
          <w:szCs w:val="24"/>
        </w:rPr>
        <w:fldChar w:fldCharType="end"/>
      </w:r>
      <w:bookmarkEnd w:id="367"/>
    </w:p>
    <w:p w:rsidR="00EF5C26" w:rsidRPr="00187FAD" w:rsidRDefault="00EF5C26" w:rsidP="00EF5C26">
      <w:pPr>
        <w:spacing w:line="240" w:lineRule="auto"/>
        <w:rPr>
          <w:rFonts w:ascii="Times New Roman" w:eastAsia="Times New Roman" w:hAnsi="Times New Roman" w:cs="Times New Roman"/>
          <w:color w:val="auto"/>
          <w:sz w:val="22"/>
          <w:szCs w:val="22"/>
        </w:rPr>
      </w:pPr>
      <w:r w:rsidRPr="00187FAD">
        <w:rPr>
          <w:rFonts w:ascii="Times New Roman" w:eastAsia="Times New Roman" w:hAnsi="Times New Roman" w:cs="Times New Roman"/>
          <w:noProof/>
          <w:color w:val="auto"/>
          <w:sz w:val="22"/>
          <w:szCs w:val="22"/>
        </w:rPr>
        <w:drawing>
          <wp:anchor distT="0" distB="0" distL="114300" distR="114300" simplePos="0" relativeHeight="251677696" behindDoc="1" locked="0" layoutInCell="1" allowOverlap="1" wp14:anchorId="79600CEF" wp14:editId="74DD30FF">
            <wp:simplePos x="0" y="0"/>
            <wp:positionH relativeFrom="column">
              <wp:posOffset>929005</wp:posOffset>
            </wp:positionH>
            <wp:positionV relativeFrom="paragraph">
              <wp:posOffset>106680</wp:posOffset>
            </wp:positionV>
            <wp:extent cx="3648075" cy="3302635"/>
            <wp:effectExtent l="0" t="0" r="9525" b="0"/>
            <wp:wrapTight wrapText="bothSides">
              <wp:wrapPolygon edited="0">
                <wp:start x="0" y="0"/>
                <wp:lineTo x="0" y="21430"/>
                <wp:lineTo x="21544" y="21430"/>
                <wp:lineTo x="21544" y="0"/>
                <wp:lineTo x="0" y="0"/>
              </wp:wrapPolygon>
            </wp:wrapTight>
            <wp:docPr id="3" name="Картина 3" descr="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2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48075" cy="3302635"/>
                    </a:xfrm>
                    <a:prstGeom prst="rect">
                      <a:avLst/>
                    </a:prstGeom>
                    <a:noFill/>
                    <a:ln>
                      <a:noFill/>
                    </a:ln>
                  </pic:spPr>
                </pic:pic>
              </a:graphicData>
            </a:graphic>
          </wp:anchor>
        </w:drawing>
      </w: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bookmarkStart w:id="368" w:name="_Toc459825838"/>
      <w:bookmarkStart w:id="369" w:name="_Toc468971790"/>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310977" w:rsidRPr="00AA7B22" w:rsidRDefault="00310977" w:rsidP="00310977">
      <w:pPr>
        <w:pStyle w:val="Caption"/>
        <w:jc w:val="center"/>
        <w:rPr>
          <w:rFonts w:ascii="Times New Roman" w:hAnsi="Times New Roman"/>
          <w:b w:val="0"/>
          <w:bCs w:val="0"/>
          <w:sz w:val="24"/>
          <w:szCs w:val="24"/>
        </w:rPr>
      </w:pPr>
      <w:r w:rsidRPr="00AA7B22">
        <w:rPr>
          <w:rFonts w:ascii="Times New Roman" w:hAnsi="Times New Roman"/>
          <w:b w:val="0"/>
          <w:bCs w:val="0"/>
          <w:sz w:val="24"/>
          <w:szCs w:val="24"/>
        </w:rPr>
        <w:lastRenderedPageBreak/>
        <w:t>Велосипедна лента върху улично платно</w:t>
      </w:r>
    </w:p>
    <w:p w:rsidR="00310977" w:rsidRPr="00AA7B22" w:rsidRDefault="00310977" w:rsidP="00310977">
      <w:pPr>
        <w:pStyle w:val="Caption"/>
        <w:jc w:val="center"/>
        <w:rPr>
          <w:rFonts w:ascii="Times New Roman" w:hAnsi="Times New Roman"/>
          <w:b w:val="0"/>
          <w:sz w:val="24"/>
          <w:szCs w:val="24"/>
        </w:rPr>
      </w:pPr>
      <w:r w:rsidRPr="00AA7B22">
        <w:rPr>
          <w:rFonts w:ascii="Times New Roman" w:hAnsi="Times New Roman"/>
          <w:b w:val="0"/>
          <w:sz w:val="24"/>
          <w:szCs w:val="24"/>
        </w:rPr>
        <w:t>(при скорост на автомобилното движение ≤ 50km/час ГСДИ ≥ 5000 автомобила)</w:t>
      </w:r>
    </w:p>
    <w:p w:rsidR="00EF5C26" w:rsidRPr="00AA7B22" w:rsidRDefault="00EF5C26" w:rsidP="00310977">
      <w:pPr>
        <w:pStyle w:val="Caption"/>
        <w:jc w:val="right"/>
        <w:rPr>
          <w:rFonts w:ascii="Times New Roman" w:hAnsi="Times New Roman"/>
          <w:b w:val="0"/>
          <w:sz w:val="24"/>
          <w:szCs w:val="24"/>
        </w:rPr>
      </w:pPr>
      <w:bookmarkStart w:id="370" w:name="Фигура_6"/>
      <w:bookmarkStart w:id="371" w:name="_Toc477878303"/>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6</w:t>
      </w:r>
      <w:r w:rsidRPr="00AA7B22">
        <w:rPr>
          <w:rFonts w:ascii="Times New Roman" w:hAnsi="Times New Roman"/>
          <w:b w:val="0"/>
          <w:sz w:val="24"/>
          <w:szCs w:val="24"/>
        </w:rPr>
        <w:fldChar w:fldCharType="end"/>
      </w:r>
      <w:bookmarkEnd w:id="368"/>
      <w:bookmarkEnd w:id="369"/>
      <w:bookmarkEnd w:id="370"/>
      <w:bookmarkEnd w:id="371"/>
    </w:p>
    <w:p w:rsidR="00EF5C26" w:rsidRPr="00187FAD" w:rsidRDefault="00EF5C26" w:rsidP="00EF5C26">
      <w:pPr>
        <w:spacing w:line="240" w:lineRule="auto"/>
        <w:ind w:left="1440" w:hanging="1440"/>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r w:rsidRPr="00187FAD">
        <w:rPr>
          <w:rFonts w:ascii="Times New Roman" w:eastAsiaTheme="minorHAnsi" w:hAnsi="Times New Roman" w:cs="Times New Roman"/>
          <w:noProof/>
          <w:color w:val="auto"/>
          <w:sz w:val="22"/>
          <w:szCs w:val="22"/>
        </w:rPr>
        <w:drawing>
          <wp:anchor distT="0" distB="0" distL="114300" distR="114300" simplePos="0" relativeHeight="251679744" behindDoc="0" locked="0" layoutInCell="1" allowOverlap="1" wp14:anchorId="64AD905C" wp14:editId="7187FEA6">
            <wp:simplePos x="0" y="0"/>
            <wp:positionH relativeFrom="column">
              <wp:posOffset>929005</wp:posOffset>
            </wp:positionH>
            <wp:positionV relativeFrom="paragraph">
              <wp:posOffset>32385</wp:posOffset>
            </wp:positionV>
            <wp:extent cx="3638550" cy="3086100"/>
            <wp:effectExtent l="0" t="0" r="0" b="0"/>
            <wp:wrapSquare wrapText="bothSides"/>
            <wp:docPr id="4" name="Картина 4" descr="D:\София-проект\Велоалеи\СофП\mail\vidove_traseta-lenti-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 descr="D:\София-проект\Велоалеи\СофП\mail\vidove_traseta-lenti-B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38550" cy="3086100"/>
                    </a:xfrm>
                    <a:prstGeom prst="rect">
                      <a:avLst/>
                    </a:prstGeom>
                    <a:noFill/>
                    <a:ln>
                      <a:noFill/>
                    </a:ln>
                  </pic:spPr>
                </pic:pic>
              </a:graphicData>
            </a:graphic>
          </wp:anchor>
        </w:drawing>
      </w: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bookmarkStart w:id="372" w:name="_Toc459825839"/>
      <w:bookmarkStart w:id="373" w:name="_Toc468971791"/>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310977" w:rsidRPr="00AA7B22" w:rsidRDefault="00310977" w:rsidP="00310977">
      <w:pPr>
        <w:pStyle w:val="Caption"/>
        <w:jc w:val="center"/>
        <w:rPr>
          <w:rFonts w:ascii="Times New Roman" w:hAnsi="Times New Roman"/>
          <w:b w:val="0"/>
          <w:sz w:val="24"/>
          <w:szCs w:val="24"/>
        </w:rPr>
      </w:pPr>
      <w:r w:rsidRPr="00AA7B22">
        <w:rPr>
          <w:rFonts w:ascii="Times New Roman" w:hAnsi="Times New Roman"/>
          <w:b w:val="0"/>
          <w:sz w:val="24"/>
          <w:szCs w:val="24"/>
        </w:rPr>
        <w:t>Велосипедна лента върху улично платно</w:t>
      </w:r>
    </w:p>
    <w:p w:rsidR="00310977" w:rsidRPr="00AA7B22" w:rsidRDefault="00310977" w:rsidP="00310977">
      <w:pPr>
        <w:pStyle w:val="Caption"/>
        <w:jc w:val="center"/>
        <w:rPr>
          <w:rFonts w:ascii="Times New Roman" w:hAnsi="Times New Roman"/>
          <w:b w:val="0"/>
          <w:sz w:val="24"/>
          <w:szCs w:val="24"/>
        </w:rPr>
      </w:pPr>
      <w:r w:rsidRPr="00AA7B22">
        <w:rPr>
          <w:rFonts w:ascii="Times New Roman" w:hAnsi="Times New Roman"/>
          <w:b w:val="0"/>
          <w:sz w:val="24"/>
          <w:szCs w:val="24"/>
        </w:rPr>
        <w:t>(между платното за движение и места за паркиране и престой на автомобили)</w:t>
      </w:r>
    </w:p>
    <w:p w:rsidR="00EF5C26" w:rsidRPr="00AA7B22" w:rsidRDefault="00EF5C26" w:rsidP="00310977">
      <w:pPr>
        <w:pStyle w:val="Caption"/>
        <w:jc w:val="right"/>
        <w:rPr>
          <w:rFonts w:ascii="Times New Roman" w:hAnsi="Times New Roman"/>
          <w:bCs w:val="0"/>
          <w:sz w:val="24"/>
          <w:szCs w:val="24"/>
        </w:rPr>
      </w:pPr>
      <w:bookmarkStart w:id="374" w:name="Фигура_7"/>
      <w:bookmarkStart w:id="375" w:name="_Toc477878304"/>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7</w:t>
      </w:r>
      <w:r w:rsidRPr="00AA7B22">
        <w:rPr>
          <w:rFonts w:ascii="Times New Roman" w:hAnsi="Times New Roman"/>
          <w:b w:val="0"/>
          <w:sz w:val="24"/>
          <w:szCs w:val="24"/>
        </w:rPr>
        <w:fldChar w:fldCharType="end"/>
      </w:r>
      <w:bookmarkEnd w:id="372"/>
      <w:bookmarkEnd w:id="373"/>
      <w:bookmarkEnd w:id="374"/>
      <w:bookmarkEnd w:id="375"/>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noProof/>
          <w:color w:val="auto"/>
          <w:sz w:val="22"/>
          <w:szCs w:val="22"/>
        </w:rPr>
        <w:drawing>
          <wp:anchor distT="0" distB="0" distL="114300" distR="114300" simplePos="0" relativeHeight="251678720" behindDoc="0" locked="0" layoutInCell="1" allowOverlap="1" wp14:anchorId="09410F5C" wp14:editId="1FF6E303">
            <wp:simplePos x="0" y="0"/>
            <wp:positionH relativeFrom="column">
              <wp:posOffset>967105</wp:posOffset>
            </wp:positionH>
            <wp:positionV relativeFrom="paragraph">
              <wp:posOffset>2540</wp:posOffset>
            </wp:positionV>
            <wp:extent cx="3962400" cy="2438400"/>
            <wp:effectExtent l="0" t="0" r="0" b="0"/>
            <wp:wrapSquare wrapText="bothSides"/>
            <wp:docPr id="5" name="Картина 5" descr="Description: D:\София-проект\Велоалеи\СофП\mail\vidove_traseta-lenti-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София-проект\Велоалеи\СофП\mail\vidove_traseta-lenti-B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62400" cy="2438400"/>
                    </a:xfrm>
                    <a:prstGeom prst="rect">
                      <a:avLst/>
                    </a:prstGeom>
                    <a:noFill/>
                    <a:ln>
                      <a:noFill/>
                    </a:ln>
                  </pic:spPr>
                </pic:pic>
              </a:graphicData>
            </a:graphic>
          </wp:anchor>
        </w:drawing>
      </w:r>
    </w:p>
    <w:p w:rsidR="00EF5C26" w:rsidRPr="00187FAD" w:rsidRDefault="00EF5C26" w:rsidP="00EF5C26">
      <w:pPr>
        <w:spacing w:line="240" w:lineRule="auto"/>
        <w:rPr>
          <w:rFonts w:ascii="Times New Roman" w:eastAsia="Times New Roman" w:hAnsi="Times New Roman" w:cs="Times New Roman"/>
          <w:bCs/>
          <w:color w:val="auto"/>
          <w:sz w:val="22"/>
          <w:szCs w:val="22"/>
        </w:rPr>
      </w:pPr>
    </w:p>
    <w:p w:rsidR="00EF5C26" w:rsidRPr="00187FAD" w:rsidRDefault="00EF5C26" w:rsidP="00EF5C26">
      <w:pPr>
        <w:spacing w:line="240" w:lineRule="auto"/>
        <w:rPr>
          <w:rFonts w:ascii="Times New Roman" w:eastAsia="Times New Roman" w:hAnsi="Times New Roman" w:cs="Times New Roman"/>
          <w:bCs/>
          <w:color w:val="auto"/>
          <w:sz w:val="22"/>
          <w:szCs w:val="22"/>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bookmarkStart w:id="376" w:name="_Toc459825840"/>
    </w:p>
    <w:p w:rsidR="00310977" w:rsidRPr="00187FAD" w:rsidRDefault="00310977" w:rsidP="00EF5C26">
      <w:pPr>
        <w:spacing w:line="240" w:lineRule="auto"/>
        <w:rPr>
          <w:rFonts w:ascii="Times New Roman" w:eastAsia="Times New Roman" w:hAnsi="Times New Roman" w:cs="Times New Roman"/>
          <w:bCs/>
          <w:color w:val="auto"/>
          <w:sz w:val="22"/>
          <w:szCs w:val="22"/>
          <w:lang w:eastAsia="de-DE"/>
        </w:rPr>
      </w:pPr>
    </w:p>
    <w:p w:rsidR="00310977" w:rsidRPr="00187FAD" w:rsidRDefault="00310977" w:rsidP="00EF5C26">
      <w:pPr>
        <w:spacing w:line="240" w:lineRule="auto"/>
        <w:rPr>
          <w:rFonts w:ascii="Times New Roman" w:eastAsia="Times New Roman" w:hAnsi="Times New Roman" w:cs="Times New Roman"/>
          <w:bCs/>
          <w:color w:val="auto"/>
          <w:sz w:val="22"/>
          <w:szCs w:val="22"/>
          <w:lang w:eastAsia="de-DE"/>
        </w:rPr>
      </w:pPr>
    </w:p>
    <w:p w:rsidR="00310977" w:rsidRPr="00187FAD" w:rsidRDefault="00310977" w:rsidP="00EF5C26">
      <w:pPr>
        <w:spacing w:line="240" w:lineRule="auto"/>
        <w:rPr>
          <w:rFonts w:ascii="Times New Roman" w:eastAsia="Times New Roman" w:hAnsi="Times New Roman" w:cs="Times New Roman"/>
          <w:bCs/>
          <w:color w:val="auto"/>
          <w:sz w:val="22"/>
          <w:szCs w:val="22"/>
          <w:lang w:eastAsia="de-DE"/>
        </w:rPr>
      </w:pPr>
    </w:p>
    <w:p w:rsidR="00310977" w:rsidRPr="00AA7B22" w:rsidRDefault="00310977" w:rsidP="00310977">
      <w:pPr>
        <w:pStyle w:val="Caption"/>
        <w:jc w:val="center"/>
        <w:rPr>
          <w:rFonts w:ascii="Times New Roman" w:hAnsi="Times New Roman"/>
          <w:b w:val="0"/>
          <w:sz w:val="24"/>
          <w:szCs w:val="24"/>
        </w:rPr>
      </w:pPr>
      <w:bookmarkStart w:id="377" w:name="_Toc468971792"/>
      <w:r w:rsidRPr="00AA7B22">
        <w:rPr>
          <w:rFonts w:ascii="Times New Roman" w:hAnsi="Times New Roman"/>
          <w:b w:val="0"/>
          <w:sz w:val="24"/>
          <w:szCs w:val="24"/>
        </w:rPr>
        <w:lastRenderedPageBreak/>
        <w:t>Еднопосочна велосипедна алея</w:t>
      </w:r>
    </w:p>
    <w:p w:rsidR="00310977" w:rsidRPr="00AA7B22" w:rsidRDefault="00310977" w:rsidP="00310977">
      <w:pPr>
        <w:spacing w:line="240" w:lineRule="auto"/>
        <w:jc w:val="center"/>
        <w:rPr>
          <w:rFonts w:ascii="Times New Roman" w:eastAsia="Calibri" w:hAnsi="Times New Roman" w:cs="Times New Roman"/>
          <w:bCs/>
          <w:color w:val="auto"/>
          <w:sz w:val="24"/>
          <w:szCs w:val="24"/>
          <w:lang w:eastAsia="en-US" w:bidi="en-US"/>
        </w:rPr>
      </w:pPr>
      <w:r w:rsidRPr="00AA7B22">
        <w:rPr>
          <w:rFonts w:ascii="Times New Roman" w:eastAsia="Calibri" w:hAnsi="Times New Roman" w:cs="Times New Roman"/>
          <w:bCs/>
          <w:color w:val="auto"/>
          <w:sz w:val="24"/>
          <w:szCs w:val="24"/>
          <w:lang w:eastAsia="en-US" w:bidi="en-US"/>
        </w:rPr>
        <w:t>(с хоризонтално отделяне от пътното платно - с непрекъснат или прекъснат бордюр, обемни разделители и др. при височина на бордюра ≤7см)</w:t>
      </w:r>
    </w:p>
    <w:p w:rsidR="00EF5C26" w:rsidRPr="00AA7B22" w:rsidRDefault="00EF5C26" w:rsidP="00310977">
      <w:pPr>
        <w:pStyle w:val="Caption"/>
        <w:jc w:val="right"/>
        <w:rPr>
          <w:rFonts w:ascii="Times New Roman" w:hAnsi="Times New Roman"/>
          <w:bCs w:val="0"/>
          <w:sz w:val="24"/>
          <w:szCs w:val="24"/>
        </w:rPr>
      </w:pPr>
      <w:bookmarkStart w:id="378" w:name="Фигура_8"/>
      <w:bookmarkStart w:id="379" w:name="_Toc477878305"/>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8</w:t>
      </w:r>
      <w:r w:rsidRPr="00AA7B22">
        <w:rPr>
          <w:rFonts w:ascii="Times New Roman" w:hAnsi="Times New Roman"/>
          <w:b w:val="0"/>
          <w:sz w:val="24"/>
          <w:szCs w:val="24"/>
        </w:rPr>
        <w:fldChar w:fldCharType="end"/>
      </w:r>
      <w:bookmarkEnd w:id="376"/>
      <w:bookmarkEnd w:id="377"/>
      <w:bookmarkEnd w:id="378"/>
      <w:bookmarkEnd w:id="379"/>
    </w:p>
    <w:p w:rsidR="00EF5C26" w:rsidRPr="00187FAD" w:rsidRDefault="00EF5C26" w:rsidP="00EF5C26">
      <w:pPr>
        <w:spacing w:line="240" w:lineRule="auto"/>
        <w:rPr>
          <w:rFonts w:ascii="Times New Roman" w:eastAsia="Times New Roman" w:hAnsi="Times New Roman" w:cs="Times New Roman"/>
          <w:bCs/>
          <w:color w:val="auto"/>
          <w:sz w:val="22"/>
          <w:szCs w:val="22"/>
        </w:rPr>
      </w:pPr>
      <w:r w:rsidRPr="00187FAD">
        <w:rPr>
          <w:rFonts w:ascii="Times New Roman" w:eastAsiaTheme="minorHAnsi" w:hAnsi="Times New Roman" w:cs="Times New Roman"/>
          <w:noProof/>
          <w:color w:val="auto"/>
          <w:sz w:val="22"/>
          <w:szCs w:val="22"/>
        </w:rPr>
        <w:drawing>
          <wp:anchor distT="0" distB="0" distL="114300" distR="114300" simplePos="0" relativeHeight="251659264" behindDoc="0" locked="0" layoutInCell="1" allowOverlap="1" wp14:anchorId="5D6FB278" wp14:editId="211E9145">
            <wp:simplePos x="0" y="0"/>
            <wp:positionH relativeFrom="margin">
              <wp:align>center</wp:align>
            </wp:positionH>
            <wp:positionV relativeFrom="paragraph">
              <wp:posOffset>216535</wp:posOffset>
            </wp:positionV>
            <wp:extent cx="3822065" cy="2918460"/>
            <wp:effectExtent l="0" t="0" r="6985" b="0"/>
            <wp:wrapTopAndBottom/>
            <wp:docPr id="7" name="Картина 7" descr="vidove_traseta-alei-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idove_traseta-alei-V1"/>
                    <pic:cNvPicPr>
                      <a:picLocks noChangeAspect="1" noChangeArrowheads="1"/>
                    </pic:cNvPicPr>
                  </pic:nvPicPr>
                  <pic:blipFill>
                    <a:blip r:embed="rId17"/>
                    <a:stretch>
                      <a:fillRect/>
                    </a:stretch>
                  </pic:blipFill>
                  <pic:spPr bwMode="auto">
                    <a:xfrm>
                      <a:off x="0" y="0"/>
                      <a:ext cx="3822065" cy="2918460"/>
                    </a:xfrm>
                    <a:prstGeom prst="rect">
                      <a:avLst/>
                    </a:prstGeom>
                    <a:noFill/>
                    <a:ln>
                      <a:noFill/>
                    </a:ln>
                  </pic:spPr>
                </pic:pic>
              </a:graphicData>
            </a:graphic>
          </wp:anchor>
        </w:drawing>
      </w:r>
    </w:p>
    <w:p w:rsidR="00EF5C26" w:rsidRPr="00187FAD" w:rsidRDefault="00EF5C26" w:rsidP="00EF5C26">
      <w:pPr>
        <w:spacing w:line="240" w:lineRule="auto"/>
        <w:rPr>
          <w:rFonts w:ascii="Times New Roman" w:eastAsia="Times New Roman" w:hAnsi="Times New Roman" w:cs="Times New Roman"/>
          <w:bCs/>
          <w:color w:val="auto"/>
          <w:sz w:val="22"/>
          <w:szCs w:val="22"/>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bookmarkStart w:id="380" w:name="_Toc459825841"/>
      <w:bookmarkStart w:id="381" w:name="_Toc468971793"/>
    </w:p>
    <w:p w:rsidR="00310977" w:rsidRPr="00AA7B22" w:rsidRDefault="00310977" w:rsidP="00310977">
      <w:pPr>
        <w:pStyle w:val="Caption"/>
        <w:jc w:val="center"/>
        <w:rPr>
          <w:rFonts w:ascii="Times New Roman" w:hAnsi="Times New Roman"/>
          <w:b w:val="0"/>
          <w:sz w:val="24"/>
          <w:szCs w:val="24"/>
        </w:rPr>
      </w:pPr>
      <w:bookmarkStart w:id="382" w:name="Фигура_9"/>
      <w:bookmarkStart w:id="383" w:name="_Toc477878306"/>
      <w:r w:rsidRPr="00AA7B22">
        <w:rPr>
          <w:rFonts w:ascii="Times New Roman" w:hAnsi="Times New Roman"/>
          <w:b w:val="0"/>
          <w:sz w:val="24"/>
          <w:szCs w:val="24"/>
        </w:rPr>
        <w:t>Еднопосочна велосипедна алея</w:t>
      </w:r>
    </w:p>
    <w:p w:rsidR="00310977" w:rsidRPr="00AA7B22" w:rsidRDefault="00310977" w:rsidP="00310977">
      <w:pPr>
        <w:spacing w:line="240" w:lineRule="auto"/>
        <w:jc w:val="center"/>
        <w:rPr>
          <w:rFonts w:ascii="Times New Roman" w:eastAsia="Calibri" w:hAnsi="Times New Roman" w:cs="Times New Roman"/>
          <w:bCs/>
          <w:color w:val="auto"/>
          <w:sz w:val="24"/>
          <w:szCs w:val="24"/>
          <w:lang w:eastAsia="en-US" w:bidi="en-US"/>
        </w:rPr>
      </w:pPr>
      <w:r w:rsidRPr="00AA7B22">
        <w:rPr>
          <w:rFonts w:ascii="Times New Roman" w:eastAsia="Calibri" w:hAnsi="Times New Roman" w:cs="Times New Roman"/>
          <w:bCs/>
          <w:color w:val="auto"/>
          <w:sz w:val="24"/>
          <w:szCs w:val="24"/>
          <w:lang w:eastAsia="en-US" w:bidi="en-US"/>
        </w:rPr>
        <w:t>(с хоризонтално отделяне от пътното платно - с непрекъснат или прекъснат бордюр, обемни разделители и др. и с надлъжна маркировка с широчина 0,10 м при височина на бордюра &gt;7см)</w:t>
      </w:r>
    </w:p>
    <w:p w:rsidR="00EF5C26" w:rsidRPr="00AA7B22" w:rsidRDefault="00EF5C26" w:rsidP="00310977">
      <w:pPr>
        <w:pStyle w:val="Caption"/>
        <w:jc w:val="right"/>
        <w:rPr>
          <w:rFonts w:ascii="Times New Roman" w:hAnsi="Times New Roman"/>
          <w:bCs w:val="0"/>
          <w:sz w:val="24"/>
          <w:szCs w:val="24"/>
        </w:rPr>
      </w:pPr>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9</w:t>
      </w:r>
      <w:r w:rsidRPr="00AA7B22">
        <w:rPr>
          <w:rFonts w:ascii="Times New Roman" w:hAnsi="Times New Roman"/>
          <w:b w:val="0"/>
          <w:sz w:val="24"/>
          <w:szCs w:val="24"/>
        </w:rPr>
        <w:fldChar w:fldCharType="end"/>
      </w:r>
      <w:bookmarkEnd w:id="380"/>
      <w:bookmarkEnd w:id="381"/>
      <w:bookmarkEnd w:id="382"/>
      <w:bookmarkEnd w:id="383"/>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bookmarkStart w:id="384" w:name="_Toc468971794"/>
      <w:r w:rsidRPr="00187FAD">
        <w:rPr>
          <w:rFonts w:ascii="Times New Roman" w:eastAsia="Calibri" w:hAnsi="Times New Roman" w:cs="Times New Roman"/>
          <w:bCs/>
          <w:noProof/>
          <w:color w:val="auto"/>
        </w:rPr>
        <w:drawing>
          <wp:anchor distT="0" distB="0" distL="114300" distR="114300" simplePos="0" relativeHeight="251660288" behindDoc="0" locked="0" layoutInCell="1" allowOverlap="1" wp14:anchorId="2CB7B838" wp14:editId="1F230002">
            <wp:simplePos x="0" y="0"/>
            <wp:positionH relativeFrom="column">
              <wp:posOffset>871855</wp:posOffset>
            </wp:positionH>
            <wp:positionV relativeFrom="paragraph">
              <wp:posOffset>295275</wp:posOffset>
            </wp:positionV>
            <wp:extent cx="3971925" cy="3190875"/>
            <wp:effectExtent l="0" t="0" r="9525" b="9525"/>
            <wp:wrapTopAndBottom/>
            <wp:docPr id="9" name="Картина 9" descr="vidove_traseta-ale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idove_traseta-alei-V2"/>
                    <pic:cNvPicPr>
                      <a:picLocks noChangeAspect="1" noChangeArrowheads="1"/>
                    </pic:cNvPicPr>
                  </pic:nvPicPr>
                  <pic:blipFill>
                    <a:blip r:embed="rId18"/>
                    <a:stretch>
                      <a:fillRect/>
                    </a:stretch>
                  </pic:blipFill>
                  <pic:spPr bwMode="auto">
                    <a:xfrm>
                      <a:off x="0" y="0"/>
                      <a:ext cx="3971925" cy="3190875"/>
                    </a:xfrm>
                    <a:prstGeom prst="rect">
                      <a:avLst/>
                    </a:prstGeom>
                    <a:noFill/>
                    <a:ln>
                      <a:noFill/>
                    </a:ln>
                  </pic:spPr>
                </pic:pic>
              </a:graphicData>
            </a:graphic>
          </wp:anchor>
        </w:drawing>
      </w: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AA7B22" w:rsidRDefault="00AA7B22" w:rsidP="00310977">
      <w:pPr>
        <w:pStyle w:val="Caption"/>
        <w:jc w:val="center"/>
        <w:rPr>
          <w:rFonts w:ascii="Times New Roman" w:hAnsi="Times New Roman"/>
          <w:b w:val="0"/>
          <w:lang w:val="en-US"/>
        </w:rPr>
      </w:pPr>
      <w:bookmarkStart w:id="385" w:name="Фигура_10"/>
      <w:bookmarkStart w:id="386" w:name="_Toc477878307"/>
    </w:p>
    <w:p w:rsidR="00310977" w:rsidRPr="00AA7B22" w:rsidRDefault="00310977" w:rsidP="00310977">
      <w:pPr>
        <w:pStyle w:val="Caption"/>
        <w:jc w:val="center"/>
        <w:rPr>
          <w:rFonts w:ascii="Times New Roman" w:hAnsi="Times New Roman"/>
          <w:b w:val="0"/>
          <w:sz w:val="24"/>
          <w:szCs w:val="24"/>
        </w:rPr>
      </w:pPr>
      <w:r w:rsidRPr="00AA7B22">
        <w:rPr>
          <w:rFonts w:ascii="Times New Roman" w:hAnsi="Times New Roman"/>
          <w:b w:val="0"/>
          <w:sz w:val="24"/>
          <w:szCs w:val="24"/>
        </w:rPr>
        <w:lastRenderedPageBreak/>
        <w:t>Велосипедна алея</w:t>
      </w:r>
    </w:p>
    <w:p w:rsidR="00310977" w:rsidRPr="00AA7B22" w:rsidRDefault="00310977" w:rsidP="00310977">
      <w:pPr>
        <w:spacing w:line="240" w:lineRule="auto"/>
        <w:jc w:val="center"/>
        <w:rPr>
          <w:rFonts w:ascii="Times New Roman" w:eastAsia="Calibri" w:hAnsi="Times New Roman" w:cs="Times New Roman"/>
          <w:bCs/>
          <w:color w:val="auto"/>
          <w:sz w:val="24"/>
          <w:szCs w:val="24"/>
          <w:lang w:eastAsia="en-US" w:bidi="en-US"/>
        </w:rPr>
      </w:pPr>
      <w:r w:rsidRPr="00AA7B22">
        <w:rPr>
          <w:rFonts w:ascii="Times New Roman" w:eastAsia="Calibri" w:hAnsi="Times New Roman" w:cs="Times New Roman"/>
          <w:bCs/>
          <w:color w:val="auto"/>
          <w:sz w:val="24"/>
          <w:szCs w:val="24"/>
          <w:lang w:eastAsia="en-US" w:bidi="en-US"/>
        </w:rPr>
        <w:t>(с хоризонтално отделяне от пътното платно с маркировка и съоръжения против навлизане на автомобили)</w:t>
      </w:r>
    </w:p>
    <w:p w:rsidR="00EF5C26" w:rsidRPr="00AA7B22" w:rsidRDefault="00EF5C26" w:rsidP="00310977">
      <w:pPr>
        <w:pStyle w:val="Caption"/>
        <w:jc w:val="right"/>
        <w:rPr>
          <w:rFonts w:ascii="Times New Roman" w:hAnsi="Times New Roman"/>
          <w:bCs w:val="0"/>
          <w:sz w:val="24"/>
          <w:szCs w:val="24"/>
          <w:lang w:val="en-US"/>
        </w:rPr>
      </w:pPr>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10</w:t>
      </w:r>
      <w:r w:rsidRPr="00AA7B22">
        <w:rPr>
          <w:rFonts w:ascii="Times New Roman" w:hAnsi="Times New Roman"/>
          <w:b w:val="0"/>
          <w:sz w:val="24"/>
          <w:szCs w:val="24"/>
        </w:rPr>
        <w:fldChar w:fldCharType="end"/>
      </w:r>
      <w:bookmarkEnd w:id="384"/>
      <w:bookmarkEnd w:id="385"/>
      <w:bookmarkEnd w:id="386"/>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rPr>
      </w:pPr>
      <w:r w:rsidRPr="00187FAD">
        <w:rPr>
          <w:rFonts w:ascii="Times New Roman" w:eastAsiaTheme="minorHAnsi" w:hAnsi="Times New Roman" w:cs="Times New Roman"/>
          <w:noProof/>
          <w:color w:val="auto"/>
          <w:sz w:val="22"/>
          <w:szCs w:val="22"/>
        </w:rPr>
        <w:drawing>
          <wp:anchor distT="0" distB="0" distL="114300" distR="114300" simplePos="0" relativeHeight="251661312" behindDoc="0" locked="0" layoutInCell="1" allowOverlap="1" wp14:anchorId="1CC40107" wp14:editId="26683B24">
            <wp:simplePos x="0" y="0"/>
            <wp:positionH relativeFrom="column">
              <wp:posOffset>960755</wp:posOffset>
            </wp:positionH>
            <wp:positionV relativeFrom="paragraph">
              <wp:posOffset>73660</wp:posOffset>
            </wp:positionV>
            <wp:extent cx="3830320" cy="3190875"/>
            <wp:effectExtent l="19050" t="0" r="0" b="0"/>
            <wp:wrapSquare wrapText="bothSides"/>
            <wp:docPr id="11" name="Картина 11" descr="vidove_traseta-alei-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idove_traseta-alei-V3"/>
                    <pic:cNvPicPr>
                      <a:picLocks noChangeAspect="1" noChangeArrowheads="1"/>
                    </pic:cNvPicPr>
                  </pic:nvPicPr>
                  <pic:blipFill>
                    <a:blip r:embed="rId19"/>
                    <a:stretch>
                      <a:fillRect/>
                    </a:stretch>
                  </pic:blipFill>
                  <pic:spPr bwMode="auto">
                    <a:xfrm>
                      <a:off x="0" y="0"/>
                      <a:ext cx="3830320" cy="3190875"/>
                    </a:xfrm>
                    <a:prstGeom prst="rect">
                      <a:avLst/>
                    </a:prstGeom>
                    <a:noFill/>
                    <a:ln>
                      <a:noFill/>
                    </a:ln>
                  </pic:spPr>
                </pic:pic>
              </a:graphicData>
            </a:graphic>
          </wp:anchor>
        </w:drawing>
      </w: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rPr>
          <w:rFonts w:ascii="Times New Roman" w:eastAsia="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bookmarkStart w:id="387" w:name="_Toc468971795"/>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310977" w:rsidRPr="00AA7B22" w:rsidRDefault="00310977" w:rsidP="00310977">
      <w:pPr>
        <w:pStyle w:val="Caption"/>
        <w:jc w:val="center"/>
        <w:rPr>
          <w:rFonts w:ascii="Times New Roman" w:hAnsi="Times New Roman"/>
          <w:b w:val="0"/>
          <w:sz w:val="24"/>
          <w:szCs w:val="24"/>
        </w:rPr>
      </w:pPr>
      <w:bookmarkStart w:id="388" w:name="Фигура_11"/>
      <w:bookmarkStart w:id="389" w:name="_Toc477878308"/>
      <w:r w:rsidRPr="00AA7B22">
        <w:rPr>
          <w:rFonts w:ascii="Times New Roman" w:hAnsi="Times New Roman"/>
          <w:b w:val="0"/>
          <w:sz w:val="24"/>
          <w:szCs w:val="24"/>
        </w:rPr>
        <w:t>Еднопосочна велосипедна алея (с вертикално и хоризонтално отделяне от пътното платно - на междинно ниво спрямо тротоара и пътното платно)</w:t>
      </w:r>
    </w:p>
    <w:p w:rsidR="00EF5C26" w:rsidRPr="00AA7B22" w:rsidRDefault="00EF5C26" w:rsidP="00310977">
      <w:pPr>
        <w:pStyle w:val="Caption"/>
        <w:jc w:val="right"/>
        <w:rPr>
          <w:rFonts w:ascii="Times New Roman" w:hAnsi="Times New Roman"/>
          <w:b w:val="0"/>
          <w:sz w:val="24"/>
          <w:szCs w:val="24"/>
        </w:rPr>
      </w:pPr>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11</w:t>
      </w:r>
      <w:r w:rsidRPr="00AA7B22">
        <w:rPr>
          <w:rFonts w:ascii="Times New Roman" w:hAnsi="Times New Roman"/>
          <w:b w:val="0"/>
          <w:sz w:val="24"/>
          <w:szCs w:val="24"/>
        </w:rPr>
        <w:fldChar w:fldCharType="end"/>
      </w:r>
      <w:bookmarkEnd w:id="387"/>
      <w:bookmarkEnd w:id="388"/>
      <w:bookmarkEnd w:id="389"/>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r w:rsidRPr="00187FAD">
        <w:rPr>
          <w:rFonts w:ascii="Times New Roman" w:hAnsi="Times New Roman" w:cs="Times New Roman"/>
          <w:noProof/>
          <w:color w:val="auto"/>
          <w:sz w:val="22"/>
          <w:szCs w:val="22"/>
        </w:rPr>
        <w:drawing>
          <wp:anchor distT="0" distB="0" distL="114300" distR="114300" simplePos="0" relativeHeight="251682816" behindDoc="1" locked="0" layoutInCell="1" allowOverlap="1" wp14:anchorId="07B1A681" wp14:editId="454D4ED9">
            <wp:simplePos x="0" y="0"/>
            <wp:positionH relativeFrom="column">
              <wp:posOffset>1082675</wp:posOffset>
            </wp:positionH>
            <wp:positionV relativeFrom="paragraph">
              <wp:posOffset>5080</wp:posOffset>
            </wp:positionV>
            <wp:extent cx="3606165" cy="3005455"/>
            <wp:effectExtent l="0" t="0" r="0" b="4445"/>
            <wp:wrapThrough wrapText="bothSides">
              <wp:wrapPolygon edited="0">
                <wp:start x="0" y="0"/>
                <wp:lineTo x="0" y="21495"/>
                <wp:lineTo x="21452" y="21495"/>
                <wp:lineTo x="21452" y="0"/>
                <wp:lineTo x="0" y="0"/>
              </wp:wrapPolygon>
            </wp:wrapThrough>
            <wp:docPr id="14" name="Картина 14" descr="vidove_traseta-alei-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idove_traseta-alei-V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3606165" cy="3005455"/>
                    </a:xfrm>
                    <a:prstGeom prst="rect">
                      <a:avLst/>
                    </a:prstGeom>
                    <a:noFill/>
                    <a:ln>
                      <a:noFill/>
                    </a:ln>
                  </pic:spPr>
                </pic:pic>
              </a:graphicData>
            </a:graphic>
          </wp:anchor>
        </w:drawing>
      </w:r>
    </w:p>
    <w:p w:rsidR="00EF5C26" w:rsidRPr="00187FAD" w:rsidRDefault="00EF5C26" w:rsidP="00EF5C26">
      <w:pPr>
        <w:spacing w:line="240" w:lineRule="auto"/>
        <w:ind w:left="1440" w:hanging="1440"/>
        <w:rPr>
          <w:rFonts w:ascii="Times New Roman" w:eastAsia="Calibri" w:hAnsi="Times New Roman" w:cs="Times New Roman"/>
          <w:bCs/>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bookmarkStart w:id="390" w:name="_Toc468971796"/>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AA7B22" w:rsidRDefault="00310977" w:rsidP="00310977">
      <w:pPr>
        <w:spacing w:line="240" w:lineRule="auto"/>
        <w:jc w:val="center"/>
        <w:rPr>
          <w:rFonts w:ascii="Times New Roman" w:hAnsi="Times New Roman" w:cs="Times New Roman"/>
          <w:color w:val="auto"/>
          <w:sz w:val="24"/>
          <w:szCs w:val="24"/>
        </w:rPr>
      </w:pPr>
      <w:r w:rsidRPr="00AA7B22">
        <w:rPr>
          <w:rFonts w:ascii="Times New Roman" w:hAnsi="Times New Roman" w:cs="Times New Roman"/>
          <w:sz w:val="24"/>
          <w:szCs w:val="24"/>
        </w:rPr>
        <w:lastRenderedPageBreak/>
        <w:t>Еднопосочна велосипедна алея (с вертикално и хоризонтално отделяне от пътното платно на нивото на тротоара. Отделяне от пешеходното движение е с ивица тактилни плочи</w:t>
      </w:r>
    </w:p>
    <w:p w:rsidR="00EF5C26" w:rsidRPr="00AA7B22" w:rsidRDefault="00EF5C26" w:rsidP="00310977">
      <w:pPr>
        <w:pStyle w:val="Caption"/>
        <w:jc w:val="right"/>
        <w:rPr>
          <w:rFonts w:ascii="Times New Roman" w:hAnsi="Times New Roman"/>
          <w:b w:val="0"/>
          <w:sz w:val="24"/>
          <w:szCs w:val="24"/>
        </w:rPr>
      </w:pPr>
      <w:bookmarkStart w:id="391" w:name="Фигура_12"/>
      <w:bookmarkStart w:id="392" w:name="_Toc477878309"/>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12</w:t>
      </w:r>
      <w:r w:rsidRPr="00AA7B22">
        <w:rPr>
          <w:rFonts w:ascii="Times New Roman" w:hAnsi="Times New Roman"/>
          <w:b w:val="0"/>
          <w:sz w:val="24"/>
          <w:szCs w:val="24"/>
        </w:rPr>
        <w:fldChar w:fldCharType="end"/>
      </w:r>
      <w:bookmarkEnd w:id="390"/>
      <w:bookmarkEnd w:id="391"/>
      <w:bookmarkEnd w:id="392"/>
    </w:p>
    <w:p w:rsidR="00EF5C26" w:rsidRPr="00187FAD" w:rsidRDefault="00310977" w:rsidP="00EF5C26">
      <w:pPr>
        <w:spacing w:line="240" w:lineRule="auto"/>
        <w:rPr>
          <w:rFonts w:ascii="Times New Roman" w:hAnsi="Times New Roman" w:cs="Times New Roman"/>
          <w:color w:val="auto"/>
          <w:sz w:val="22"/>
          <w:szCs w:val="22"/>
          <w:lang w:eastAsia="en-US" w:bidi="en-US"/>
        </w:rPr>
      </w:pPr>
      <w:r w:rsidRPr="00187FAD">
        <w:rPr>
          <w:rFonts w:ascii="Times New Roman" w:hAnsi="Times New Roman" w:cs="Times New Roman"/>
          <w:noProof/>
          <w:color w:val="auto"/>
          <w:sz w:val="22"/>
          <w:szCs w:val="22"/>
        </w:rPr>
        <w:drawing>
          <wp:anchor distT="0" distB="0" distL="114300" distR="114300" simplePos="0" relativeHeight="251683840" behindDoc="1" locked="0" layoutInCell="1" allowOverlap="1" wp14:anchorId="41D6A636" wp14:editId="62B3351D">
            <wp:simplePos x="0" y="0"/>
            <wp:positionH relativeFrom="column">
              <wp:posOffset>1245870</wp:posOffset>
            </wp:positionH>
            <wp:positionV relativeFrom="paragraph">
              <wp:posOffset>64770</wp:posOffset>
            </wp:positionV>
            <wp:extent cx="3510915" cy="2922905"/>
            <wp:effectExtent l="0" t="0" r="0" b="0"/>
            <wp:wrapNone/>
            <wp:docPr id="12" name="Картина 18" descr="vidove_traseta-alei-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idove_traseta-alei-V5"/>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3510915" cy="2922905"/>
                    </a:xfrm>
                    <a:prstGeom prst="rect">
                      <a:avLst/>
                    </a:prstGeom>
                    <a:noFill/>
                    <a:ln>
                      <a:noFill/>
                    </a:ln>
                  </pic:spPr>
                </pic:pic>
              </a:graphicData>
            </a:graphic>
          </wp:anchor>
        </w:drawing>
      </w: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rPr>
          <w:rFonts w:ascii="Times New Roman" w:hAnsi="Times New Roman" w:cs="Times New Roman"/>
          <w:color w:val="auto"/>
          <w:sz w:val="22"/>
          <w:szCs w:val="22"/>
          <w:lang w:eastAsia="en-US" w:bidi="en-US"/>
        </w:rPr>
      </w:pPr>
    </w:p>
    <w:p w:rsidR="00EF5C26" w:rsidRPr="00187FAD" w:rsidRDefault="00EF5C26" w:rsidP="00EF5C26">
      <w:pPr>
        <w:spacing w:line="240" w:lineRule="auto"/>
        <w:ind w:hanging="22"/>
        <w:rPr>
          <w:rFonts w:ascii="Times New Roman" w:hAnsi="Times New Roman" w:cs="Times New Roman"/>
          <w:color w:val="auto"/>
          <w:sz w:val="22"/>
          <w:szCs w:val="22"/>
        </w:rPr>
      </w:pPr>
      <w:bookmarkStart w:id="393" w:name="_Toc468971797"/>
    </w:p>
    <w:p w:rsidR="00EF5C26" w:rsidRPr="00187FAD" w:rsidRDefault="00EF5C26" w:rsidP="00EF5C26">
      <w:pPr>
        <w:spacing w:line="240" w:lineRule="auto"/>
        <w:ind w:hanging="22"/>
        <w:rPr>
          <w:rFonts w:ascii="Times New Roman" w:hAnsi="Times New Roman" w:cs="Times New Roman"/>
          <w:color w:val="auto"/>
          <w:sz w:val="22"/>
          <w:szCs w:val="22"/>
        </w:rPr>
      </w:pPr>
    </w:p>
    <w:p w:rsidR="00EF5C26" w:rsidRPr="00187FAD" w:rsidRDefault="00EF5C26" w:rsidP="00EF5C26">
      <w:pPr>
        <w:spacing w:line="240" w:lineRule="auto"/>
        <w:ind w:hanging="22"/>
        <w:rPr>
          <w:rFonts w:ascii="Times New Roman" w:hAnsi="Times New Roman" w:cs="Times New Roman"/>
          <w:color w:val="auto"/>
          <w:sz w:val="18"/>
          <w:szCs w:val="18"/>
        </w:rPr>
      </w:pPr>
      <w:r w:rsidRPr="00187FAD">
        <w:rPr>
          <w:rFonts w:ascii="Times New Roman" w:hAnsi="Times New Roman" w:cs="Times New Roman"/>
          <w:color w:val="auto"/>
          <w:sz w:val="18"/>
          <w:szCs w:val="18"/>
        </w:rPr>
        <w:t>Предпазната изолационна ивица „а“, показана на горните схеми с номера от 7 до 12 има следните стойности:</w:t>
      </w:r>
    </w:p>
    <w:p w:rsidR="00EF5C26" w:rsidRPr="00187FAD" w:rsidRDefault="00EF5C26" w:rsidP="00EF5C26">
      <w:pPr>
        <w:spacing w:line="240" w:lineRule="auto"/>
        <w:ind w:left="709" w:hanging="22"/>
        <w:rPr>
          <w:rFonts w:ascii="Times New Roman" w:hAnsi="Times New Roman" w:cs="Times New Roman"/>
          <w:color w:val="auto"/>
          <w:sz w:val="18"/>
          <w:szCs w:val="18"/>
        </w:rPr>
      </w:pPr>
      <w:r w:rsidRPr="00187FAD">
        <w:rPr>
          <w:rFonts w:ascii="Times New Roman" w:hAnsi="Times New Roman" w:cs="Times New Roman"/>
          <w:color w:val="auto"/>
          <w:sz w:val="18"/>
          <w:szCs w:val="18"/>
        </w:rPr>
        <w:t>a ≥ 0,50 м (0,35 м по изключение) · при скорост на автомобилното движение ≤50 км/ч</w:t>
      </w:r>
    </w:p>
    <w:p w:rsidR="00EF5C26" w:rsidRPr="00187FAD" w:rsidRDefault="00EF5C26" w:rsidP="00EF5C26">
      <w:pPr>
        <w:spacing w:line="240" w:lineRule="auto"/>
        <w:ind w:left="709" w:hanging="22"/>
        <w:rPr>
          <w:rFonts w:ascii="Times New Roman" w:hAnsi="Times New Roman" w:cs="Times New Roman"/>
          <w:color w:val="auto"/>
          <w:sz w:val="18"/>
          <w:szCs w:val="18"/>
        </w:rPr>
      </w:pPr>
      <w:r w:rsidRPr="00187FAD">
        <w:rPr>
          <w:rFonts w:ascii="Times New Roman" w:hAnsi="Times New Roman" w:cs="Times New Roman"/>
          <w:color w:val="auto"/>
          <w:sz w:val="18"/>
          <w:szCs w:val="18"/>
        </w:rPr>
        <w:t>за еднопосочни велосипедни алеи</w:t>
      </w:r>
    </w:p>
    <w:p w:rsidR="00EF5C26" w:rsidRPr="00187FAD" w:rsidRDefault="00EF5C26" w:rsidP="00EF5C26">
      <w:pPr>
        <w:spacing w:line="240" w:lineRule="auto"/>
        <w:ind w:left="709" w:hanging="22"/>
        <w:rPr>
          <w:rFonts w:ascii="Times New Roman" w:hAnsi="Times New Roman" w:cs="Times New Roman"/>
          <w:color w:val="auto"/>
          <w:sz w:val="18"/>
          <w:szCs w:val="18"/>
        </w:rPr>
      </w:pPr>
      <w:r w:rsidRPr="00187FAD">
        <w:rPr>
          <w:rFonts w:ascii="Times New Roman" w:hAnsi="Times New Roman" w:cs="Times New Roman"/>
          <w:color w:val="auto"/>
          <w:sz w:val="18"/>
          <w:szCs w:val="18"/>
        </w:rPr>
        <w:t>a ≥ 0 м само за еднопосочни велосипедни алеи, разположени на междинно ниво или на нивото на тротоара (фигури 11 и 12)</w:t>
      </w:r>
    </w:p>
    <w:p w:rsidR="00EF5C26" w:rsidRPr="00187FAD" w:rsidRDefault="00EF5C26" w:rsidP="00EF5C26">
      <w:pPr>
        <w:spacing w:line="240" w:lineRule="auto"/>
        <w:ind w:left="709" w:hanging="22"/>
        <w:rPr>
          <w:rFonts w:ascii="Times New Roman" w:hAnsi="Times New Roman" w:cs="Times New Roman"/>
          <w:color w:val="auto"/>
          <w:sz w:val="18"/>
          <w:szCs w:val="18"/>
        </w:rPr>
      </w:pPr>
      <w:r w:rsidRPr="00187FAD">
        <w:rPr>
          <w:rFonts w:ascii="Times New Roman" w:hAnsi="Times New Roman" w:cs="Times New Roman"/>
          <w:color w:val="auto"/>
          <w:sz w:val="18"/>
          <w:szCs w:val="18"/>
        </w:rPr>
        <w:t>a ≥ 1,00 м (0,50 м по изключение) за двупосочни велосипедни алеи</w:t>
      </w:r>
    </w:p>
    <w:p w:rsidR="00EF5C26" w:rsidRPr="00187FAD" w:rsidRDefault="00EF5C26" w:rsidP="00EF5C26">
      <w:pPr>
        <w:spacing w:line="240" w:lineRule="auto"/>
        <w:ind w:left="709" w:hanging="22"/>
        <w:rPr>
          <w:rFonts w:ascii="Times New Roman" w:hAnsi="Times New Roman" w:cs="Times New Roman"/>
          <w:color w:val="auto"/>
          <w:sz w:val="18"/>
          <w:szCs w:val="18"/>
        </w:rPr>
      </w:pPr>
      <w:r w:rsidRPr="00187FAD">
        <w:rPr>
          <w:rFonts w:ascii="Times New Roman" w:hAnsi="Times New Roman" w:cs="Times New Roman"/>
          <w:color w:val="auto"/>
          <w:sz w:val="18"/>
          <w:szCs w:val="18"/>
        </w:rPr>
        <w:t>a ≥ 1,50 м · при скорост на автомобилното движение 50-70 км/ч</w:t>
      </w:r>
    </w:p>
    <w:p w:rsidR="00EF5C26" w:rsidRPr="00187FAD" w:rsidRDefault="00EF5C26" w:rsidP="00EF5C26">
      <w:pPr>
        <w:spacing w:line="240" w:lineRule="auto"/>
        <w:ind w:left="709" w:hanging="22"/>
        <w:rPr>
          <w:rFonts w:ascii="Times New Roman" w:hAnsi="Times New Roman" w:cs="Times New Roman"/>
          <w:color w:val="auto"/>
          <w:sz w:val="18"/>
          <w:szCs w:val="18"/>
        </w:rPr>
      </w:pPr>
      <w:r w:rsidRPr="00187FAD">
        <w:rPr>
          <w:rFonts w:ascii="Times New Roman" w:hAnsi="Times New Roman" w:cs="Times New Roman"/>
          <w:color w:val="auto"/>
          <w:sz w:val="18"/>
          <w:szCs w:val="18"/>
        </w:rPr>
        <w:t>a ≥ 0,75 м - при разрешено паркиране</w:t>
      </w:r>
    </w:p>
    <w:p w:rsidR="00310977" w:rsidRPr="00187FAD" w:rsidRDefault="00310977" w:rsidP="00EF5C26">
      <w:pPr>
        <w:spacing w:line="240" w:lineRule="auto"/>
        <w:ind w:left="1440" w:hanging="1440"/>
        <w:rPr>
          <w:rFonts w:ascii="Times New Roman" w:hAnsi="Times New Roman" w:cs="Times New Roman"/>
        </w:rPr>
      </w:pPr>
    </w:p>
    <w:p w:rsidR="00EF5C26" w:rsidRPr="00AA7B22" w:rsidRDefault="00310977" w:rsidP="00310977">
      <w:pPr>
        <w:spacing w:line="240" w:lineRule="auto"/>
        <w:ind w:left="1440" w:hanging="1440"/>
        <w:jc w:val="center"/>
        <w:rPr>
          <w:rFonts w:ascii="Times New Roman" w:hAnsi="Times New Roman" w:cs="Times New Roman"/>
          <w:sz w:val="24"/>
          <w:szCs w:val="24"/>
          <w:lang w:val="en-US"/>
        </w:rPr>
      </w:pPr>
      <w:r w:rsidRPr="00AA7B22">
        <w:rPr>
          <w:rFonts w:ascii="Times New Roman" w:hAnsi="Times New Roman" w:cs="Times New Roman"/>
          <w:sz w:val="24"/>
          <w:szCs w:val="24"/>
        </w:rPr>
        <w:t>Комбинирана алея (за пешеходно и еднопосочно велосипедно движение с указано място за движение)</w:t>
      </w:r>
    </w:p>
    <w:p w:rsidR="00EF5C26" w:rsidRPr="00AA7B22" w:rsidRDefault="00EF5C26" w:rsidP="00310977">
      <w:pPr>
        <w:pStyle w:val="Caption"/>
        <w:jc w:val="right"/>
        <w:rPr>
          <w:rFonts w:ascii="Times New Roman" w:hAnsi="Times New Roman"/>
          <w:b w:val="0"/>
          <w:sz w:val="24"/>
          <w:szCs w:val="24"/>
        </w:rPr>
      </w:pPr>
      <w:bookmarkStart w:id="394" w:name="Фигура_13"/>
      <w:bookmarkStart w:id="395" w:name="_Toc477878310"/>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13</w:t>
      </w:r>
      <w:r w:rsidRPr="00AA7B22">
        <w:rPr>
          <w:rFonts w:ascii="Times New Roman" w:hAnsi="Times New Roman"/>
          <w:b w:val="0"/>
          <w:sz w:val="24"/>
          <w:szCs w:val="24"/>
        </w:rPr>
        <w:fldChar w:fldCharType="end"/>
      </w:r>
      <w:bookmarkEnd w:id="393"/>
      <w:bookmarkEnd w:id="394"/>
      <w:bookmarkEnd w:id="395"/>
    </w:p>
    <w:p w:rsidR="00EF5C26" w:rsidRPr="00187FAD" w:rsidRDefault="00AA7B22" w:rsidP="00AA7B22">
      <w:pPr>
        <w:spacing w:line="240" w:lineRule="auto"/>
        <w:jc w:val="center"/>
        <w:rPr>
          <w:rFonts w:ascii="Times New Roman" w:hAnsi="Times New Roman" w:cs="Times New Roman"/>
          <w:color w:val="auto"/>
          <w:sz w:val="22"/>
          <w:szCs w:val="22"/>
        </w:rPr>
      </w:pPr>
      <w:bookmarkStart w:id="396" w:name="_Toc468971798"/>
      <w:r w:rsidRPr="00187FAD">
        <w:rPr>
          <w:rFonts w:ascii="Times New Roman" w:eastAsiaTheme="minorHAnsi" w:hAnsi="Times New Roman" w:cs="Times New Roman"/>
          <w:noProof/>
          <w:color w:val="auto"/>
          <w:sz w:val="22"/>
          <w:szCs w:val="22"/>
        </w:rPr>
        <w:drawing>
          <wp:inline distT="0" distB="0" distL="0" distR="0" wp14:anchorId="10098F07" wp14:editId="59C0ABD3">
            <wp:extent cx="3408304" cy="3332748"/>
            <wp:effectExtent l="0" t="0" r="1905" b="1270"/>
            <wp:docPr id="16" name="Картина 16" descr="vidove_traseta-kombiniran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idove_traseta-kombinirano-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11940" cy="3336304"/>
                    </a:xfrm>
                    <a:prstGeom prst="rect">
                      <a:avLst/>
                    </a:prstGeom>
                    <a:noFill/>
                    <a:ln>
                      <a:noFill/>
                    </a:ln>
                  </pic:spPr>
                </pic:pic>
              </a:graphicData>
            </a:graphic>
          </wp:inline>
        </w:drawing>
      </w:r>
    </w:p>
    <w:p w:rsidR="00C61AD0" w:rsidRPr="00AA7B22" w:rsidRDefault="00310977" w:rsidP="00310977">
      <w:pPr>
        <w:spacing w:line="240" w:lineRule="auto"/>
        <w:ind w:left="1440" w:hanging="1440"/>
        <w:jc w:val="center"/>
        <w:rPr>
          <w:rFonts w:ascii="Times New Roman" w:hAnsi="Times New Roman" w:cs="Times New Roman"/>
          <w:color w:val="auto"/>
          <w:sz w:val="24"/>
          <w:szCs w:val="24"/>
          <w:lang w:val="en-US"/>
        </w:rPr>
      </w:pPr>
      <w:r w:rsidRPr="00AA7B22">
        <w:rPr>
          <w:rFonts w:ascii="Times New Roman" w:hAnsi="Times New Roman" w:cs="Times New Roman"/>
          <w:sz w:val="24"/>
          <w:szCs w:val="24"/>
        </w:rPr>
        <w:lastRenderedPageBreak/>
        <w:t>Комбинирана алея (за пешеходно и еднопосочно велосипедно движение при стеснения, без указано място за движение. Да се прилага на ограничена дължина)</w:t>
      </w:r>
    </w:p>
    <w:p w:rsidR="00EF5C26" w:rsidRPr="00AA7B22" w:rsidRDefault="00EF5C26" w:rsidP="00310977">
      <w:pPr>
        <w:pStyle w:val="Caption"/>
        <w:jc w:val="right"/>
        <w:rPr>
          <w:rFonts w:ascii="Times New Roman" w:hAnsi="Times New Roman"/>
          <w:b w:val="0"/>
          <w:sz w:val="24"/>
          <w:szCs w:val="24"/>
        </w:rPr>
      </w:pPr>
      <w:bookmarkStart w:id="397" w:name="Фигура_14"/>
      <w:bookmarkStart w:id="398" w:name="_Toc477878311"/>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14</w:t>
      </w:r>
      <w:r w:rsidRPr="00AA7B22">
        <w:rPr>
          <w:rFonts w:ascii="Times New Roman" w:hAnsi="Times New Roman"/>
          <w:b w:val="0"/>
          <w:sz w:val="24"/>
          <w:szCs w:val="24"/>
        </w:rPr>
        <w:fldChar w:fldCharType="end"/>
      </w:r>
      <w:bookmarkEnd w:id="396"/>
      <w:bookmarkEnd w:id="397"/>
      <w:bookmarkEnd w:id="398"/>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310977" w:rsidP="00AA7B22">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hAnsi="Times New Roman" w:cs="Times New Roman"/>
          <w:noProof/>
          <w:color w:val="auto"/>
          <w:sz w:val="22"/>
          <w:szCs w:val="22"/>
        </w:rPr>
        <w:drawing>
          <wp:inline distT="0" distB="0" distL="0" distR="0" wp14:anchorId="4F8CA4E7" wp14:editId="619F174B">
            <wp:extent cx="3590925" cy="3171825"/>
            <wp:effectExtent l="0" t="0" r="9525" b="9525"/>
            <wp:docPr id="21" name="Картина 21" descr="vidove_traseta-kombiniran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idove_traseta-kombinirano-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0925" cy="3171825"/>
                    </a:xfrm>
                    <a:prstGeom prst="rect">
                      <a:avLst/>
                    </a:prstGeom>
                    <a:noFill/>
                    <a:ln>
                      <a:noFill/>
                    </a:ln>
                  </pic:spPr>
                </pic:pic>
              </a:graphicData>
            </a:graphic>
          </wp:inline>
        </w:drawing>
      </w:r>
    </w:p>
    <w:p w:rsidR="00EF5C26" w:rsidRDefault="00EF5C26" w:rsidP="00EF5C26">
      <w:pPr>
        <w:spacing w:line="240" w:lineRule="auto"/>
        <w:ind w:left="1440" w:hanging="1440"/>
        <w:rPr>
          <w:rFonts w:ascii="Times New Roman" w:hAnsi="Times New Roman" w:cs="Times New Roman"/>
          <w:color w:val="auto"/>
          <w:sz w:val="22"/>
          <w:szCs w:val="22"/>
          <w:lang w:val="en-US"/>
        </w:rPr>
      </w:pPr>
      <w:bookmarkStart w:id="399" w:name="_Toc468971799"/>
    </w:p>
    <w:p w:rsidR="00AA7B22" w:rsidRPr="00AA7B22" w:rsidRDefault="00AA7B22" w:rsidP="00EF5C26">
      <w:pPr>
        <w:spacing w:line="240" w:lineRule="auto"/>
        <w:ind w:left="1440" w:hanging="1440"/>
        <w:rPr>
          <w:rFonts w:ascii="Times New Roman" w:hAnsi="Times New Roman" w:cs="Times New Roman"/>
          <w:color w:val="auto"/>
          <w:sz w:val="22"/>
          <w:szCs w:val="22"/>
          <w:lang w:val="en-US"/>
        </w:rPr>
      </w:pPr>
    </w:p>
    <w:p w:rsidR="00EF5C26" w:rsidRPr="00AA7B22" w:rsidRDefault="00310977" w:rsidP="00310977">
      <w:pPr>
        <w:spacing w:line="240" w:lineRule="auto"/>
        <w:ind w:left="1440" w:hanging="1440"/>
        <w:jc w:val="center"/>
        <w:rPr>
          <w:rFonts w:ascii="Times New Roman" w:hAnsi="Times New Roman" w:cs="Times New Roman"/>
          <w:color w:val="auto"/>
          <w:sz w:val="24"/>
          <w:szCs w:val="24"/>
        </w:rPr>
      </w:pPr>
      <w:r w:rsidRPr="00AA7B22">
        <w:rPr>
          <w:rFonts w:ascii="Times New Roman" w:hAnsi="Times New Roman" w:cs="Times New Roman"/>
          <w:sz w:val="24"/>
          <w:szCs w:val="24"/>
        </w:rPr>
        <w:t>Самостоятелна велосипедна алея с бордюр на различно ниво</w:t>
      </w:r>
    </w:p>
    <w:p w:rsidR="00EF5C26" w:rsidRPr="00AA7B22" w:rsidRDefault="00EF5C26" w:rsidP="00310977">
      <w:pPr>
        <w:pStyle w:val="Caption"/>
        <w:jc w:val="right"/>
        <w:rPr>
          <w:rFonts w:ascii="Times New Roman" w:hAnsi="Times New Roman"/>
          <w:b w:val="0"/>
          <w:sz w:val="24"/>
          <w:szCs w:val="24"/>
        </w:rPr>
      </w:pPr>
      <w:bookmarkStart w:id="400" w:name="Фигура_15"/>
      <w:bookmarkStart w:id="401" w:name="_Toc477878312"/>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15</w:t>
      </w:r>
      <w:r w:rsidRPr="00AA7B22">
        <w:rPr>
          <w:rFonts w:ascii="Times New Roman" w:hAnsi="Times New Roman"/>
          <w:b w:val="0"/>
          <w:sz w:val="24"/>
          <w:szCs w:val="24"/>
        </w:rPr>
        <w:fldChar w:fldCharType="end"/>
      </w:r>
      <w:bookmarkEnd w:id="399"/>
      <w:bookmarkEnd w:id="400"/>
      <w:bookmarkEnd w:id="401"/>
    </w:p>
    <w:p w:rsidR="00EF5C26" w:rsidRPr="00187FAD" w:rsidRDefault="00EF5C26" w:rsidP="00AA7B22">
      <w:pPr>
        <w:spacing w:line="240" w:lineRule="auto"/>
        <w:jc w:val="center"/>
        <w:rPr>
          <w:rFonts w:ascii="Times New Roman" w:hAnsi="Times New Roman" w:cs="Times New Roman"/>
          <w:color w:val="auto"/>
          <w:sz w:val="22"/>
          <w:szCs w:val="22"/>
        </w:rPr>
      </w:pPr>
      <w:r w:rsidRPr="00187FAD">
        <w:rPr>
          <w:rFonts w:ascii="Times New Roman" w:eastAsiaTheme="minorHAnsi" w:hAnsi="Times New Roman" w:cs="Times New Roman"/>
          <w:noProof/>
          <w:color w:val="auto"/>
          <w:sz w:val="22"/>
          <w:szCs w:val="22"/>
        </w:rPr>
        <w:drawing>
          <wp:inline distT="0" distB="0" distL="0" distR="0" wp14:anchorId="2F4D8F3C" wp14:editId="4D7CB55B">
            <wp:extent cx="3814612" cy="3374858"/>
            <wp:effectExtent l="0" t="0" r="0" b="0"/>
            <wp:docPr id="23" name="Картина 23" descr="vidove_traseta-samostoyatelna_aleya-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idove_traseta-samostoyatelna_aleya-E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8383" cy="3378195"/>
                    </a:xfrm>
                    <a:prstGeom prst="rect">
                      <a:avLst/>
                    </a:prstGeom>
                    <a:noFill/>
                    <a:ln>
                      <a:noFill/>
                    </a:ln>
                  </pic:spPr>
                </pic:pic>
              </a:graphicData>
            </a:graphic>
          </wp:inline>
        </w:drawing>
      </w: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AA7B22" w:rsidRDefault="00AA7B22" w:rsidP="00310977">
      <w:pPr>
        <w:spacing w:line="240" w:lineRule="auto"/>
        <w:ind w:left="1440" w:hanging="1440"/>
        <w:jc w:val="center"/>
        <w:rPr>
          <w:rFonts w:ascii="Times New Roman" w:hAnsi="Times New Roman" w:cs="Times New Roman"/>
          <w:lang w:val="en-US"/>
        </w:rPr>
      </w:pPr>
      <w:bookmarkStart w:id="402" w:name="_Toc468971800"/>
    </w:p>
    <w:p w:rsidR="00EF5C26" w:rsidRPr="00AA7B22" w:rsidRDefault="00310977" w:rsidP="00310977">
      <w:pPr>
        <w:spacing w:line="240" w:lineRule="auto"/>
        <w:ind w:left="1440" w:hanging="1440"/>
        <w:jc w:val="center"/>
        <w:rPr>
          <w:rFonts w:ascii="Times New Roman" w:hAnsi="Times New Roman" w:cs="Times New Roman"/>
          <w:color w:val="auto"/>
          <w:sz w:val="24"/>
          <w:szCs w:val="24"/>
        </w:rPr>
      </w:pPr>
      <w:r w:rsidRPr="00AA7B22">
        <w:rPr>
          <w:rFonts w:ascii="Times New Roman" w:hAnsi="Times New Roman" w:cs="Times New Roman"/>
          <w:sz w:val="24"/>
          <w:szCs w:val="24"/>
        </w:rPr>
        <w:lastRenderedPageBreak/>
        <w:t>Самостоятелна велосипедна алея с бордюр на същото ниво</w:t>
      </w:r>
    </w:p>
    <w:p w:rsidR="00EF5C26" w:rsidRPr="00AA7B22" w:rsidRDefault="00EF5C26" w:rsidP="00310977">
      <w:pPr>
        <w:pStyle w:val="Caption"/>
        <w:jc w:val="right"/>
        <w:rPr>
          <w:rFonts w:ascii="Times New Roman" w:hAnsi="Times New Roman"/>
          <w:b w:val="0"/>
          <w:sz w:val="24"/>
          <w:szCs w:val="24"/>
        </w:rPr>
      </w:pPr>
      <w:bookmarkStart w:id="403" w:name="Фигура_16"/>
      <w:bookmarkStart w:id="404" w:name="_Toc477878313"/>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16</w:t>
      </w:r>
      <w:r w:rsidRPr="00AA7B22">
        <w:rPr>
          <w:rFonts w:ascii="Times New Roman" w:hAnsi="Times New Roman"/>
          <w:b w:val="0"/>
          <w:sz w:val="24"/>
          <w:szCs w:val="24"/>
        </w:rPr>
        <w:fldChar w:fldCharType="end"/>
      </w:r>
      <w:bookmarkEnd w:id="402"/>
      <w:bookmarkEnd w:id="403"/>
      <w:bookmarkEnd w:id="404"/>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noProof/>
          <w:color w:val="auto"/>
          <w:sz w:val="22"/>
          <w:szCs w:val="22"/>
        </w:rPr>
        <w:drawing>
          <wp:inline distT="0" distB="0" distL="0" distR="0" wp14:anchorId="4446459E" wp14:editId="56E984E8">
            <wp:extent cx="4635885" cy="3934733"/>
            <wp:effectExtent l="0" t="0" r="0" b="8890"/>
            <wp:docPr id="19" name="Картина 19" descr="vidove_traseta-samostoyatelna_aleya-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dove_traseta-samostoyatelna_aleya-E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37204" cy="3935853"/>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ind w:left="1440" w:hanging="1440"/>
        <w:rPr>
          <w:rFonts w:ascii="Times New Roman" w:hAnsi="Times New Roman" w:cs="Times New Roman"/>
          <w:color w:val="auto"/>
          <w:sz w:val="22"/>
          <w:szCs w:val="22"/>
        </w:rPr>
      </w:pPr>
      <w:bookmarkStart w:id="405" w:name="_Toc468971801"/>
    </w:p>
    <w:p w:rsidR="00EF5C26" w:rsidRPr="00AA7B22" w:rsidRDefault="00310977" w:rsidP="00310977">
      <w:pPr>
        <w:spacing w:line="240" w:lineRule="auto"/>
        <w:ind w:left="23" w:hanging="23"/>
        <w:jc w:val="center"/>
        <w:rPr>
          <w:rFonts w:ascii="Times New Roman" w:hAnsi="Times New Roman" w:cs="Times New Roman"/>
          <w:color w:val="auto"/>
          <w:sz w:val="24"/>
          <w:szCs w:val="24"/>
        </w:rPr>
      </w:pPr>
      <w:r w:rsidRPr="00AA7B22">
        <w:rPr>
          <w:rFonts w:ascii="Times New Roman" w:hAnsi="Times New Roman" w:cs="Times New Roman"/>
          <w:sz w:val="24"/>
          <w:szCs w:val="24"/>
        </w:rPr>
        <w:t>Самостоятелна алея за пешеходно и велосипедно движение. Отделяне от пешеходното движение е с ивица тактилни плочи, павирана/релефна настилка, озеленяване или друго проектно решение)</w:t>
      </w:r>
    </w:p>
    <w:p w:rsidR="00EF5C26" w:rsidRPr="00AA7B22" w:rsidRDefault="00EF5C26" w:rsidP="00310977">
      <w:pPr>
        <w:pStyle w:val="Caption"/>
        <w:jc w:val="right"/>
        <w:rPr>
          <w:rFonts w:ascii="Times New Roman" w:hAnsi="Times New Roman"/>
          <w:b w:val="0"/>
          <w:sz w:val="24"/>
          <w:szCs w:val="24"/>
        </w:rPr>
      </w:pPr>
      <w:bookmarkStart w:id="406" w:name="Фигура_17"/>
      <w:bookmarkStart w:id="407" w:name="_Toc477878314"/>
      <w:r w:rsidRPr="00AA7B22">
        <w:rPr>
          <w:rFonts w:ascii="Times New Roman" w:hAnsi="Times New Roman"/>
          <w:b w:val="0"/>
          <w:sz w:val="24"/>
          <w:szCs w:val="24"/>
        </w:rPr>
        <w:t xml:space="preserve">Фигура </w:t>
      </w:r>
      <w:r w:rsidRPr="00AA7B22">
        <w:rPr>
          <w:rFonts w:ascii="Times New Roman" w:hAnsi="Times New Roman"/>
          <w:b w:val="0"/>
          <w:sz w:val="24"/>
          <w:szCs w:val="24"/>
        </w:rPr>
        <w:fldChar w:fldCharType="begin"/>
      </w:r>
      <w:r w:rsidRPr="00AA7B22">
        <w:rPr>
          <w:rFonts w:ascii="Times New Roman" w:hAnsi="Times New Roman"/>
          <w:b w:val="0"/>
          <w:sz w:val="24"/>
          <w:szCs w:val="24"/>
        </w:rPr>
        <w:instrText xml:space="preserve"> SEQ Фигура \* ARABIC </w:instrText>
      </w:r>
      <w:r w:rsidRPr="00AA7B22">
        <w:rPr>
          <w:rFonts w:ascii="Times New Roman" w:hAnsi="Times New Roman"/>
          <w:b w:val="0"/>
          <w:sz w:val="24"/>
          <w:szCs w:val="24"/>
        </w:rPr>
        <w:fldChar w:fldCharType="separate"/>
      </w:r>
      <w:r w:rsidR="00AA7B22" w:rsidRPr="00AA7B22">
        <w:rPr>
          <w:rFonts w:ascii="Times New Roman" w:hAnsi="Times New Roman"/>
          <w:b w:val="0"/>
          <w:noProof/>
          <w:sz w:val="24"/>
          <w:szCs w:val="24"/>
        </w:rPr>
        <w:t>17</w:t>
      </w:r>
      <w:r w:rsidRPr="00AA7B22">
        <w:rPr>
          <w:rFonts w:ascii="Times New Roman" w:hAnsi="Times New Roman"/>
          <w:b w:val="0"/>
          <w:sz w:val="24"/>
          <w:szCs w:val="24"/>
        </w:rPr>
        <w:fldChar w:fldCharType="end"/>
      </w:r>
      <w:bookmarkEnd w:id="405"/>
      <w:bookmarkEnd w:id="406"/>
      <w:bookmarkEnd w:id="407"/>
    </w:p>
    <w:p w:rsidR="00EF5C26" w:rsidRPr="00187FAD" w:rsidRDefault="00EF5C26" w:rsidP="00EF5C26">
      <w:pPr>
        <w:spacing w:line="240" w:lineRule="auto"/>
        <w:rPr>
          <w:rFonts w:ascii="Times New Roman" w:eastAsia="Times New Roman" w:hAnsi="Times New Roman" w:cs="Times New Roman"/>
          <w:bCs/>
          <w:color w:val="auto"/>
          <w:sz w:val="22"/>
          <w:szCs w:val="22"/>
        </w:rPr>
      </w:pPr>
    </w:p>
    <w:p w:rsidR="00EF5C26" w:rsidRPr="00187FAD" w:rsidRDefault="00EF5C26" w:rsidP="00AA7B22">
      <w:pPr>
        <w:spacing w:line="240" w:lineRule="auto"/>
        <w:jc w:val="center"/>
        <w:rPr>
          <w:rFonts w:ascii="Times New Roman" w:eastAsia="Times New Roman" w:hAnsi="Times New Roman" w:cs="Times New Roman"/>
          <w:bCs/>
          <w:noProof/>
          <w:color w:val="auto"/>
          <w:sz w:val="22"/>
          <w:szCs w:val="22"/>
          <w:lang w:eastAsia="en-GB"/>
        </w:rPr>
      </w:pPr>
      <w:r w:rsidRPr="00187FAD">
        <w:rPr>
          <w:rFonts w:ascii="Times New Roman" w:eastAsiaTheme="minorHAnsi" w:hAnsi="Times New Roman" w:cs="Times New Roman"/>
          <w:noProof/>
          <w:color w:val="auto"/>
          <w:sz w:val="22"/>
          <w:szCs w:val="22"/>
        </w:rPr>
        <w:drawing>
          <wp:inline distT="0" distB="0" distL="0" distR="0" wp14:anchorId="579C8F32" wp14:editId="2C2E65FB">
            <wp:extent cx="4991100" cy="3114675"/>
            <wp:effectExtent l="0" t="0" r="0" b="9525"/>
            <wp:docPr id="25" name="Картина 25" descr="vidove_traseta-samostoyatelna_aley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idove_traseta-samostoyatelna_aleya-J"/>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91100" cy="3114675"/>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8E6DF9" w:rsidRDefault="00EF5C26" w:rsidP="00EF5C26">
      <w:pPr>
        <w:spacing w:line="240" w:lineRule="auto"/>
        <w:rPr>
          <w:rFonts w:ascii="Times New Roman" w:hAnsi="Times New Roman" w:cs="Times New Roman"/>
          <w:color w:val="auto"/>
          <w:sz w:val="24"/>
          <w:szCs w:val="24"/>
        </w:rPr>
      </w:pPr>
      <w:r w:rsidRPr="00187FAD">
        <w:rPr>
          <w:rFonts w:ascii="Times New Roman" w:hAnsi="Times New Roman" w:cs="Times New Roman"/>
          <w:color w:val="auto"/>
          <w:sz w:val="22"/>
          <w:szCs w:val="22"/>
        </w:rPr>
        <w:br w:type="page"/>
      </w:r>
      <w:bookmarkStart w:id="408" w:name="Приложение_8"/>
      <w:r w:rsidRPr="008E6DF9">
        <w:rPr>
          <w:rFonts w:ascii="Times New Roman" w:hAnsi="Times New Roman" w:cs="Times New Roman"/>
          <w:sz w:val="24"/>
          <w:szCs w:val="24"/>
        </w:rPr>
        <w:lastRenderedPageBreak/>
        <w:t>Приложение 8</w:t>
      </w:r>
      <w:bookmarkEnd w:id="408"/>
      <w:r w:rsidRPr="008E6DF9">
        <w:rPr>
          <w:rFonts w:ascii="Times New Roman" w:hAnsi="Times New Roman" w:cs="Times New Roman"/>
          <w:sz w:val="24"/>
          <w:szCs w:val="24"/>
        </w:rPr>
        <w:t xml:space="preserve"> към </w:t>
      </w:r>
      <w:hyperlink w:anchor="чл_62" w:history="1">
        <w:r w:rsidRPr="008E6DF9">
          <w:rPr>
            <w:rStyle w:val="Hyperlink"/>
            <w:rFonts w:ascii="Times New Roman" w:hAnsi="Times New Roman" w:cs="Times New Roman"/>
            <w:sz w:val="24"/>
            <w:szCs w:val="24"/>
          </w:rPr>
          <w:t>чл. 62</w:t>
        </w:r>
      </w:hyperlink>
      <w:r w:rsidR="00C96891" w:rsidRPr="008E6DF9">
        <w:rPr>
          <w:rFonts w:ascii="Times New Roman" w:hAnsi="Times New Roman" w:cs="Times New Roman"/>
          <w:sz w:val="24"/>
          <w:szCs w:val="24"/>
        </w:rPr>
        <w:t xml:space="preserve"> .</w:t>
      </w:r>
    </w:p>
    <w:p w:rsidR="00310977" w:rsidRPr="008E6DF9" w:rsidRDefault="00310977" w:rsidP="00EF5C26">
      <w:pPr>
        <w:pStyle w:val="Caption"/>
        <w:rPr>
          <w:rFonts w:ascii="Times New Roman" w:hAnsi="Times New Roman"/>
          <w:b w:val="0"/>
          <w:sz w:val="16"/>
          <w:szCs w:val="16"/>
        </w:rPr>
      </w:pPr>
    </w:p>
    <w:p w:rsidR="00EF5C26" w:rsidRPr="008E6DF9" w:rsidRDefault="00310977" w:rsidP="00310977">
      <w:pPr>
        <w:pStyle w:val="Caption"/>
        <w:jc w:val="center"/>
        <w:rPr>
          <w:rFonts w:ascii="Times New Roman" w:hAnsi="Times New Roman"/>
          <w:b w:val="0"/>
          <w:sz w:val="24"/>
          <w:szCs w:val="24"/>
        </w:rPr>
      </w:pPr>
      <w:r w:rsidRPr="008E6DF9">
        <w:rPr>
          <w:rFonts w:ascii="Times New Roman" w:hAnsi="Times New Roman"/>
          <w:b w:val="0"/>
          <w:sz w:val="24"/>
          <w:szCs w:val="24"/>
        </w:rPr>
        <w:t>Проектни елементи за велоалеи</w:t>
      </w:r>
    </w:p>
    <w:p w:rsidR="00EF5C26" w:rsidRPr="008E6DF9" w:rsidRDefault="00EF5C26" w:rsidP="00310977">
      <w:pPr>
        <w:pStyle w:val="Caption"/>
        <w:jc w:val="right"/>
        <w:rPr>
          <w:rFonts w:ascii="Times New Roman" w:hAnsi="Times New Roman"/>
          <w:b w:val="0"/>
          <w:sz w:val="24"/>
          <w:szCs w:val="24"/>
        </w:rPr>
      </w:pPr>
      <w:bookmarkStart w:id="409" w:name="Таблица_8"/>
      <w:bookmarkStart w:id="410" w:name="_Toc477878389"/>
      <w:r w:rsidRPr="008E6DF9">
        <w:rPr>
          <w:rFonts w:ascii="Times New Roman" w:hAnsi="Times New Roman"/>
          <w:b w:val="0"/>
          <w:sz w:val="24"/>
          <w:szCs w:val="24"/>
        </w:rPr>
        <w:t xml:space="preserve">Таблица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Таблица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8</w:t>
      </w:r>
      <w:r w:rsidRPr="008E6DF9">
        <w:rPr>
          <w:rFonts w:ascii="Times New Roman" w:hAnsi="Times New Roman"/>
          <w:b w:val="0"/>
          <w:sz w:val="24"/>
          <w:szCs w:val="24"/>
        </w:rPr>
        <w:fldChar w:fldCharType="end"/>
      </w:r>
      <w:bookmarkEnd w:id="409"/>
      <w:bookmarkEnd w:id="410"/>
    </w:p>
    <w:tbl>
      <w:tblPr>
        <w:tblStyle w:val="TableGrid"/>
        <w:tblW w:w="5000" w:type="pct"/>
        <w:tblLook w:val="04A0" w:firstRow="1" w:lastRow="0" w:firstColumn="1" w:lastColumn="0" w:noHBand="0" w:noVBand="1"/>
      </w:tblPr>
      <w:tblGrid>
        <w:gridCol w:w="4259"/>
        <w:gridCol w:w="2233"/>
        <w:gridCol w:w="2796"/>
      </w:tblGrid>
      <w:tr w:rsidR="00EF5C26" w:rsidRPr="00187FAD" w:rsidTr="00310977">
        <w:trPr>
          <w:trHeight w:val="369"/>
        </w:trPr>
        <w:tc>
          <w:tcPr>
            <w:tcW w:w="2293" w:type="pct"/>
            <w:vMerge w:val="restar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Параметър</w:t>
            </w:r>
          </w:p>
        </w:tc>
        <w:tc>
          <w:tcPr>
            <w:tcW w:w="2707" w:type="pct"/>
            <w:gridSpan w:val="2"/>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Вид на велоалеята</w:t>
            </w:r>
          </w:p>
        </w:tc>
      </w:tr>
      <w:tr w:rsidR="00EF5C26" w:rsidRPr="00187FAD" w:rsidTr="00310977">
        <w:trPr>
          <w:trHeight w:val="416"/>
        </w:trPr>
        <w:tc>
          <w:tcPr>
            <w:tcW w:w="2293" w:type="pct"/>
            <w:vMerge/>
            <w:vAlign w:val="center"/>
          </w:tcPr>
          <w:p w:rsidR="00EF5C26" w:rsidRPr="00187FAD" w:rsidRDefault="00EF5C26" w:rsidP="00446086">
            <w:pPr>
              <w:jc w:val="center"/>
              <w:rPr>
                <w:rFonts w:ascii="Times New Roman" w:hAnsi="Times New Roman" w:cs="Times New Roman"/>
                <w:sz w:val="20"/>
                <w:szCs w:val="20"/>
              </w:rPr>
            </w:pPr>
          </w:p>
        </w:tc>
        <w:tc>
          <w:tcPr>
            <w:tcW w:w="1202"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Транзитни</w:t>
            </w:r>
          </w:p>
        </w:tc>
        <w:tc>
          <w:tcPr>
            <w:tcW w:w="1505"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Довеждащи</w:t>
            </w:r>
          </w:p>
        </w:tc>
      </w:tr>
      <w:tr w:rsidR="00EF5C26" w:rsidRPr="00187FAD" w:rsidTr="00310977">
        <w:trPr>
          <w:trHeight w:val="510"/>
        </w:trPr>
        <w:tc>
          <w:tcPr>
            <w:tcW w:w="2293"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Проектна скорост (км/ч)</w:t>
            </w:r>
          </w:p>
        </w:tc>
        <w:tc>
          <w:tcPr>
            <w:tcW w:w="1202"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30</w:t>
            </w:r>
          </w:p>
        </w:tc>
        <w:tc>
          <w:tcPr>
            <w:tcW w:w="1505"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20</w:t>
            </w:r>
          </w:p>
        </w:tc>
      </w:tr>
      <w:tr w:rsidR="00EF5C26" w:rsidRPr="00187FAD" w:rsidTr="00310977">
        <w:trPr>
          <w:trHeight w:val="404"/>
        </w:trPr>
        <w:tc>
          <w:tcPr>
            <w:tcW w:w="2293"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Максимален надлъжен наклон в %</w:t>
            </w:r>
          </w:p>
        </w:tc>
        <w:tc>
          <w:tcPr>
            <w:tcW w:w="1202"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7</w:t>
            </w:r>
          </w:p>
        </w:tc>
        <w:tc>
          <w:tcPr>
            <w:tcW w:w="1505"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7</w:t>
            </w:r>
          </w:p>
        </w:tc>
      </w:tr>
      <w:tr w:rsidR="00EF5C26" w:rsidRPr="00187FAD" w:rsidTr="00310977">
        <w:trPr>
          <w:trHeight w:val="410"/>
        </w:trPr>
        <w:tc>
          <w:tcPr>
            <w:tcW w:w="2293"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Максимален напречен наклон в %</w:t>
            </w:r>
          </w:p>
        </w:tc>
        <w:tc>
          <w:tcPr>
            <w:tcW w:w="1202"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1,5</w:t>
            </w:r>
          </w:p>
        </w:tc>
        <w:tc>
          <w:tcPr>
            <w:tcW w:w="1505"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1,5</w:t>
            </w:r>
          </w:p>
        </w:tc>
      </w:tr>
      <w:tr w:rsidR="00EF5C26" w:rsidRPr="00187FAD" w:rsidTr="00310977">
        <w:trPr>
          <w:trHeight w:val="699"/>
        </w:trPr>
        <w:tc>
          <w:tcPr>
            <w:tcW w:w="2293"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Минимално разстояние на видимост в метри</w:t>
            </w:r>
          </w:p>
        </w:tc>
        <w:tc>
          <w:tcPr>
            <w:tcW w:w="1202"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45</w:t>
            </w:r>
          </w:p>
        </w:tc>
        <w:tc>
          <w:tcPr>
            <w:tcW w:w="1505"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25</w:t>
            </w:r>
          </w:p>
        </w:tc>
      </w:tr>
      <w:tr w:rsidR="00EF5C26" w:rsidRPr="00187FAD" w:rsidTr="00310977">
        <w:trPr>
          <w:trHeight w:val="426"/>
        </w:trPr>
        <w:tc>
          <w:tcPr>
            <w:tcW w:w="2293"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Минимално разстояние за спиране</w:t>
            </w:r>
          </w:p>
        </w:tc>
        <w:tc>
          <w:tcPr>
            <w:tcW w:w="1202"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35</w:t>
            </w:r>
          </w:p>
        </w:tc>
        <w:tc>
          <w:tcPr>
            <w:tcW w:w="1505"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25</w:t>
            </w:r>
          </w:p>
        </w:tc>
      </w:tr>
      <w:tr w:rsidR="00EF5C26" w:rsidRPr="00187FAD" w:rsidTr="00310977">
        <w:trPr>
          <w:trHeight w:val="701"/>
        </w:trPr>
        <w:tc>
          <w:tcPr>
            <w:tcW w:w="2293"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Минимален радиус на хоризонтална крива в метри</w:t>
            </w:r>
          </w:p>
        </w:tc>
        <w:tc>
          <w:tcPr>
            <w:tcW w:w="1202"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25</w:t>
            </w:r>
          </w:p>
        </w:tc>
        <w:tc>
          <w:tcPr>
            <w:tcW w:w="1505"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15</w:t>
            </w:r>
          </w:p>
        </w:tc>
      </w:tr>
      <w:tr w:rsidR="00EF5C26" w:rsidRPr="00187FAD" w:rsidTr="00310977">
        <w:trPr>
          <w:trHeight w:val="626"/>
        </w:trPr>
        <w:tc>
          <w:tcPr>
            <w:tcW w:w="2293"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Минимален радиус на вертикална крива</w:t>
            </w:r>
          </w:p>
        </w:tc>
        <w:tc>
          <w:tcPr>
            <w:tcW w:w="1202"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800</w:t>
            </w:r>
          </w:p>
        </w:tc>
        <w:tc>
          <w:tcPr>
            <w:tcW w:w="1505" w:type="pct"/>
            <w:vAlign w:val="center"/>
          </w:tcPr>
          <w:p w:rsidR="00EF5C26" w:rsidRPr="00187FAD" w:rsidRDefault="00EF5C26" w:rsidP="00446086">
            <w:pPr>
              <w:jc w:val="center"/>
              <w:rPr>
                <w:rFonts w:ascii="Times New Roman" w:hAnsi="Times New Roman" w:cs="Times New Roman"/>
                <w:sz w:val="20"/>
                <w:szCs w:val="20"/>
              </w:rPr>
            </w:pPr>
            <w:r w:rsidRPr="00187FAD">
              <w:rPr>
                <w:rFonts w:ascii="Times New Roman" w:hAnsi="Times New Roman" w:cs="Times New Roman"/>
                <w:sz w:val="20"/>
                <w:szCs w:val="20"/>
              </w:rPr>
              <w:t>500</w:t>
            </w:r>
          </w:p>
        </w:tc>
      </w:tr>
    </w:tbl>
    <w:p w:rsidR="00EF5C26" w:rsidRPr="00187FAD" w:rsidRDefault="00EF5C26" w:rsidP="00EF5C26">
      <w:pPr>
        <w:spacing w:line="240" w:lineRule="auto"/>
        <w:jc w:val="center"/>
        <w:rPr>
          <w:rFonts w:ascii="Times New Roman" w:eastAsiaTheme="minorHAnsi" w:hAnsi="Times New Roman" w:cs="Times New Roman"/>
          <w:color w:val="auto"/>
          <w:sz w:val="22"/>
          <w:szCs w:val="22"/>
          <w:lang w:eastAsia="en-US"/>
        </w:rPr>
      </w:pPr>
      <w:bookmarkStart w:id="411" w:name="_Ref469046328"/>
      <w:bookmarkStart w:id="412" w:name="_Toc459825722"/>
    </w:p>
    <w:p w:rsidR="00310977" w:rsidRPr="008E6DF9" w:rsidRDefault="00310977" w:rsidP="00310977">
      <w:pPr>
        <w:pStyle w:val="Caption"/>
        <w:jc w:val="center"/>
        <w:rPr>
          <w:rFonts w:ascii="Times New Roman" w:hAnsi="Times New Roman"/>
          <w:b w:val="0"/>
          <w:sz w:val="24"/>
          <w:szCs w:val="24"/>
        </w:rPr>
      </w:pPr>
      <w:bookmarkStart w:id="413" w:name="Таблица_9"/>
      <w:bookmarkStart w:id="414" w:name="_Toc477878390"/>
      <w:r w:rsidRPr="008E6DF9">
        <w:rPr>
          <w:rFonts w:ascii="Times New Roman" w:hAnsi="Times New Roman"/>
          <w:b w:val="0"/>
          <w:sz w:val="24"/>
          <w:szCs w:val="24"/>
        </w:rPr>
        <w:t>Проектни елементи за велоалеи</w:t>
      </w:r>
    </w:p>
    <w:p w:rsidR="00EF5C26" w:rsidRPr="008E6DF9" w:rsidRDefault="00EF5C26" w:rsidP="00310977">
      <w:pPr>
        <w:pStyle w:val="Caption"/>
        <w:jc w:val="right"/>
        <w:rPr>
          <w:rFonts w:ascii="Times New Roman" w:hAnsi="Times New Roman"/>
          <w:b w:val="0"/>
          <w:sz w:val="24"/>
          <w:szCs w:val="24"/>
        </w:rPr>
      </w:pPr>
      <w:r w:rsidRPr="008E6DF9">
        <w:rPr>
          <w:rFonts w:ascii="Times New Roman" w:hAnsi="Times New Roman"/>
          <w:b w:val="0"/>
          <w:sz w:val="24"/>
          <w:szCs w:val="24"/>
        </w:rPr>
        <w:t xml:space="preserve">Таблица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Таблица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9</w:t>
      </w:r>
      <w:r w:rsidRPr="008E6DF9">
        <w:rPr>
          <w:rFonts w:ascii="Times New Roman" w:hAnsi="Times New Roman"/>
          <w:b w:val="0"/>
          <w:sz w:val="24"/>
          <w:szCs w:val="24"/>
        </w:rPr>
        <w:fldChar w:fldCharType="end"/>
      </w:r>
      <w:bookmarkEnd w:id="411"/>
      <w:bookmarkEnd w:id="413"/>
      <w:bookmarkEnd w:id="414"/>
    </w:p>
    <w:tbl>
      <w:tblPr>
        <w:tblpPr w:leftFromText="180" w:rightFromText="180" w:vertAnchor="text" w:horzAnchor="margin" w:tblpY="128"/>
        <w:tblW w:w="5000" w:type="pct"/>
        <w:tblCellMar>
          <w:left w:w="70" w:type="dxa"/>
          <w:right w:w="70" w:type="dxa"/>
        </w:tblCellMar>
        <w:tblLook w:val="04A0" w:firstRow="1" w:lastRow="0" w:firstColumn="1" w:lastColumn="0" w:noHBand="0" w:noVBand="1"/>
      </w:tblPr>
      <w:tblGrid>
        <w:gridCol w:w="2758"/>
        <w:gridCol w:w="6454"/>
      </w:tblGrid>
      <w:tr w:rsidR="00EF5C26" w:rsidRPr="00187FAD" w:rsidTr="00310977">
        <w:trPr>
          <w:trHeight w:val="553"/>
        </w:trPr>
        <w:tc>
          <w:tcPr>
            <w:tcW w:w="14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Надлъжен наклон [%]</w:t>
            </w:r>
          </w:p>
        </w:tc>
        <w:tc>
          <w:tcPr>
            <w:tcW w:w="3503" w:type="pct"/>
            <w:tcBorders>
              <w:top w:val="single" w:sz="4" w:space="0" w:color="auto"/>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Максимална дължина на участъка [m]</w:t>
            </w:r>
          </w:p>
        </w:tc>
      </w:tr>
      <w:tr w:rsidR="00EF5C26" w:rsidRPr="00187FAD" w:rsidTr="00310977">
        <w:trPr>
          <w:trHeight w:val="275"/>
        </w:trPr>
        <w:tc>
          <w:tcPr>
            <w:tcW w:w="1497" w:type="pct"/>
            <w:tcBorders>
              <w:top w:val="single" w:sz="4" w:space="0" w:color="auto"/>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 4%</w:t>
            </w:r>
          </w:p>
        </w:tc>
        <w:tc>
          <w:tcPr>
            <w:tcW w:w="3503" w:type="pct"/>
            <w:tcBorders>
              <w:top w:val="single" w:sz="4" w:space="0" w:color="auto"/>
              <w:left w:val="nil"/>
              <w:bottom w:val="single" w:sz="4" w:space="0" w:color="auto"/>
              <w:right w:val="single" w:sz="4" w:space="0" w:color="auto"/>
            </w:tcBorders>
            <w:shd w:val="clear" w:color="auto" w:fill="auto"/>
            <w:vAlign w:val="center"/>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няма ограничение</w:t>
            </w:r>
          </w:p>
        </w:tc>
      </w:tr>
      <w:tr w:rsidR="00EF5C26" w:rsidRPr="00187FAD"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4</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250</w:t>
            </w:r>
          </w:p>
        </w:tc>
      </w:tr>
      <w:tr w:rsidR="00EF5C26" w:rsidRPr="00187FAD"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5</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120</w:t>
            </w:r>
          </w:p>
        </w:tc>
      </w:tr>
      <w:tr w:rsidR="00EF5C26" w:rsidRPr="00187FAD"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6</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95</w:t>
            </w:r>
          </w:p>
        </w:tc>
      </w:tr>
      <w:tr w:rsidR="00EF5C26" w:rsidRPr="00187FAD"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7</w:t>
            </w:r>
          </w:p>
        </w:tc>
        <w:tc>
          <w:tcPr>
            <w:tcW w:w="3503" w:type="pct"/>
            <w:tcBorders>
              <w:top w:val="nil"/>
              <w:left w:val="nil"/>
              <w:bottom w:val="single" w:sz="4" w:space="0" w:color="auto"/>
              <w:right w:val="single" w:sz="4" w:space="0" w:color="auto"/>
            </w:tcBorders>
            <w:shd w:val="clear" w:color="auto" w:fill="auto"/>
            <w:noWrap/>
            <w:vAlign w:val="center"/>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85</w:t>
            </w:r>
          </w:p>
        </w:tc>
      </w:tr>
      <w:tr w:rsidR="00EF5C26" w:rsidRPr="00187FAD"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8</w:t>
            </w:r>
          </w:p>
        </w:tc>
        <w:tc>
          <w:tcPr>
            <w:tcW w:w="3503" w:type="pct"/>
            <w:tcBorders>
              <w:top w:val="nil"/>
              <w:left w:val="nil"/>
              <w:bottom w:val="single" w:sz="4" w:space="0" w:color="auto"/>
              <w:right w:val="single" w:sz="4" w:space="0" w:color="auto"/>
            </w:tcBorders>
            <w:shd w:val="clear" w:color="auto" w:fill="auto"/>
            <w:noWrap/>
            <w:vAlign w:val="center"/>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75</w:t>
            </w:r>
          </w:p>
        </w:tc>
      </w:tr>
      <w:tr w:rsidR="00EF5C26" w:rsidRPr="00187FAD"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9</w:t>
            </w:r>
          </w:p>
        </w:tc>
        <w:tc>
          <w:tcPr>
            <w:tcW w:w="3503" w:type="pct"/>
            <w:tcBorders>
              <w:top w:val="nil"/>
              <w:left w:val="nil"/>
              <w:bottom w:val="single" w:sz="4" w:space="0" w:color="auto"/>
              <w:right w:val="single" w:sz="4" w:space="0" w:color="auto"/>
            </w:tcBorders>
            <w:shd w:val="clear" w:color="auto" w:fill="auto"/>
            <w:noWrap/>
            <w:vAlign w:val="center"/>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60</w:t>
            </w:r>
          </w:p>
        </w:tc>
      </w:tr>
      <w:tr w:rsidR="00EF5C26" w:rsidRPr="00187FAD"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10</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20</w:t>
            </w:r>
          </w:p>
        </w:tc>
      </w:tr>
    </w:tbl>
    <w:p w:rsidR="00310977" w:rsidRPr="00187FAD" w:rsidRDefault="00310977" w:rsidP="00EF5C26">
      <w:pPr>
        <w:spacing w:line="240" w:lineRule="auto"/>
        <w:rPr>
          <w:rFonts w:ascii="Times New Roman" w:hAnsi="Times New Roman" w:cs="Times New Roman"/>
        </w:rPr>
      </w:pPr>
    </w:p>
    <w:p w:rsidR="00EF5C26" w:rsidRPr="008E6DF9" w:rsidRDefault="00310977" w:rsidP="00310977">
      <w:pPr>
        <w:spacing w:line="240" w:lineRule="auto"/>
        <w:jc w:val="center"/>
        <w:rPr>
          <w:rFonts w:ascii="Times New Roman" w:hAnsi="Times New Roman" w:cs="Times New Roman"/>
          <w:color w:val="auto"/>
          <w:sz w:val="24"/>
          <w:szCs w:val="24"/>
          <w:lang w:eastAsia="en-US" w:bidi="en-US"/>
        </w:rPr>
      </w:pPr>
      <w:r w:rsidRPr="008E6DF9">
        <w:rPr>
          <w:rFonts w:ascii="Times New Roman" w:hAnsi="Times New Roman" w:cs="Times New Roman"/>
          <w:sz w:val="24"/>
          <w:szCs w:val="24"/>
        </w:rPr>
        <w:t>Проектни елементи за велоалеи</w:t>
      </w:r>
    </w:p>
    <w:p w:rsidR="00EF5C26" w:rsidRPr="008E6DF9" w:rsidRDefault="00EF5C26" w:rsidP="00310977">
      <w:pPr>
        <w:pStyle w:val="Caption"/>
        <w:jc w:val="right"/>
        <w:rPr>
          <w:rFonts w:ascii="Times New Roman" w:hAnsi="Times New Roman"/>
          <w:b w:val="0"/>
          <w:sz w:val="24"/>
          <w:szCs w:val="24"/>
        </w:rPr>
      </w:pPr>
      <w:bookmarkStart w:id="415" w:name="Таблица_10"/>
      <w:bookmarkStart w:id="416" w:name="_Toc477878391"/>
      <w:r w:rsidRPr="008E6DF9">
        <w:rPr>
          <w:rFonts w:ascii="Times New Roman" w:hAnsi="Times New Roman"/>
          <w:b w:val="0"/>
          <w:sz w:val="24"/>
          <w:szCs w:val="24"/>
        </w:rPr>
        <w:t xml:space="preserve">Таблица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Таблица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10</w:t>
      </w:r>
      <w:r w:rsidRPr="008E6DF9">
        <w:rPr>
          <w:rFonts w:ascii="Times New Roman" w:hAnsi="Times New Roman"/>
          <w:b w:val="0"/>
          <w:sz w:val="24"/>
          <w:szCs w:val="24"/>
        </w:rPr>
        <w:fldChar w:fldCharType="end"/>
      </w:r>
      <w:bookmarkEnd w:id="415"/>
      <w:bookmarkEnd w:id="416"/>
    </w:p>
    <w:tbl>
      <w:tblPr>
        <w:tblpPr w:leftFromText="141" w:rightFromText="141" w:vertAnchor="text" w:horzAnchor="margin" w:tblpY="93"/>
        <w:tblW w:w="5039" w:type="pct"/>
        <w:tblCellMar>
          <w:left w:w="70" w:type="dxa"/>
          <w:right w:w="70" w:type="dxa"/>
        </w:tblCellMar>
        <w:tblLook w:val="04A0" w:firstRow="1" w:lastRow="0" w:firstColumn="1" w:lastColumn="0" w:noHBand="0" w:noVBand="1"/>
      </w:tblPr>
      <w:tblGrid>
        <w:gridCol w:w="2859"/>
        <w:gridCol w:w="6425"/>
      </w:tblGrid>
      <w:tr w:rsidR="00EF5C26" w:rsidRPr="00187FAD" w:rsidTr="00310977">
        <w:trPr>
          <w:trHeight w:val="770"/>
        </w:trPr>
        <w:tc>
          <w:tcPr>
            <w:tcW w:w="15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412"/>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Скорост (km/h)</w:t>
            </w:r>
          </w:p>
        </w:tc>
        <w:tc>
          <w:tcPr>
            <w:tcW w:w="34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Минимален радиус на хоризонтална крива Rmin (m)</w:t>
            </w:r>
          </w:p>
        </w:tc>
      </w:tr>
      <w:tr w:rsidR="00EF5C26" w:rsidRPr="00187FAD" w:rsidTr="00310977">
        <w:trPr>
          <w:trHeight w:val="514"/>
        </w:trPr>
        <w:tc>
          <w:tcPr>
            <w:tcW w:w="1540" w:type="pct"/>
            <w:vMerge/>
            <w:tcBorders>
              <w:top w:val="single" w:sz="4" w:space="0" w:color="auto"/>
              <w:left w:val="single" w:sz="4" w:space="0" w:color="auto"/>
              <w:bottom w:val="single" w:sz="4" w:space="0" w:color="auto"/>
              <w:right w:val="single" w:sz="4" w:space="0" w:color="auto"/>
            </w:tcBorders>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p>
        </w:tc>
        <w:tc>
          <w:tcPr>
            <w:tcW w:w="3460" w:type="pct"/>
            <w:vMerge/>
            <w:tcBorders>
              <w:top w:val="single" w:sz="4" w:space="0" w:color="auto"/>
              <w:left w:val="single" w:sz="4" w:space="0" w:color="auto"/>
              <w:bottom w:val="single" w:sz="4" w:space="0" w:color="auto"/>
              <w:right w:val="single" w:sz="4" w:space="0" w:color="auto"/>
            </w:tcBorders>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p>
        </w:tc>
      </w:tr>
      <w:tr w:rsidR="00EF5C26" w:rsidRPr="00187FAD" w:rsidTr="00310977">
        <w:trPr>
          <w:trHeight w:hRule="exact" w:val="467"/>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10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4</w:t>
            </w:r>
          </w:p>
        </w:tc>
      </w:tr>
      <w:tr w:rsidR="00EF5C26" w:rsidRPr="00187FAD" w:rsidTr="00310977">
        <w:trPr>
          <w:trHeight w:hRule="exact" w:val="443"/>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20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15</w:t>
            </w:r>
          </w:p>
        </w:tc>
      </w:tr>
      <w:tr w:rsidR="00EF5C26" w:rsidRPr="00187FAD" w:rsidTr="00310977">
        <w:trPr>
          <w:trHeight w:hRule="exact" w:val="449"/>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30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25</w:t>
            </w:r>
          </w:p>
        </w:tc>
      </w:tr>
      <w:tr w:rsidR="00EF5C26" w:rsidRPr="00187FAD" w:rsidTr="00310977">
        <w:trPr>
          <w:trHeight w:hRule="exact" w:val="441"/>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rPr>
            </w:pPr>
            <w:r w:rsidRPr="00187FAD">
              <w:rPr>
                <w:rFonts w:ascii="Times New Roman" w:eastAsia="Times New Roman" w:hAnsi="Times New Roman" w:cs="Times New Roman"/>
                <w:color w:val="auto"/>
              </w:rPr>
              <w:t>40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rPr>
            </w:pPr>
            <w:r w:rsidRPr="00187FAD">
              <w:rPr>
                <w:rFonts w:ascii="Times New Roman" w:eastAsia="Times New Roman" w:hAnsi="Times New Roman" w:cs="Times New Roman"/>
                <w:color w:val="auto"/>
              </w:rPr>
              <w:t>45</w:t>
            </w:r>
          </w:p>
        </w:tc>
      </w:tr>
      <w:tr w:rsidR="00EF5C26" w:rsidRPr="00187FAD" w:rsidTr="00310977">
        <w:trPr>
          <w:trHeight w:hRule="exact" w:val="448"/>
        </w:trPr>
        <w:tc>
          <w:tcPr>
            <w:tcW w:w="15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rPr>
            </w:pPr>
            <w:r w:rsidRPr="00187FAD">
              <w:rPr>
                <w:rFonts w:ascii="Times New Roman" w:eastAsia="Times New Roman" w:hAnsi="Times New Roman" w:cs="Times New Roman"/>
                <w:color w:val="auto"/>
              </w:rPr>
              <w:t>50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rPr>
            </w:pPr>
            <w:r w:rsidRPr="00187FAD">
              <w:rPr>
                <w:rFonts w:ascii="Times New Roman" w:eastAsia="Times New Roman" w:hAnsi="Times New Roman" w:cs="Times New Roman"/>
                <w:color w:val="auto"/>
              </w:rPr>
              <w:t>80</w:t>
            </w:r>
          </w:p>
        </w:tc>
      </w:tr>
    </w:tbl>
    <w:p w:rsidR="00EF5C26" w:rsidRPr="00187FAD" w:rsidRDefault="00EF5C26" w:rsidP="00EF5C26">
      <w:pPr>
        <w:spacing w:line="240" w:lineRule="auto"/>
        <w:rPr>
          <w:rFonts w:ascii="Times New Roman" w:eastAsiaTheme="minorHAnsi" w:hAnsi="Times New Roman" w:cs="Times New Roman"/>
          <w:i/>
          <w:color w:val="auto"/>
          <w:sz w:val="22"/>
          <w:szCs w:val="22"/>
        </w:rPr>
      </w:pPr>
    </w:p>
    <w:p w:rsidR="00EF5C26" w:rsidRPr="00187FAD" w:rsidRDefault="00EF5C26" w:rsidP="00427D8D">
      <w:pPr>
        <w:pStyle w:val="Heading2"/>
      </w:pPr>
      <w:bookmarkStart w:id="417" w:name="_Приложение_9_към"/>
      <w:bookmarkStart w:id="418" w:name="Приложение_9"/>
      <w:bookmarkStart w:id="419" w:name="_Ref477266396"/>
      <w:bookmarkStart w:id="420" w:name="_Ref477266403"/>
      <w:bookmarkStart w:id="421" w:name="_Toc478724528"/>
      <w:bookmarkStart w:id="422" w:name="_Toc484195561"/>
      <w:bookmarkEnd w:id="417"/>
      <w:r w:rsidRPr="00187FAD">
        <w:t>Приложение 9</w:t>
      </w:r>
      <w:bookmarkEnd w:id="418"/>
      <w:r w:rsidRPr="00187FAD">
        <w:t xml:space="preserve"> към </w:t>
      </w:r>
      <w:hyperlink w:anchor="чл_67" w:history="1">
        <w:r w:rsidRPr="00187FAD">
          <w:rPr>
            <w:rStyle w:val="Hyperlink"/>
          </w:rPr>
          <w:t>чл. 67</w:t>
        </w:r>
        <w:bookmarkEnd w:id="419"/>
        <w:bookmarkEnd w:id="420"/>
        <w:bookmarkEnd w:id="421"/>
      </w:hyperlink>
      <w:r w:rsidR="00AA7B22">
        <w:t xml:space="preserve"> </w:t>
      </w:r>
      <w:r w:rsidR="00F57054" w:rsidRPr="00187FAD">
        <w:t>.</w:t>
      </w:r>
      <w:bookmarkEnd w:id="422"/>
    </w:p>
    <w:p w:rsidR="00EF5C26" w:rsidRPr="008E6DF9" w:rsidRDefault="00310977" w:rsidP="00310977">
      <w:pPr>
        <w:spacing w:line="240" w:lineRule="auto"/>
        <w:ind w:left="1440" w:hanging="1440"/>
        <w:jc w:val="center"/>
        <w:rPr>
          <w:rFonts w:ascii="Times New Roman" w:hAnsi="Times New Roman" w:cs="Times New Roman"/>
          <w:color w:val="auto"/>
          <w:sz w:val="24"/>
          <w:szCs w:val="24"/>
        </w:rPr>
      </w:pPr>
      <w:bookmarkStart w:id="423" w:name="_Toc477878315"/>
      <w:bookmarkStart w:id="424" w:name="_Toc459825851"/>
      <w:bookmarkStart w:id="425" w:name="_Toc468971802"/>
      <w:r w:rsidRPr="008E6DF9">
        <w:rPr>
          <w:rFonts w:ascii="Times New Roman" w:eastAsia="Times New Roman" w:hAnsi="Times New Roman" w:cs="Times New Roman"/>
          <w:sz w:val="24"/>
          <w:szCs w:val="24"/>
        </w:rPr>
        <w:t>Съвместна велосипедна алея и пешеходна алея</w:t>
      </w:r>
      <w:bookmarkEnd w:id="423"/>
      <w:r w:rsidRPr="008E6DF9">
        <w:rPr>
          <w:rFonts w:ascii="Times New Roman" w:eastAsia="Times New Roman" w:hAnsi="Times New Roman" w:cs="Times New Roman"/>
          <w:sz w:val="24"/>
          <w:szCs w:val="24"/>
        </w:rPr>
        <w:t xml:space="preserve"> (в района на спирки на обществен транспорт за превоз на пътници, при спирков джоб, при ниска интензивност на пешеходното движение)</w:t>
      </w:r>
    </w:p>
    <w:p w:rsidR="00310977" w:rsidRPr="008E6DF9" w:rsidRDefault="00310977" w:rsidP="00310977">
      <w:pPr>
        <w:pStyle w:val="Caption"/>
        <w:jc w:val="right"/>
        <w:rPr>
          <w:rFonts w:ascii="Times New Roman" w:hAnsi="Times New Roman"/>
          <w:b w:val="0"/>
          <w:sz w:val="24"/>
          <w:szCs w:val="24"/>
        </w:rPr>
      </w:pPr>
      <w:bookmarkStart w:id="426" w:name="Фигура_18"/>
      <w:bookmarkEnd w:id="424"/>
      <w:bookmarkEnd w:id="425"/>
      <w:r w:rsidRPr="008E6DF9">
        <w:rPr>
          <w:rFonts w:ascii="Times New Roman" w:hAnsi="Times New Roman"/>
          <w:b w:val="0"/>
          <w:sz w:val="24"/>
          <w:szCs w:val="24"/>
        </w:rPr>
        <w:t xml:space="preserve">Фигура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Фигура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18</w:t>
      </w:r>
      <w:r w:rsidRPr="008E6DF9">
        <w:rPr>
          <w:rFonts w:ascii="Times New Roman" w:hAnsi="Times New Roman"/>
          <w:b w:val="0"/>
          <w:sz w:val="24"/>
          <w:szCs w:val="24"/>
        </w:rPr>
        <w:fldChar w:fldCharType="end"/>
      </w:r>
      <w:bookmarkEnd w:id="426"/>
      <w:r w:rsidRPr="008E6DF9">
        <w:rPr>
          <w:rFonts w:ascii="Times New Roman" w:hAnsi="Times New Roman"/>
          <w:b w:val="0"/>
          <w:sz w:val="24"/>
          <w:szCs w:val="24"/>
        </w:rPr>
        <w:t xml:space="preserve"> </w:t>
      </w:r>
    </w:p>
    <w:p w:rsidR="00EF5C26" w:rsidRPr="00187FAD" w:rsidRDefault="00EF5C26" w:rsidP="00310977">
      <w:pPr>
        <w:spacing w:line="240" w:lineRule="auto"/>
        <w:jc w:val="center"/>
        <w:rPr>
          <w:rFonts w:ascii="Times New Roman" w:eastAsia="Times New Roman" w:hAnsi="Times New Roman" w:cs="Times New Roman"/>
          <w:noProof/>
          <w:color w:val="auto"/>
          <w:sz w:val="22"/>
          <w:szCs w:val="22"/>
        </w:rPr>
      </w:pPr>
      <w:r w:rsidRPr="00187FAD">
        <w:rPr>
          <w:rFonts w:ascii="Times New Roman" w:eastAsia="Times New Roman" w:hAnsi="Times New Roman" w:cs="Times New Roman"/>
          <w:noProof/>
          <w:color w:val="auto"/>
          <w:sz w:val="22"/>
          <w:szCs w:val="22"/>
        </w:rPr>
        <w:drawing>
          <wp:inline distT="0" distB="0" distL="0" distR="0" wp14:anchorId="54D3DB64" wp14:editId="5E945FB2">
            <wp:extent cx="4286250" cy="1183270"/>
            <wp:effectExtent l="19050" t="0" r="0" b="0"/>
            <wp:docPr id="26" name="Картин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l="948" t="34332" r="1540" b="17644"/>
                    <a:stretch>
                      <a:fillRect/>
                    </a:stretch>
                  </pic:blipFill>
                  <pic:spPr bwMode="auto">
                    <a:xfrm>
                      <a:off x="0" y="0"/>
                      <a:ext cx="4287554" cy="1183630"/>
                    </a:xfrm>
                    <a:prstGeom prst="rect">
                      <a:avLst/>
                    </a:prstGeom>
                    <a:noFill/>
                    <a:ln>
                      <a:noFill/>
                    </a:ln>
                  </pic:spPr>
                </pic:pic>
              </a:graphicData>
            </a:graphic>
          </wp:inline>
        </w:drawing>
      </w:r>
    </w:p>
    <w:p w:rsidR="008E6DF9" w:rsidRDefault="008E6DF9" w:rsidP="00310977">
      <w:pPr>
        <w:pStyle w:val="Caption"/>
        <w:jc w:val="center"/>
        <w:rPr>
          <w:rFonts w:ascii="Times New Roman" w:hAnsi="Times New Roman"/>
          <w:b w:val="0"/>
          <w:sz w:val="24"/>
          <w:szCs w:val="24"/>
          <w:lang w:val="en-US"/>
        </w:rPr>
      </w:pPr>
      <w:bookmarkStart w:id="427" w:name="Фигура_19"/>
      <w:bookmarkStart w:id="428" w:name="_Toc468971803"/>
      <w:bookmarkStart w:id="429" w:name="_Toc477878316"/>
      <w:bookmarkStart w:id="430" w:name="_Toc459825852"/>
    </w:p>
    <w:p w:rsidR="00310977" w:rsidRPr="008E6DF9" w:rsidRDefault="00310977" w:rsidP="00310977">
      <w:pPr>
        <w:pStyle w:val="Caption"/>
        <w:jc w:val="center"/>
        <w:rPr>
          <w:rFonts w:ascii="Times New Roman" w:hAnsi="Times New Roman"/>
          <w:b w:val="0"/>
          <w:sz w:val="24"/>
          <w:szCs w:val="24"/>
        </w:rPr>
      </w:pPr>
      <w:r w:rsidRPr="008E6DF9">
        <w:rPr>
          <w:rFonts w:ascii="Times New Roman" w:hAnsi="Times New Roman"/>
          <w:b w:val="0"/>
          <w:sz w:val="24"/>
          <w:szCs w:val="24"/>
        </w:rPr>
        <w:t>Велосипедна лента в района на спирки при спирков джоб</w:t>
      </w:r>
    </w:p>
    <w:p w:rsidR="00EF5C26" w:rsidRPr="008E6DF9" w:rsidRDefault="00EF5C26" w:rsidP="00310977">
      <w:pPr>
        <w:pStyle w:val="Caption"/>
        <w:jc w:val="right"/>
        <w:rPr>
          <w:rFonts w:ascii="Times New Roman" w:hAnsi="Times New Roman"/>
          <w:b w:val="0"/>
          <w:sz w:val="24"/>
          <w:szCs w:val="24"/>
        </w:rPr>
      </w:pPr>
      <w:r w:rsidRPr="008E6DF9">
        <w:rPr>
          <w:rFonts w:ascii="Times New Roman" w:hAnsi="Times New Roman"/>
          <w:b w:val="0"/>
          <w:sz w:val="24"/>
          <w:szCs w:val="24"/>
        </w:rPr>
        <w:t xml:space="preserve">Фигура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Фигура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19</w:t>
      </w:r>
      <w:r w:rsidRPr="008E6DF9">
        <w:rPr>
          <w:rFonts w:ascii="Times New Roman" w:hAnsi="Times New Roman"/>
          <w:b w:val="0"/>
          <w:sz w:val="24"/>
          <w:szCs w:val="24"/>
        </w:rPr>
        <w:fldChar w:fldCharType="end"/>
      </w:r>
      <w:bookmarkEnd w:id="427"/>
      <w:bookmarkEnd w:id="428"/>
      <w:bookmarkEnd w:id="429"/>
    </w:p>
    <w:p w:rsidR="00EF5C26" w:rsidRPr="00187FAD" w:rsidRDefault="00310977" w:rsidP="00310977">
      <w:pPr>
        <w:spacing w:line="240" w:lineRule="auto"/>
        <w:ind w:left="1440" w:hanging="1440"/>
        <w:jc w:val="center"/>
        <w:rPr>
          <w:rFonts w:ascii="Times New Roman" w:hAnsi="Times New Roman" w:cs="Times New Roman"/>
          <w:bCs/>
          <w:color w:val="auto"/>
          <w:sz w:val="22"/>
          <w:szCs w:val="22"/>
        </w:rPr>
      </w:pPr>
      <w:r w:rsidRPr="00187FAD">
        <w:rPr>
          <w:rFonts w:ascii="Times New Roman" w:hAnsi="Times New Roman" w:cs="Times New Roman"/>
          <w:b/>
          <w:noProof/>
        </w:rPr>
        <w:drawing>
          <wp:inline distT="0" distB="0" distL="0" distR="0" wp14:anchorId="7D281DBB" wp14:editId="0709889F">
            <wp:extent cx="4324350" cy="904875"/>
            <wp:effectExtent l="0" t="0" r="0" b="9525"/>
            <wp:docPr id="27" name="Картина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l="751" t="31174" r="1103" b="31966"/>
                    <a:stretch>
                      <a:fillRect/>
                    </a:stretch>
                  </pic:blipFill>
                  <pic:spPr bwMode="auto">
                    <a:xfrm>
                      <a:off x="0" y="0"/>
                      <a:ext cx="4324350" cy="904875"/>
                    </a:xfrm>
                    <a:prstGeom prst="rect">
                      <a:avLst/>
                    </a:prstGeom>
                    <a:noFill/>
                    <a:ln>
                      <a:noFill/>
                    </a:ln>
                  </pic:spPr>
                </pic:pic>
              </a:graphicData>
            </a:graphic>
          </wp:inline>
        </w:drawing>
      </w:r>
    </w:p>
    <w:p w:rsidR="00EF5C26" w:rsidRPr="008E6DF9" w:rsidRDefault="00EF5C26" w:rsidP="00EF5C26">
      <w:pPr>
        <w:spacing w:line="240" w:lineRule="auto"/>
        <w:ind w:left="1440" w:hanging="1440"/>
        <w:rPr>
          <w:rFonts w:ascii="Times New Roman" w:hAnsi="Times New Roman" w:cs="Times New Roman"/>
          <w:bCs/>
          <w:color w:val="auto"/>
          <w:sz w:val="24"/>
          <w:szCs w:val="24"/>
        </w:rPr>
      </w:pPr>
    </w:p>
    <w:p w:rsidR="00EF5C26" w:rsidRPr="008E6DF9" w:rsidRDefault="00EF5C26" w:rsidP="00310977">
      <w:pPr>
        <w:pStyle w:val="Caption"/>
        <w:jc w:val="center"/>
        <w:rPr>
          <w:rFonts w:ascii="Times New Roman" w:hAnsi="Times New Roman"/>
          <w:b w:val="0"/>
          <w:sz w:val="24"/>
          <w:szCs w:val="24"/>
        </w:rPr>
      </w:pPr>
      <w:bookmarkStart w:id="431" w:name="_Toc459825853"/>
      <w:bookmarkStart w:id="432" w:name="_Toc468971804"/>
      <w:bookmarkStart w:id="433" w:name="_Toc477878317"/>
      <w:bookmarkStart w:id="434" w:name="_Toc459825854"/>
      <w:bookmarkEnd w:id="430"/>
      <w:r w:rsidRPr="008E6DF9">
        <w:rPr>
          <w:rFonts w:ascii="Times New Roman" w:hAnsi="Times New Roman"/>
          <w:b w:val="0"/>
          <w:sz w:val="24"/>
          <w:szCs w:val="24"/>
        </w:rPr>
        <w:t xml:space="preserve">Преминаване на велосипедна алея при спирка </w:t>
      </w:r>
      <w:bookmarkEnd w:id="431"/>
      <w:r w:rsidRPr="008E6DF9">
        <w:rPr>
          <w:rFonts w:ascii="Times New Roman" w:hAnsi="Times New Roman"/>
          <w:b w:val="0"/>
          <w:sz w:val="24"/>
          <w:szCs w:val="24"/>
        </w:rPr>
        <w:t>без спирков джоб</w:t>
      </w:r>
      <w:bookmarkEnd w:id="432"/>
      <w:bookmarkEnd w:id="433"/>
    </w:p>
    <w:p w:rsidR="00310977" w:rsidRPr="008E6DF9" w:rsidRDefault="00310977" w:rsidP="00310977">
      <w:pPr>
        <w:jc w:val="right"/>
        <w:rPr>
          <w:rFonts w:ascii="Times New Roman" w:hAnsi="Times New Roman" w:cs="Times New Roman"/>
          <w:sz w:val="24"/>
          <w:szCs w:val="24"/>
          <w:lang w:eastAsia="en-US" w:bidi="en-US"/>
        </w:rPr>
      </w:pPr>
      <w:bookmarkStart w:id="435" w:name="Фигура_20"/>
      <w:r w:rsidRPr="008E6DF9">
        <w:rPr>
          <w:rFonts w:ascii="Times New Roman" w:hAnsi="Times New Roman" w:cs="Times New Roman"/>
          <w:sz w:val="24"/>
          <w:szCs w:val="24"/>
        </w:rPr>
        <w:t xml:space="preserve">Фигура </w:t>
      </w:r>
      <w:r w:rsidRPr="008E6DF9">
        <w:rPr>
          <w:rFonts w:ascii="Times New Roman" w:hAnsi="Times New Roman" w:cs="Times New Roman"/>
          <w:b/>
          <w:sz w:val="24"/>
          <w:szCs w:val="24"/>
        </w:rPr>
        <w:fldChar w:fldCharType="begin"/>
      </w:r>
      <w:r w:rsidRPr="008E6DF9">
        <w:rPr>
          <w:rFonts w:ascii="Times New Roman" w:hAnsi="Times New Roman" w:cs="Times New Roman"/>
          <w:sz w:val="24"/>
          <w:szCs w:val="24"/>
        </w:rPr>
        <w:instrText xml:space="preserve"> SEQ Фигура \* ARABIC </w:instrText>
      </w:r>
      <w:r w:rsidRPr="008E6DF9">
        <w:rPr>
          <w:rFonts w:ascii="Times New Roman" w:hAnsi="Times New Roman" w:cs="Times New Roman"/>
          <w:b/>
          <w:sz w:val="24"/>
          <w:szCs w:val="24"/>
        </w:rPr>
        <w:fldChar w:fldCharType="separate"/>
      </w:r>
      <w:r w:rsidR="00AA7B22" w:rsidRPr="008E6DF9">
        <w:rPr>
          <w:rFonts w:ascii="Times New Roman" w:hAnsi="Times New Roman" w:cs="Times New Roman"/>
          <w:noProof/>
          <w:sz w:val="24"/>
          <w:szCs w:val="24"/>
        </w:rPr>
        <w:t>20</w:t>
      </w:r>
      <w:r w:rsidRPr="008E6DF9">
        <w:rPr>
          <w:rFonts w:ascii="Times New Roman" w:hAnsi="Times New Roman" w:cs="Times New Roman"/>
          <w:b/>
          <w:sz w:val="24"/>
          <w:szCs w:val="24"/>
        </w:rPr>
        <w:fldChar w:fldCharType="end"/>
      </w:r>
      <w:bookmarkEnd w:id="435"/>
    </w:p>
    <w:p w:rsidR="00EF5C26" w:rsidRPr="00187FAD" w:rsidRDefault="00EF5C26" w:rsidP="00310977">
      <w:pPr>
        <w:spacing w:line="240" w:lineRule="auto"/>
        <w:jc w:val="center"/>
        <w:rPr>
          <w:rFonts w:ascii="Times New Roman" w:eastAsia="Times New Roman" w:hAnsi="Times New Roman" w:cs="Times New Roman"/>
          <w:bCs/>
          <w:color w:val="auto"/>
          <w:sz w:val="22"/>
          <w:szCs w:val="22"/>
        </w:rPr>
      </w:pPr>
      <w:r w:rsidRPr="00187FAD">
        <w:rPr>
          <w:rFonts w:ascii="Times New Roman" w:eastAsia="Times New Roman" w:hAnsi="Times New Roman" w:cs="Times New Roman"/>
          <w:bCs/>
          <w:noProof/>
          <w:color w:val="auto"/>
          <w:sz w:val="22"/>
          <w:szCs w:val="22"/>
        </w:rPr>
        <w:drawing>
          <wp:inline distT="0" distB="0" distL="0" distR="0" wp14:anchorId="13CAEEA4" wp14:editId="6B31C9DD">
            <wp:extent cx="3663139" cy="1714500"/>
            <wp:effectExtent l="19050" t="0" r="0" b="0"/>
            <wp:docPr id="6" name="Picture 4"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6"/>
                    <pic:cNvPicPr>
                      <a:picLocks noChangeAspect="1" noChangeArrowheads="1"/>
                    </pic:cNvPicPr>
                  </pic:nvPicPr>
                  <pic:blipFill>
                    <a:blip r:embed="rId29"/>
                    <a:srcRect/>
                    <a:stretch>
                      <a:fillRect/>
                    </a:stretch>
                  </pic:blipFill>
                  <pic:spPr bwMode="auto">
                    <a:xfrm>
                      <a:off x="0" y="0"/>
                      <a:ext cx="3663139" cy="1714500"/>
                    </a:xfrm>
                    <a:prstGeom prst="rect">
                      <a:avLst/>
                    </a:prstGeom>
                    <a:noFill/>
                    <a:ln w="9525">
                      <a:noFill/>
                      <a:miter lim="800000"/>
                      <a:headEnd/>
                      <a:tailEnd/>
                    </a:ln>
                  </pic:spPr>
                </pic:pic>
              </a:graphicData>
            </a:graphic>
          </wp:inline>
        </w:drawing>
      </w:r>
    </w:p>
    <w:p w:rsidR="008E6DF9" w:rsidRDefault="008E6DF9" w:rsidP="00310977">
      <w:pPr>
        <w:spacing w:line="240" w:lineRule="auto"/>
        <w:jc w:val="center"/>
        <w:rPr>
          <w:rFonts w:ascii="Times New Roman" w:hAnsi="Times New Roman" w:cs="Times New Roman"/>
          <w:sz w:val="24"/>
          <w:szCs w:val="24"/>
          <w:lang w:val="en-US"/>
        </w:rPr>
      </w:pPr>
    </w:p>
    <w:p w:rsidR="00EF5C26" w:rsidRPr="008E6DF9" w:rsidRDefault="00310977" w:rsidP="00310977">
      <w:pPr>
        <w:spacing w:line="240" w:lineRule="auto"/>
        <w:jc w:val="center"/>
        <w:rPr>
          <w:rFonts w:ascii="Times New Roman" w:eastAsia="Times New Roman" w:hAnsi="Times New Roman" w:cs="Times New Roman"/>
          <w:bCs/>
          <w:color w:val="auto"/>
          <w:sz w:val="24"/>
          <w:szCs w:val="24"/>
        </w:rPr>
      </w:pPr>
      <w:r w:rsidRPr="008E6DF9">
        <w:rPr>
          <w:rFonts w:ascii="Times New Roman" w:hAnsi="Times New Roman" w:cs="Times New Roman"/>
          <w:sz w:val="24"/>
          <w:szCs w:val="24"/>
        </w:rPr>
        <w:t>Преминаване на велосипедна лента при спирка без спирков джоб</w:t>
      </w:r>
    </w:p>
    <w:p w:rsidR="00EF5C26" w:rsidRPr="008E6DF9" w:rsidRDefault="00EF5C26" w:rsidP="00310977">
      <w:pPr>
        <w:pStyle w:val="Caption"/>
        <w:jc w:val="right"/>
        <w:rPr>
          <w:rFonts w:ascii="Times New Roman" w:hAnsi="Times New Roman"/>
          <w:b w:val="0"/>
          <w:sz w:val="24"/>
          <w:szCs w:val="24"/>
        </w:rPr>
      </w:pPr>
      <w:bookmarkStart w:id="436" w:name="Фигура_21"/>
      <w:bookmarkStart w:id="437" w:name="_Toc477878318"/>
      <w:bookmarkStart w:id="438" w:name="_Toc468971805"/>
      <w:r w:rsidRPr="008E6DF9">
        <w:rPr>
          <w:rFonts w:ascii="Times New Roman" w:hAnsi="Times New Roman"/>
          <w:b w:val="0"/>
          <w:sz w:val="24"/>
          <w:szCs w:val="24"/>
        </w:rPr>
        <w:t xml:space="preserve">Фигура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Фигура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21</w:t>
      </w:r>
      <w:r w:rsidRPr="008E6DF9">
        <w:rPr>
          <w:rFonts w:ascii="Times New Roman" w:hAnsi="Times New Roman"/>
          <w:b w:val="0"/>
          <w:sz w:val="24"/>
          <w:szCs w:val="24"/>
        </w:rPr>
        <w:fldChar w:fldCharType="end"/>
      </w:r>
      <w:bookmarkEnd w:id="434"/>
      <w:bookmarkEnd w:id="436"/>
      <w:bookmarkEnd w:id="437"/>
      <w:bookmarkEnd w:id="438"/>
    </w:p>
    <w:p w:rsidR="00EF5C26" w:rsidRPr="00187FAD" w:rsidRDefault="00EF5C26" w:rsidP="00310977">
      <w:pPr>
        <w:spacing w:line="240" w:lineRule="auto"/>
        <w:jc w:val="center"/>
        <w:rPr>
          <w:rFonts w:ascii="Times New Roman" w:eastAsia="Times New Roman" w:hAnsi="Times New Roman" w:cs="Times New Roman"/>
          <w:noProof/>
          <w:color w:val="auto"/>
          <w:sz w:val="22"/>
          <w:szCs w:val="22"/>
        </w:rPr>
      </w:pPr>
      <w:r w:rsidRPr="00187FAD">
        <w:rPr>
          <w:rFonts w:ascii="Times New Roman" w:eastAsia="Times New Roman" w:hAnsi="Times New Roman" w:cs="Times New Roman"/>
          <w:noProof/>
          <w:color w:val="auto"/>
          <w:sz w:val="22"/>
          <w:szCs w:val="22"/>
        </w:rPr>
        <w:drawing>
          <wp:inline distT="0" distB="0" distL="0" distR="0" wp14:anchorId="701A1DA4" wp14:editId="34F00E3F">
            <wp:extent cx="3557613" cy="1820174"/>
            <wp:effectExtent l="19050" t="0" r="4737" b="0"/>
            <wp:docPr id="29" name="Картина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stretch>
                      <a:fillRect/>
                    </a:stretch>
                  </pic:blipFill>
                  <pic:spPr bwMode="auto">
                    <a:xfrm>
                      <a:off x="0" y="0"/>
                      <a:ext cx="3563231" cy="1823048"/>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heme="minorHAnsi" w:hAnsi="Times New Roman" w:cs="Times New Roman"/>
          <w:i/>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r w:rsidRPr="00187FAD">
        <w:rPr>
          <w:rFonts w:ascii="Times New Roman" w:eastAsiaTheme="minorHAnsi" w:hAnsi="Times New Roman" w:cs="Times New Roman"/>
          <w:i/>
          <w:color w:val="auto"/>
          <w:sz w:val="22"/>
          <w:szCs w:val="22"/>
        </w:rPr>
        <w:br w:type="page"/>
      </w:r>
    </w:p>
    <w:p w:rsidR="00EF5C26" w:rsidRPr="00187FAD" w:rsidRDefault="00EF5C26" w:rsidP="00427D8D">
      <w:pPr>
        <w:pStyle w:val="Heading2"/>
      </w:pPr>
      <w:bookmarkStart w:id="439" w:name="_Приложение_10_към"/>
      <w:bookmarkStart w:id="440" w:name="Приложение_10"/>
      <w:bookmarkStart w:id="441" w:name="_Toc478724529"/>
      <w:bookmarkStart w:id="442" w:name="_Toc484195562"/>
      <w:bookmarkEnd w:id="439"/>
      <w:r w:rsidRPr="00187FAD">
        <w:lastRenderedPageBreak/>
        <w:t>Приложение 10</w:t>
      </w:r>
      <w:bookmarkEnd w:id="440"/>
      <w:r w:rsidRPr="00187FAD">
        <w:t xml:space="preserve"> към </w:t>
      </w:r>
      <w:hyperlink w:anchor="чл_68" w:history="1">
        <w:r w:rsidRPr="00187FAD">
          <w:rPr>
            <w:rStyle w:val="Hyperlink"/>
          </w:rPr>
          <w:t>чл. 68</w:t>
        </w:r>
        <w:bookmarkEnd w:id="441"/>
        <w:bookmarkEnd w:id="442"/>
      </w:hyperlink>
      <w:r w:rsidR="00F57054" w:rsidRPr="00187FAD">
        <w:t xml:space="preserve"> </w:t>
      </w:r>
    </w:p>
    <w:p w:rsidR="00EF5C26" w:rsidRPr="00187FAD" w:rsidRDefault="00EF5C26" w:rsidP="00EF5C26">
      <w:pPr>
        <w:spacing w:line="240" w:lineRule="auto"/>
        <w:ind w:left="284"/>
        <w:rPr>
          <w:rFonts w:ascii="Times New Roman" w:hAnsi="Times New Roman" w:cs="Times New Roman"/>
          <w:color w:val="auto"/>
          <w:sz w:val="22"/>
          <w:szCs w:val="22"/>
        </w:rPr>
      </w:pPr>
      <w:bookmarkStart w:id="443" w:name="_Ref477267613"/>
      <w:bookmarkStart w:id="444" w:name="_Toc468971806"/>
      <w:bookmarkStart w:id="445" w:name="_Toc459825855"/>
    </w:p>
    <w:p w:rsidR="008E6DF9" w:rsidRDefault="00310977" w:rsidP="008E6DF9">
      <w:pPr>
        <w:tabs>
          <w:tab w:val="left" w:pos="1418"/>
          <w:tab w:val="left" w:pos="2835"/>
          <w:tab w:val="left" w:pos="5670"/>
        </w:tabs>
        <w:spacing w:line="240" w:lineRule="auto"/>
        <w:ind w:left="5669" w:hanging="5385"/>
        <w:rPr>
          <w:rFonts w:ascii="Times New Roman" w:eastAsia="Times New Roman" w:hAnsi="Times New Roman" w:cs="Times New Roman"/>
          <w:bCs/>
          <w:color w:val="auto"/>
          <w:sz w:val="24"/>
          <w:szCs w:val="24"/>
          <w:lang w:val="en-US"/>
        </w:rPr>
      </w:pPr>
      <w:bookmarkStart w:id="446" w:name="Фигура_22"/>
      <w:bookmarkStart w:id="447" w:name="_Toc477878319"/>
      <w:r w:rsidRPr="008E6DF9">
        <w:rPr>
          <w:rFonts w:ascii="Times New Roman" w:eastAsia="Times New Roman" w:hAnsi="Times New Roman" w:cs="Times New Roman"/>
          <w:color w:val="auto"/>
          <w:sz w:val="24"/>
          <w:szCs w:val="24"/>
        </w:rPr>
        <w:t xml:space="preserve">Изнесена стоп линия </w:t>
      </w:r>
      <w:r w:rsidRPr="008E6DF9">
        <w:rPr>
          <w:rFonts w:ascii="Times New Roman" w:eastAsia="Times New Roman" w:hAnsi="Times New Roman" w:cs="Times New Roman"/>
          <w:color w:val="auto"/>
          <w:sz w:val="24"/>
          <w:szCs w:val="24"/>
        </w:rPr>
        <w:tab/>
      </w:r>
      <w:bookmarkEnd w:id="443"/>
      <w:bookmarkEnd w:id="446"/>
      <w:r w:rsidRPr="008E6DF9">
        <w:rPr>
          <w:rFonts w:ascii="Times New Roman" w:eastAsia="Times New Roman" w:hAnsi="Times New Roman" w:cs="Times New Roman"/>
          <w:color w:val="auto"/>
          <w:sz w:val="24"/>
          <w:szCs w:val="24"/>
        </w:rPr>
        <w:tab/>
      </w:r>
      <w:r w:rsidR="00EF5C26" w:rsidRPr="008E6DF9">
        <w:rPr>
          <w:rFonts w:ascii="Times New Roman" w:eastAsia="Times New Roman" w:hAnsi="Times New Roman" w:cs="Times New Roman"/>
          <w:bCs/>
          <w:color w:val="auto"/>
          <w:sz w:val="24"/>
          <w:szCs w:val="24"/>
        </w:rPr>
        <w:t>Изнесена стоп линия</w:t>
      </w:r>
      <w:bookmarkEnd w:id="447"/>
      <w:r w:rsidR="00EF5C26" w:rsidRPr="008E6DF9">
        <w:rPr>
          <w:rFonts w:ascii="Times New Roman" w:eastAsia="Times New Roman" w:hAnsi="Times New Roman" w:cs="Times New Roman"/>
          <w:bCs/>
          <w:color w:val="auto"/>
          <w:sz w:val="24"/>
          <w:szCs w:val="24"/>
        </w:rPr>
        <w:t xml:space="preserve"> </w:t>
      </w:r>
      <w:bookmarkEnd w:id="444"/>
      <w:r w:rsidRPr="008E6DF9">
        <w:rPr>
          <w:rFonts w:ascii="Times New Roman" w:eastAsia="Times New Roman" w:hAnsi="Times New Roman" w:cs="Times New Roman"/>
          <w:bCs/>
          <w:color w:val="auto"/>
          <w:sz w:val="24"/>
          <w:szCs w:val="24"/>
        </w:rPr>
        <w:t>(</w:t>
      </w:r>
      <w:r w:rsidRPr="008E6DF9">
        <w:rPr>
          <w:rFonts w:ascii="Times New Roman" w:eastAsia="Times New Roman" w:hAnsi="Times New Roman" w:cs="Times New Roman"/>
          <w:color w:val="auto"/>
          <w:sz w:val="24"/>
          <w:szCs w:val="24"/>
        </w:rPr>
        <w:t xml:space="preserve">с </w:t>
      </w:r>
      <w:r w:rsidR="008E6DF9">
        <w:rPr>
          <w:rFonts w:ascii="Times New Roman" w:eastAsia="Times New Roman" w:hAnsi="Times New Roman" w:cs="Times New Roman"/>
          <w:bCs/>
          <w:color w:val="auto"/>
          <w:sz w:val="24"/>
          <w:szCs w:val="24"/>
        </w:rPr>
        <w:t>буферна зона пред автомобилите)</w:t>
      </w:r>
    </w:p>
    <w:p w:rsidR="008E6DF9" w:rsidRPr="008E6DF9" w:rsidRDefault="008E6DF9" w:rsidP="008E6DF9">
      <w:pPr>
        <w:tabs>
          <w:tab w:val="left" w:pos="-4536"/>
          <w:tab w:val="left" w:pos="1418"/>
          <w:tab w:val="left" w:pos="2835"/>
          <w:tab w:val="left" w:pos="7797"/>
        </w:tabs>
        <w:spacing w:line="240" w:lineRule="auto"/>
        <w:ind w:left="5669" w:hanging="5385"/>
        <w:rPr>
          <w:rFonts w:ascii="Times New Roman" w:eastAsia="Times New Roman" w:hAnsi="Times New Roman" w:cs="Times New Roman"/>
          <w:bCs/>
          <w:color w:val="auto"/>
          <w:sz w:val="24"/>
          <w:szCs w:val="24"/>
          <w:lang w:val="en-US"/>
        </w:rPr>
      </w:pPr>
      <w:r>
        <w:rPr>
          <w:rFonts w:ascii="Times New Roman" w:hAnsi="Times New Roman" w:cs="Times New Roman"/>
          <w:color w:val="auto"/>
          <w:sz w:val="24"/>
          <w:szCs w:val="24"/>
          <w:lang w:val="en-US"/>
        </w:rPr>
        <w:tab/>
      </w:r>
      <w:r>
        <w:rPr>
          <w:rFonts w:ascii="Times New Roman" w:hAnsi="Times New Roman" w:cs="Times New Roman"/>
          <w:color w:val="auto"/>
          <w:sz w:val="24"/>
          <w:szCs w:val="24"/>
          <w:lang w:val="en-US"/>
        </w:rPr>
        <w:tab/>
      </w:r>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Pr="008E6DF9">
        <w:rPr>
          <w:rFonts w:ascii="Times New Roman" w:hAnsi="Times New Roman" w:cs="Times New Roman"/>
          <w:noProof/>
          <w:color w:val="auto"/>
          <w:sz w:val="24"/>
          <w:szCs w:val="24"/>
        </w:rPr>
        <w:t>22</w:t>
      </w:r>
      <w:r w:rsidRPr="008E6DF9">
        <w:rPr>
          <w:rFonts w:ascii="Times New Roman" w:hAnsi="Times New Roman" w:cs="Times New Roman"/>
          <w:color w:val="auto"/>
          <w:sz w:val="24"/>
          <w:szCs w:val="24"/>
        </w:rPr>
        <w:fldChar w:fldCharType="end"/>
      </w:r>
      <w:r>
        <w:rPr>
          <w:rFonts w:ascii="Times New Roman" w:hAnsi="Times New Roman" w:cs="Times New Roman"/>
          <w:color w:val="auto"/>
          <w:sz w:val="24"/>
          <w:szCs w:val="24"/>
          <w:lang w:val="en-US"/>
        </w:rPr>
        <w:tab/>
      </w:r>
      <w:bookmarkStart w:id="448" w:name="Фигура_23"/>
      <w:r>
        <w:rPr>
          <w:rFonts w:ascii="Times New Roman" w:hAnsi="Times New Roman" w:cs="Times New Roman"/>
          <w:color w:val="auto"/>
          <w:sz w:val="24"/>
          <w:szCs w:val="24"/>
          <w:lang w:val="en-US"/>
        </w:rPr>
        <w:tab/>
      </w:r>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Pr="008E6DF9">
        <w:rPr>
          <w:rFonts w:ascii="Times New Roman" w:hAnsi="Times New Roman" w:cs="Times New Roman"/>
          <w:noProof/>
          <w:color w:val="auto"/>
          <w:sz w:val="24"/>
          <w:szCs w:val="24"/>
        </w:rPr>
        <w:t>23</w:t>
      </w:r>
      <w:r w:rsidRPr="008E6DF9">
        <w:rPr>
          <w:rFonts w:ascii="Times New Roman" w:hAnsi="Times New Roman" w:cs="Times New Roman"/>
          <w:color w:val="auto"/>
          <w:sz w:val="24"/>
          <w:szCs w:val="24"/>
        </w:rPr>
        <w:fldChar w:fldCharType="end"/>
      </w:r>
      <w:bookmarkEnd w:id="448"/>
    </w:p>
    <w:p w:rsidR="00EF5C26" w:rsidRPr="008E6DF9" w:rsidRDefault="00EF5C26" w:rsidP="008E6DF9">
      <w:pPr>
        <w:tabs>
          <w:tab w:val="left" w:pos="1418"/>
          <w:tab w:val="left" w:pos="2835"/>
        </w:tabs>
        <w:spacing w:line="240" w:lineRule="auto"/>
        <w:rPr>
          <w:rFonts w:ascii="Times New Roman" w:eastAsia="Times New Roman" w:hAnsi="Times New Roman" w:cs="Times New Roman"/>
          <w:bCs/>
          <w:color w:val="auto"/>
          <w:sz w:val="2"/>
          <w:szCs w:val="2"/>
          <w:lang w:val="en-US"/>
        </w:rPr>
      </w:pPr>
    </w:p>
    <w:bookmarkEnd w:id="445"/>
    <w:p w:rsidR="00EF5C26" w:rsidRPr="00187FAD" w:rsidRDefault="00EF5C26" w:rsidP="00EF5C26">
      <w:pPr>
        <w:spacing w:line="240" w:lineRule="auto"/>
        <w:rPr>
          <w:rFonts w:ascii="Times New Roman" w:eastAsiaTheme="minorHAnsi" w:hAnsi="Times New Roman" w:cs="Times New Roman"/>
          <w:color w:val="auto"/>
          <w:sz w:val="22"/>
          <w:szCs w:val="22"/>
        </w:rPr>
      </w:pPr>
      <w:r w:rsidRPr="00187FAD">
        <w:rPr>
          <w:rFonts w:ascii="Times New Roman" w:eastAsiaTheme="minorHAnsi" w:hAnsi="Times New Roman" w:cs="Times New Roman"/>
          <w:color w:val="auto"/>
          <w:sz w:val="22"/>
          <w:szCs w:val="22"/>
        </w:rPr>
        <w:tab/>
      </w:r>
      <w:bookmarkStart w:id="449" w:name="_Toc459825856"/>
      <w:bookmarkEnd w:id="449"/>
      <w:r w:rsidRPr="00187FAD">
        <w:rPr>
          <w:rFonts w:ascii="Times New Roman" w:eastAsia="Times New Roman" w:hAnsi="Times New Roman" w:cs="Times New Roman"/>
          <w:noProof/>
          <w:color w:val="auto"/>
          <w:sz w:val="22"/>
          <w:szCs w:val="22"/>
        </w:rPr>
        <w:drawing>
          <wp:anchor distT="0" distB="0" distL="114300" distR="114300" simplePos="0" relativeHeight="251674624" behindDoc="0" locked="0" layoutInCell="1" allowOverlap="1" wp14:anchorId="73A00EF5" wp14:editId="5E6AD2C0">
            <wp:simplePos x="0" y="0"/>
            <wp:positionH relativeFrom="column">
              <wp:posOffset>14605</wp:posOffset>
            </wp:positionH>
            <wp:positionV relativeFrom="paragraph">
              <wp:posOffset>-2073</wp:posOffset>
            </wp:positionV>
            <wp:extent cx="2594754" cy="3320557"/>
            <wp:effectExtent l="0" t="0" r="0" b="0"/>
            <wp:wrapSquare wrapText="bothSides"/>
            <wp:docPr id="31"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l="33725" t="6383" r="34898" b="10811"/>
                    <a:stretch>
                      <a:fillRect/>
                    </a:stretch>
                  </pic:blipFill>
                  <pic:spPr bwMode="auto">
                    <a:xfrm>
                      <a:off x="0" y="0"/>
                      <a:ext cx="2594754" cy="3320557"/>
                    </a:xfrm>
                    <a:prstGeom prst="rect">
                      <a:avLst/>
                    </a:prstGeom>
                    <a:noFill/>
                    <a:ln>
                      <a:noFill/>
                    </a:ln>
                  </pic:spPr>
                </pic:pic>
              </a:graphicData>
            </a:graphic>
          </wp:anchor>
        </w:drawing>
      </w:r>
      <w:r w:rsidRPr="00187FAD">
        <w:rPr>
          <w:rFonts w:ascii="Times New Roman" w:eastAsia="Times New Roman" w:hAnsi="Times New Roman" w:cs="Times New Roman"/>
          <w:noProof/>
          <w:color w:val="auto"/>
          <w:sz w:val="22"/>
          <w:szCs w:val="22"/>
        </w:rPr>
        <w:drawing>
          <wp:inline distT="0" distB="0" distL="0" distR="0" wp14:anchorId="4323F26E" wp14:editId="55184844">
            <wp:extent cx="2557001" cy="3295290"/>
            <wp:effectExtent l="19050" t="0" r="0" b="0"/>
            <wp:docPr id="30" name="Картина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l="37611" t="17845" r="37357" b="16196"/>
                    <a:stretch>
                      <a:fillRect/>
                    </a:stretch>
                  </pic:blipFill>
                  <pic:spPr bwMode="auto">
                    <a:xfrm>
                      <a:off x="0" y="0"/>
                      <a:ext cx="2557793" cy="3296310"/>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heme="minorHAnsi" w:hAnsi="Times New Roman" w:cs="Times New Roman"/>
          <w:i/>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p>
    <w:p w:rsidR="00EF5C26" w:rsidRPr="008E6DF9" w:rsidRDefault="00310977" w:rsidP="00310977">
      <w:pPr>
        <w:spacing w:line="240" w:lineRule="auto"/>
        <w:jc w:val="center"/>
        <w:rPr>
          <w:rFonts w:ascii="Times New Roman" w:eastAsiaTheme="minorHAnsi" w:hAnsi="Times New Roman" w:cs="Times New Roman"/>
          <w:i/>
          <w:color w:val="auto"/>
          <w:sz w:val="24"/>
          <w:szCs w:val="24"/>
        </w:rPr>
      </w:pPr>
      <w:r w:rsidRPr="008E6DF9">
        <w:rPr>
          <w:rFonts w:ascii="Times New Roman" w:eastAsia="Times New Roman" w:hAnsi="Times New Roman" w:cs="Times New Roman"/>
          <w:color w:val="auto"/>
          <w:sz w:val="24"/>
          <w:szCs w:val="24"/>
        </w:rPr>
        <w:t>Велосипедна лента през светлинно-сигнално регулирано кръстовище</w:t>
      </w:r>
    </w:p>
    <w:p w:rsidR="00EF5C26" w:rsidRPr="008E6DF9" w:rsidRDefault="00EF5C26" w:rsidP="00310977">
      <w:pPr>
        <w:spacing w:line="240" w:lineRule="auto"/>
        <w:jc w:val="right"/>
        <w:rPr>
          <w:rFonts w:ascii="Times New Roman" w:eastAsia="Times New Roman" w:hAnsi="Times New Roman" w:cs="Times New Roman"/>
          <w:color w:val="auto"/>
          <w:sz w:val="24"/>
          <w:szCs w:val="24"/>
        </w:rPr>
      </w:pPr>
      <w:bookmarkStart w:id="450" w:name="Фигура_24"/>
      <w:bookmarkStart w:id="451" w:name="_Toc477878320"/>
      <w:bookmarkStart w:id="452" w:name="_Toc459825857"/>
      <w:bookmarkStart w:id="453" w:name="_Toc468971807"/>
      <w:r w:rsidRPr="008E6DF9">
        <w:rPr>
          <w:rFonts w:ascii="Times New Roman" w:eastAsia="Times New Roman" w:hAnsi="Times New Roman" w:cs="Times New Roman"/>
          <w:color w:val="auto"/>
          <w:sz w:val="24"/>
          <w:szCs w:val="24"/>
        </w:rPr>
        <w:t xml:space="preserve">Фигура </w:t>
      </w:r>
      <w:r w:rsidRPr="008E6DF9">
        <w:rPr>
          <w:rFonts w:ascii="Times New Roman" w:eastAsia="Times New Roman" w:hAnsi="Times New Roman" w:cs="Times New Roman"/>
          <w:color w:val="auto"/>
          <w:sz w:val="24"/>
          <w:szCs w:val="24"/>
        </w:rPr>
        <w:fldChar w:fldCharType="begin"/>
      </w:r>
      <w:r w:rsidRPr="008E6DF9">
        <w:rPr>
          <w:rFonts w:ascii="Times New Roman" w:eastAsia="Times New Roman" w:hAnsi="Times New Roman" w:cs="Times New Roman"/>
          <w:color w:val="auto"/>
          <w:sz w:val="24"/>
          <w:szCs w:val="24"/>
        </w:rPr>
        <w:instrText xml:space="preserve"> SEQ Фигура \* ARABIC </w:instrText>
      </w:r>
      <w:r w:rsidRPr="008E6DF9">
        <w:rPr>
          <w:rFonts w:ascii="Times New Roman" w:eastAsia="Times New Roman" w:hAnsi="Times New Roman" w:cs="Times New Roman"/>
          <w:color w:val="auto"/>
          <w:sz w:val="24"/>
          <w:szCs w:val="24"/>
        </w:rPr>
        <w:fldChar w:fldCharType="separate"/>
      </w:r>
      <w:r w:rsidR="00AA7B22" w:rsidRPr="008E6DF9">
        <w:rPr>
          <w:rFonts w:ascii="Times New Roman" w:eastAsia="Times New Roman" w:hAnsi="Times New Roman" w:cs="Times New Roman"/>
          <w:noProof/>
          <w:color w:val="auto"/>
          <w:sz w:val="24"/>
          <w:szCs w:val="24"/>
        </w:rPr>
        <w:t>24</w:t>
      </w:r>
      <w:r w:rsidRPr="008E6DF9">
        <w:rPr>
          <w:rFonts w:ascii="Times New Roman" w:eastAsia="Times New Roman" w:hAnsi="Times New Roman" w:cs="Times New Roman"/>
          <w:color w:val="auto"/>
          <w:sz w:val="24"/>
          <w:szCs w:val="24"/>
        </w:rPr>
        <w:fldChar w:fldCharType="end"/>
      </w:r>
      <w:bookmarkEnd w:id="450"/>
      <w:bookmarkEnd w:id="451"/>
    </w:p>
    <w:bookmarkEnd w:id="452"/>
    <w:bookmarkEnd w:id="453"/>
    <w:p w:rsidR="00EF5C26" w:rsidRPr="00187FAD" w:rsidRDefault="00310977" w:rsidP="00310977">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noProof/>
          <w:color w:val="auto"/>
        </w:rPr>
        <w:drawing>
          <wp:inline distT="0" distB="0" distL="0" distR="0" wp14:anchorId="1F993E88" wp14:editId="5500BB7A">
            <wp:extent cx="4408170" cy="4032885"/>
            <wp:effectExtent l="0" t="0" r="0" b="5715"/>
            <wp:docPr id="64" name="Картина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l="26245" t="4893" r="19339" b="6526"/>
                    <a:stretch>
                      <a:fillRect/>
                    </a:stretch>
                  </pic:blipFill>
                  <pic:spPr bwMode="auto">
                    <a:xfrm>
                      <a:off x="0" y="0"/>
                      <a:ext cx="4408170" cy="4032885"/>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8E6DF9" w:rsidRDefault="00310977" w:rsidP="00310977">
      <w:pPr>
        <w:spacing w:line="240" w:lineRule="auto"/>
        <w:jc w:val="center"/>
        <w:rPr>
          <w:rFonts w:ascii="Times New Roman" w:eastAsia="Times New Roman" w:hAnsi="Times New Roman" w:cs="Times New Roman"/>
          <w:bCs/>
          <w:color w:val="auto"/>
          <w:sz w:val="24"/>
          <w:szCs w:val="24"/>
          <w:lang w:eastAsia="de-DE"/>
        </w:rPr>
      </w:pPr>
      <w:r w:rsidRPr="008E6DF9">
        <w:rPr>
          <w:rFonts w:ascii="Times New Roman" w:eastAsia="Times New Roman" w:hAnsi="Times New Roman" w:cs="Times New Roman"/>
          <w:color w:val="auto"/>
          <w:sz w:val="24"/>
          <w:szCs w:val="24"/>
        </w:rPr>
        <w:t>Велосипедно движение при завиващи надясно автомобили</w:t>
      </w:r>
    </w:p>
    <w:p w:rsidR="00EF5C26" w:rsidRPr="008E6DF9" w:rsidRDefault="00EF5C26" w:rsidP="00310977">
      <w:pPr>
        <w:spacing w:line="240" w:lineRule="auto"/>
        <w:ind w:left="284"/>
        <w:jc w:val="right"/>
        <w:rPr>
          <w:rFonts w:ascii="Times New Roman" w:eastAsia="Times New Roman" w:hAnsi="Times New Roman" w:cs="Times New Roman"/>
          <w:color w:val="auto"/>
          <w:sz w:val="24"/>
          <w:szCs w:val="24"/>
        </w:rPr>
      </w:pPr>
      <w:bookmarkStart w:id="454" w:name="Фигура_25"/>
      <w:bookmarkStart w:id="455" w:name="_Toc459825858"/>
      <w:bookmarkStart w:id="456" w:name="_Toc468971808"/>
      <w:bookmarkStart w:id="457" w:name="_Toc477878321"/>
      <w:r w:rsidRPr="008E6DF9">
        <w:rPr>
          <w:rFonts w:ascii="Times New Roman" w:eastAsia="Times New Roman" w:hAnsi="Times New Roman" w:cs="Times New Roman"/>
          <w:color w:val="auto"/>
          <w:sz w:val="24"/>
          <w:szCs w:val="24"/>
        </w:rPr>
        <w:t xml:space="preserve">Фигура </w:t>
      </w:r>
      <w:r w:rsidRPr="008E6DF9">
        <w:rPr>
          <w:rFonts w:ascii="Times New Roman" w:eastAsia="Times New Roman" w:hAnsi="Times New Roman" w:cs="Times New Roman"/>
          <w:color w:val="auto"/>
          <w:sz w:val="24"/>
          <w:szCs w:val="24"/>
        </w:rPr>
        <w:fldChar w:fldCharType="begin"/>
      </w:r>
      <w:r w:rsidRPr="008E6DF9">
        <w:rPr>
          <w:rFonts w:ascii="Times New Roman" w:eastAsia="Times New Roman" w:hAnsi="Times New Roman" w:cs="Times New Roman"/>
          <w:color w:val="auto"/>
          <w:sz w:val="24"/>
          <w:szCs w:val="24"/>
        </w:rPr>
        <w:instrText xml:space="preserve"> SEQ Фигура \* ARABIC </w:instrText>
      </w:r>
      <w:r w:rsidRPr="008E6DF9">
        <w:rPr>
          <w:rFonts w:ascii="Times New Roman" w:eastAsia="Times New Roman" w:hAnsi="Times New Roman" w:cs="Times New Roman"/>
          <w:color w:val="auto"/>
          <w:sz w:val="24"/>
          <w:szCs w:val="24"/>
        </w:rPr>
        <w:fldChar w:fldCharType="separate"/>
      </w:r>
      <w:r w:rsidR="00AA7B22" w:rsidRPr="008E6DF9">
        <w:rPr>
          <w:rFonts w:ascii="Times New Roman" w:eastAsia="Times New Roman" w:hAnsi="Times New Roman" w:cs="Times New Roman"/>
          <w:noProof/>
          <w:color w:val="auto"/>
          <w:sz w:val="24"/>
          <w:szCs w:val="24"/>
        </w:rPr>
        <w:t>25</w:t>
      </w:r>
      <w:r w:rsidRPr="008E6DF9">
        <w:rPr>
          <w:rFonts w:ascii="Times New Roman" w:eastAsia="Times New Roman" w:hAnsi="Times New Roman" w:cs="Times New Roman"/>
          <w:color w:val="auto"/>
          <w:sz w:val="24"/>
          <w:szCs w:val="24"/>
        </w:rPr>
        <w:fldChar w:fldCharType="end"/>
      </w:r>
      <w:bookmarkEnd w:id="454"/>
      <w:bookmarkEnd w:id="455"/>
      <w:bookmarkEnd w:id="456"/>
      <w:bookmarkEnd w:id="457"/>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18250985" wp14:editId="5FEAF0C2">
            <wp:extent cx="5619750" cy="6562725"/>
            <wp:effectExtent l="0" t="0" r="0" b="9525"/>
            <wp:docPr id="65" name="Картина 65" descr="Description: D:\София-проект\Велоалеи\СофП\кръстовищ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София-проект\Велоалеи\СофП\кръстовище 2.jpg"/>
                    <pic:cNvPicPr>
                      <a:picLocks noChangeAspect="1" noChangeArrowheads="1"/>
                    </pic:cNvPicPr>
                  </pic:nvPicPr>
                  <pic:blipFill>
                    <a:blip r:embed="rId34">
                      <a:extLst>
                        <a:ext uri="{28A0092B-C50C-407E-A947-70E740481C1C}">
                          <a14:useLocalDpi xmlns:a14="http://schemas.microsoft.com/office/drawing/2010/main" val="0"/>
                        </a:ext>
                      </a:extLst>
                    </a:blip>
                    <a:srcRect l="1186" t="10117" r="1186" b="10117"/>
                    <a:stretch>
                      <a:fillRect/>
                    </a:stretch>
                  </pic:blipFill>
                  <pic:spPr bwMode="auto">
                    <a:xfrm>
                      <a:off x="0" y="0"/>
                      <a:ext cx="5619750" cy="6562725"/>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eastAsiaTheme="minorHAnsi" w:hAnsi="Times New Roman" w:cs="Times New Roman"/>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bookmarkStart w:id="458" w:name="_Toc459825859"/>
    </w:p>
    <w:p w:rsidR="00EF5C26" w:rsidRPr="00187FAD" w:rsidRDefault="00EF5C26" w:rsidP="00EF5C26">
      <w:pPr>
        <w:spacing w:line="240" w:lineRule="auto"/>
        <w:rPr>
          <w:rFonts w:ascii="Times New Roman" w:eastAsiaTheme="minorHAnsi" w:hAnsi="Times New Roman" w:cs="Times New Roman"/>
          <w:i/>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r w:rsidRPr="00187FAD">
        <w:rPr>
          <w:rFonts w:ascii="Times New Roman" w:eastAsiaTheme="minorHAnsi" w:hAnsi="Times New Roman" w:cs="Times New Roman"/>
          <w:i/>
          <w:color w:val="auto"/>
          <w:sz w:val="22"/>
          <w:szCs w:val="22"/>
        </w:rPr>
        <w:br w:type="page"/>
      </w:r>
    </w:p>
    <w:p w:rsidR="00EF5C26" w:rsidRPr="008E6DF9" w:rsidRDefault="00EF5C26" w:rsidP="00427D8D">
      <w:pPr>
        <w:pStyle w:val="Heading2"/>
      </w:pPr>
      <w:bookmarkStart w:id="459" w:name="_Приложение_11към_чл."/>
      <w:bookmarkStart w:id="460" w:name="_Приложение_11_към"/>
      <w:bookmarkStart w:id="461" w:name="Приложение_11"/>
      <w:bookmarkStart w:id="462" w:name="_Toc478724530"/>
      <w:bookmarkStart w:id="463" w:name="_Toc484195563"/>
      <w:bookmarkEnd w:id="459"/>
      <w:bookmarkEnd w:id="460"/>
      <w:r w:rsidRPr="008E6DF9">
        <w:lastRenderedPageBreak/>
        <w:t>Приложение 11</w:t>
      </w:r>
      <w:bookmarkEnd w:id="461"/>
      <w:r w:rsidRPr="008E6DF9">
        <w:t xml:space="preserve"> към </w:t>
      </w:r>
      <w:hyperlink w:anchor="чл_69" w:history="1">
        <w:r w:rsidRPr="008E6DF9">
          <w:rPr>
            <w:rStyle w:val="Hyperlink"/>
          </w:rPr>
          <w:t>чл. 69</w:t>
        </w:r>
        <w:bookmarkEnd w:id="462"/>
        <w:bookmarkEnd w:id="463"/>
      </w:hyperlink>
      <w:r w:rsidR="00F57054" w:rsidRPr="008E6DF9">
        <w:t xml:space="preserve"> </w:t>
      </w:r>
    </w:p>
    <w:p w:rsidR="00EF5C26" w:rsidRPr="008E6DF9" w:rsidRDefault="00EF5C26" w:rsidP="00EF5C26">
      <w:pPr>
        <w:spacing w:line="240" w:lineRule="auto"/>
        <w:rPr>
          <w:rFonts w:ascii="Times New Roman" w:hAnsi="Times New Roman" w:cs="Times New Roman"/>
          <w:bCs/>
          <w:color w:val="auto"/>
          <w:sz w:val="24"/>
          <w:szCs w:val="24"/>
        </w:rPr>
      </w:pPr>
    </w:p>
    <w:p w:rsidR="00EF5C26" w:rsidRPr="008E6DF9" w:rsidRDefault="00310977" w:rsidP="00310977">
      <w:pPr>
        <w:spacing w:line="240" w:lineRule="auto"/>
        <w:jc w:val="center"/>
        <w:rPr>
          <w:rFonts w:ascii="Times New Roman" w:hAnsi="Times New Roman" w:cs="Times New Roman"/>
          <w:bCs/>
          <w:color w:val="auto"/>
          <w:sz w:val="24"/>
          <w:szCs w:val="24"/>
        </w:rPr>
      </w:pPr>
      <w:r w:rsidRPr="008E6DF9">
        <w:rPr>
          <w:rFonts w:ascii="Times New Roman" w:eastAsia="Times New Roman" w:hAnsi="Times New Roman" w:cs="Times New Roman"/>
          <w:color w:val="auto"/>
          <w:sz w:val="24"/>
          <w:szCs w:val="24"/>
        </w:rPr>
        <w:t>Велосипедна алея през кръгово кръстовище</w:t>
      </w:r>
    </w:p>
    <w:p w:rsidR="00EF5C26" w:rsidRPr="008E6DF9" w:rsidRDefault="00EF5C26" w:rsidP="00310977">
      <w:pPr>
        <w:spacing w:line="240" w:lineRule="auto"/>
        <w:ind w:left="284"/>
        <w:jc w:val="right"/>
        <w:rPr>
          <w:rFonts w:ascii="Times New Roman" w:eastAsia="Times New Roman" w:hAnsi="Times New Roman" w:cs="Times New Roman"/>
          <w:color w:val="auto"/>
          <w:sz w:val="24"/>
          <w:szCs w:val="24"/>
        </w:rPr>
      </w:pPr>
      <w:bookmarkStart w:id="464" w:name="Фигура_26"/>
      <w:bookmarkStart w:id="465" w:name="_Toc468971809"/>
      <w:bookmarkStart w:id="466" w:name="_Toc477878322"/>
      <w:r w:rsidRPr="008E6DF9">
        <w:rPr>
          <w:rFonts w:ascii="Times New Roman" w:eastAsia="Times New Roman" w:hAnsi="Times New Roman" w:cs="Times New Roman"/>
          <w:color w:val="auto"/>
          <w:sz w:val="24"/>
          <w:szCs w:val="24"/>
        </w:rPr>
        <w:t xml:space="preserve">Фигура </w:t>
      </w:r>
      <w:r w:rsidRPr="008E6DF9">
        <w:rPr>
          <w:rFonts w:ascii="Times New Roman" w:eastAsia="Times New Roman" w:hAnsi="Times New Roman" w:cs="Times New Roman"/>
          <w:color w:val="auto"/>
          <w:sz w:val="24"/>
          <w:szCs w:val="24"/>
        </w:rPr>
        <w:fldChar w:fldCharType="begin"/>
      </w:r>
      <w:r w:rsidRPr="008E6DF9">
        <w:rPr>
          <w:rFonts w:ascii="Times New Roman" w:eastAsia="Times New Roman" w:hAnsi="Times New Roman" w:cs="Times New Roman"/>
          <w:color w:val="auto"/>
          <w:sz w:val="24"/>
          <w:szCs w:val="24"/>
        </w:rPr>
        <w:instrText xml:space="preserve"> SEQ Фигура \* ARABIC </w:instrText>
      </w:r>
      <w:r w:rsidRPr="008E6DF9">
        <w:rPr>
          <w:rFonts w:ascii="Times New Roman" w:eastAsia="Times New Roman" w:hAnsi="Times New Roman" w:cs="Times New Roman"/>
          <w:color w:val="auto"/>
          <w:sz w:val="24"/>
          <w:szCs w:val="24"/>
        </w:rPr>
        <w:fldChar w:fldCharType="separate"/>
      </w:r>
      <w:r w:rsidR="00AA7B22" w:rsidRPr="008E6DF9">
        <w:rPr>
          <w:rFonts w:ascii="Times New Roman" w:eastAsia="Times New Roman" w:hAnsi="Times New Roman" w:cs="Times New Roman"/>
          <w:noProof/>
          <w:color w:val="auto"/>
          <w:sz w:val="24"/>
          <w:szCs w:val="24"/>
        </w:rPr>
        <w:t>26</w:t>
      </w:r>
      <w:r w:rsidRPr="008E6DF9">
        <w:rPr>
          <w:rFonts w:ascii="Times New Roman" w:eastAsia="Times New Roman" w:hAnsi="Times New Roman" w:cs="Times New Roman"/>
          <w:color w:val="auto"/>
          <w:sz w:val="24"/>
          <w:szCs w:val="24"/>
        </w:rPr>
        <w:fldChar w:fldCharType="end"/>
      </w:r>
      <w:bookmarkEnd w:id="458"/>
      <w:bookmarkEnd w:id="464"/>
      <w:bookmarkEnd w:id="465"/>
      <w:bookmarkEnd w:id="466"/>
    </w:p>
    <w:p w:rsidR="00EF5C26" w:rsidRPr="008E6DF9" w:rsidRDefault="00EF5C26" w:rsidP="00EF5C26">
      <w:pPr>
        <w:spacing w:line="240" w:lineRule="auto"/>
        <w:rPr>
          <w:rFonts w:ascii="Times New Roman" w:hAnsi="Times New Roman" w:cs="Times New Roman"/>
          <w:bCs/>
          <w:color w:val="auto"/>
          <w:sz w:val="24"/>
          <w:szCs w:val="24"/>
        </w:rPr>
      </w:pPr>
    </w:p>
    <w:p w:rsidR="00EF5C26" w:rsidRPr="00187FAD" w:rsidRDefault="00EF5C26" w:rsidP="00310977">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noProof/>
          <w:color w:val="auto"/>
          <w:sz w:val="22"/>
          <w:szCs w:val="22"/>
        </w:rPr>
        <w:drawing>
          <wp:inline distT="0" distB="0" distL="0" distR="0" wp14:anchorId="1D1297D5" wp14:editId="6D579534">
            <wp:extent cx="4457700" cy="4457700"/>
            <wp:effectExtent l="19050" t="0" r="0" b="0"/>
            <wp:docPr id="66" name="Картина 66" descr="krustovishta-krug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rustovishta-krugov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57700" cy="4457700"/>
                    </a:xfrm>
                    <a:prstGeom prst="rect">
                      <a:avLst/>
                    </a:prstGeom>
                    <a:noFill/>
                    <a:ln>
                      <a:noFill/>
                    </a:ln>
                  </pic:spPr>
                </pic:pic>
              </a:graphicData>
            </a:graphic>
          </wp:inline>
        </w:drawing>
      </w:r>
      <w:r w:rsidRPr="00187FAD">
        <w:rPr>
          <w:rFonts w:ascii="Times New Roman" w:hAnsi="Times New Roman" w:cs="Times New Roman"/>
          <w:color w:val="auto"/>
          <w:sz w:val="22"/>
          <w:szCs w:val="22"/>
        </w:rPr>
        <w:br w:type="page"/>
      </w:r>
    </w:p>
    <w:p w:rsidR="00EF5C26" w:rsidRPr="00187FAD" w:rsidRDefault="00EF5C26" w:rsidP="00427D8D">
      <w:pPr>
        <w:pStyle w:val="Heading2"/>
      </w:pPr>
      <w:bookmarkStart w:id="467" w:name="Приложение_12"/>
      <w:bookmarkStart w:id="468" w:name="_Toc478724531"/>
      <w:bookmarkStart w:id="469" w:name="_Toc484195564"/>
      <w:r w:rsidRPr="00187FAD">
        <w:lastRenderedPageBreak/>
        <w:t xml:space="preserve">Приложение 12 </w:t>
      </w:r>
      <w:bookmarkEnd w:id="467"/>
      <w:r w:rsidRPr="00187FAD">
        <w:t xml:space="preserve">към </w:t>
      </w:r>
      <w:hyperlink w:anchor="чл_70" w:history="1">
        <w:r w:rsidRPr="00187FAD">
          <w:rPr>
            <w:rStyle w:val="Hyperlink"/>
          </w:rPr>
          <w:t>чл. 70</w:t>
        </w:r>
        <w:bookmarkEnd w:id="468"/>
        <w:bookmarkEnd w:id="469"/>
      </w:hyperlink>
    </w:p>
    <w:p w:rsidR="00EF5C26" w:rsidRPr="008E6DF9" w:rsidRDefault="00310977" w:rsidP="00310977">
      <w:pPr>
        <w:spacing w:line="240" w:lineRule="auto"/>
        <w:jc w:val="center"/>
        <w:rPr>
          <w:rFonts w:ascii="Times New Roman" w:hAnsi="Times New Roman" w:cs="Times New Roman"/>
          <w:color w:val="auto"/>
          <w:sz w:val="24"/>
          <w:szCs w:val="24"/>
        </w:rPr>
      </w:pPr>
      <w:bookmarkStart w:id="470" w:name="_Toc459825724"/>
      <w:r w:rsidRPr="008E6DF9">
        <w:rPr>
          <w:rFonts w:ascii="Times New Roman" w:eastAsia="Times New Roman" w:hAnsi="Times New Roman" w:cs="Times New Roman"/>
          <w:color w:val="auto"/>
          <w:sz w:val="24"/>
          <w:szCs w:val="24"/>
        </w:rPr>
        <w:t>Параметри за велосипедни паркинги</w:t>
      </w:r>
    </w:p>
    <w:p w:rsidR="00EF5C26" w:rsidRPr="008E6DF9" w:rsidRDefault="00EF5C26" w:rsidP="00310977">
      <w:pPr>
        <w:spacing w:line="240" w:lineRule="auto"/>
        <w:ind w:left="284"/>
        <w:jc w:val="right"/>
        <w:rPr>
          <w:rFonts w:ascii="Times New Roman" w:eastAsia="Times New Roman" w:hAnsi="Times New Roman" w:cs="Times New Roman"/>
          <w:color w:val="auto"/>
          <w:sz w:val="24"/>
          <w:szCs w:val="24"/>
        </w:rPr>
      </w:pPr>
      <w:bookmarkStart w:id="471" w:name="_Ref469046365"/>
      <w:bookmarkStart w:id="472" w:name="Таблица_11"/>
      <w:bookmarkStart w:id="473" w:name="_Toc477878392"/>
      <w:r w:rsidRPr="008E6DF9">
        <w:rPr>
          <w:rFonts w:ascii="Times New Roman" w:eastAsia="Times New Roman" w:hAnsi="Times New Roman" w:cs="Times New Roman"/>
          <w:color w:val="auto"/>
          <w:sz w:val="24"/>
          <w:szCs w:val="24"/>
        </w:rPr>
        <w:t xml:space="preserve">Таблица </w:t>
      </w:r>
      <w:r w:rsidRPr="008E6DF9">
        <w:rPr>
          <w:rFonts w:ascii="Times New Roman" w:eastAsia="Times New Roman" w:hAnsi="Times New Roman" w:cs="Times New Roman"/>
          <w:color w:val="auto"/>
          <w:sz w:val="24"/>
          <w:szCs w:val="24"/>
        </w:rPr>
        <w:fldChar w:fldCharType="begin"/>
      </w:r>
      <w:r w:rsidRPr="008E6DF9">
        <w:rPr>
          <w:rFonts w:ascii="Times New Roman" w:eastAsia="Times New Roman" w:hAnsi="Times New Roman" w:cs="Times New Roman"/>
          <w:color w:val="auto"/>
          <w:sz w:val="24"/>
          <w:szCs w:val="24"/>
        </w:rPr>
        <w:instrText xml:space="preserve"> SEQ Таблица \* ARABIC </w:instrText>
      </w:r>
      <w:r w:rsidRPr="008E6DF9">
        <w:rPr>
          <w:rFonts w:ascii="Times New Roman" w:eastAsia="Times New Roman" w:hAnsi="Times New Roman" w:cs="Times New Roman"/>
          <w:color w:val="auto"/>
          <w:sz w:val="24"/>
          <w:szCs w:val="24"/>
        </w:rPr>
        <w:fldChar w:fldCharType="separate"/>
      </w:r>
      <w:r w:rsidR="00AA7B22" w:rsidRPr="008E6DF9">
        <w:rPr>
          <w:rFonts w:ascii="Times New Roman" w:eastAsia="Times New Roman" w:hAnsi="Times New Roman" w:cs="Times New Roman"/>
          <w:noProof/>
          <w:color w:val="auto"/>
          <w:sz w:val="24"/>
          <w:szCs w:val="24"/>
        </w:rPr>
        <w:t>11</w:t>
      </w:r>
      <w:r w:rsidRPr="008E6DF9">
        <w:rPr>
          <w:rFonts w:ascii="Times New Roman" w:eastAsia="Times New Roman" w:hAnsi="Times New Roman" w:cs="Times New Roman"/>
          <w:color w:val="auto"/>
          <w:sz w:val="24"/>
          <w:szCs w:val="24"/>
        </w:rPr>
        <w:fldChar w:fldCharType="end"/>
      </w:r>
      <w:bookmarkEnd w:id="470"/>
      <w:bookmarkEnd w:id="471"/>
      <w:bookmarkEnd w:id="472"/>
      <w:bookmarkEnd w:id="473"/>
    </w:p>
    <w:tbl>
      <w:tblPr>
        <w:tblpPr w:leftFromText="180" w:rightFromText="180" w:vertAnchor="text" w:horzAnchor="margin" w:tblpXSpec="center" w:tblpY="407"/>
        <w:tblW w:w="88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830"/>
        <w:gridCol w:w="2835"/>
        <w:gridCol w:w="3209"/>
      </w:tblGrid>
      <w:tr w:rsidR="00EF5C26" w:rsidRPr="00187FAD" w:rsidTr="008E6DF9">
        <w:trPr>
          <w:trHeight w:hRule="exact" w:val="1145"/>
          <w:jc w:val="center"/>
        </w:trPr>
        <w:tc>
          <w:tcPr>
            <w:tcW w:w="2830" w:type="dxa"/>
            <w:shd w:val="clear" w:color="auto" w:fill="auto"/>
            <w:vAlign w:val="center"/>
          </w:tcPr>
          <w:p w:rsidR="00EF5C26" w:rsidRPr="00187FAD" w:rsidRDefault="00EF5C26" w:rsidP="008E6DF9">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Критерий</w:t>
            </w:r>
          </w:p>
        </w:tc>
        <w:tc>
          <w:tcPr>
            <w:tcW w:w="2835" w:type="dxa"/>
            <w:shd w:val="clear" w:color="auto" w:fill="auto"/>
            <w:vAlign w:val="center"/>
          </w:tcPr>
          <w:p w:rsidR="00EF5C26" w:rsidRPr="00187FAD" w:rsidRDefault="00EF5C26" w:rsidP="008E6DF9">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Велосипеден паркинг за кратковременно паркиране</w:t>
            </w:r>
          </w:p>
          <w:p w:rsidR="00EF5C26" w:rsidRPr="00187FAD" w:rsidRDefault="00EF5C26" w:rsidP="008E6DF9">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Клас II</w:t>
            </w:r>
          </w:p>
        </w:tc>
        <w:tc>
          <w:tcPr>
            <w:tcW w:w="3209" w:type="dxa"/>
            <w:shd w:val="clear" w:color="auto" w:fill="auto"/>
            <w:vAlign w:val="center"/>
          </w:tcPr>
          <w:p w:rsidR="00EF5C26" w:rsidRPr="00187FAD" w:rsidRDefault="00EF5C26" w:rsidP="008E6DF9">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Велосипеден паркинг за дълговременно паркиране</w:t>
            </w:r>
          </w:p>
          <w:p w:rsidR="00EF5C26" w:rsidRPr="00187FAD" w:rsidRDefault="00EF5C26" w:rsidP="008E6DF9">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Клас I</w:t>
            </w:r>
          </w:p>
        </w:tc>
      </w:tr>
      <w:tr w:rsidR="00EF5C26" w:rsidRPr="00187FAD" w:rsidTr="00446086">
        <w:trPr>
          <w:trHeight w:hRule="exact" w:val="565"/>
          <w:jc w:val="center"/>
        </w:trPr>
        <w:tc>
          <w:tcPr>
            <w:tcW w:w="2830"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Продължителност на паркиране</w:t>
            </w:r>
          </w:p>
        </w:tc>
        <w:tc>
          <w:tcPr>
            <w:tcW w:w="2835"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по-малко от два часа</w:t>
            </w:r>
          </w:p>
        </w:tc>
        <w:tc>
          <w:tcPr>
            <w:tcW w:w="3209"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повече от два часа</w:t>
            </w:r>
          </w:p>
        </w:tc>
      </w:tr>
      <w:tr w:rsidR="00EF5C26" w:rsidRPr="00187FAD" w:rsidTr="00446086">
        <w:trPr>
          <w:trHeight w:hRule="exact" w:val="715"/>
          <w:jc w:val="center"/>
        </w:trPr>
        <w:tc>
          <w:tcPr>
            <w:tcW w:w="2830"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Типове съоръжения</w:t>
            </w:r>
          </w:p>
        </w:tc>
        <w:tc>
          <w:tcPr>
            <w:tcW w:w="2835"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велосипедни стойки</w:t>
            </w:r>
          </w:p>
        </w:tc>
        <w:tc>
          <w:tcPr>
            <w:tcW w:w="3209"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велосипедни гардероби, велосипедни стойки</w:t>
            </w:r>
          </w:p>
        </w:tc>
      </w:tr>
      <w:tr w:rsidR="00EF5C26" w:rsidRPr="00187FAD" w:rsidTr="00446086">
        <w:trPr>
          <w:trHeight w:hRule="exact" w:val="555"/>
          <w:jc w:val="center"/>
        </w:trPr>
        <w:tc>
          <w:tcPr>
            <w:tcW w:w="2830"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Защита от атмосферни влияния</w:t>
            </w:r>
          </w:p>
        </w:tc>
        <w:tc>
          <w:tcPr>
            <w:tcW w:w="2835"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непокрити и покрити</w:t>
            </w:r>
          </w:p>
        </w:tc>
        <w:tc>
          <w:tcPr>
            <w:tcW w:w="3209"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Покрити или заградени</w:t>
            </w:r>
          </w:p>
        </w:tc>
      </w:tr>
      <w:tr w:rsidR="00EF5C26" w:rsidRPr="00187FAD" w:rsidTr="00446086">
        <w:trPr>
          <w:trHeight w:hRule="exact" w:val="421"/>
          <w:jc w:val="center"/>
        </w:trPr>
        <w:tc>
          <w:tcPr>
            <w:tcW w:w="2830"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Охрана</w:t>
            </w:r>
          </w:p>
        </w:tc>
        <w:tc>
          <w:tcPr>
            <w:tcW w:w="2835"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неохранявани</w:t>
            </w:r>
          </w:p>
        </w:tc>
        <w:tc>
          <w:tcPr>
            <w:tcW w:w="3209" w:type="dxa"/>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охранявани</w:t>
            </w:r>
          </w:p>
        </w:tc>
      </w:tr>
      <w:tr w:rsidR="00EF5C26" w:rsidRPr="00187FAD" w:rsidTr="00F57054">
        <w:trPr>
          <w:trHeight w:hRule="exact" w:val="852"/>
          <w:jc w:val="center"/>
        </w:trPr>
        <w:tc>
          <w:tcPr>
            <w:tcW w:w="2830" w:type="dxa"/>
            <w:tcBorders>
              <w:bottom w:val="single" w:sz="4" w:space="0" w:color="auto"/>
            </w:tcBorders>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Място на ползване</w:t>
            </w:r>
          </w:p>
        </w:tc>
        <w:tc>
          <w:tcPr>
            <w:tcW w:w="2835" w:type="dxa"/>
            <w:tcBorders>
              <w:bottom w:val="single" w:sz="4" w:space="0" w:color="auto"/>
            </w:tcBorders>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магазини, търговски центрове, болници, паркове и зони за отдих, културни центрове</w:t>
            </w:r>
          </w:p>
        </w:tc>
        <w:tc>
          <w:tcPr>
            <w:tcW w:w="3209" w:type="dxa"/>
            <w:tcBorders>
              <w:bottom w:val="single" w:sz="4" w:space="0" w:color="auto"/>
            </w:tcBorders>
            <w:vAlign w:val="center"/>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жилищни райони, офиси, станции, спирки и интермодални терминали на обществен транспорт</w:t>
            </w:r>
          </w:p>
        </w:tc>
      </w:tr>
      <w:tr w:rsidR="00F57054" w:rsidRPr="00187FAD" w:rsidTr="00F57054">
        <w:trPr>
          <w:trHeight w:hRule="exact" w:val="140"/>
          <w:jc w:val="center"/>
        </w:trPr>
        <w:tc>
          <w:tcPr>
            <w:tcW w:w="2830" w:type="dxa"/>
            <w:tcBorders>
              <w:left w:val="nil"/>
              <w:bottom w:val="nil"/>
              <w:right w:val="nil"/>
            </w:tcBorders>
            <w:vAlign w:val="center"/>
          </w:tcPr>
          <w:p w:rsidR="00F57054" w:rsidRPr="00187FAD" w:rsidRDefault="00F57054" w:rsidP="00446086">
            <w:pPr>
              <w:spacing w:line="240" w:lineRule="auto"/>
              <w:rPr>
                <w:rFonts w:ascii="Times New Roman" w:eastAsiaTheme="minorHAnsi" w:hAnsi="Times New Roman" w:cs="Times New Roman"/>
                <w:color w:val="auto"/>
              </w:rPr>
            </w:pPr>
          </w:p>
        </w:tc>
        <w:tc>
          <w:tcPr>
            <w:tcW w:w="2835" w:type="dxa"/>
            <w:tcBorders>
              <w:left w:val="nil"/>
              <w:bottom w:val="nil"/>
              <w:right w:val="nil"/>
            </w:tcBorders>
            <w:vAlign w:val="center"/>
          </w:tcPr>
          <w:p w:rsidR="00F57054" w:rsidRPr="00187FAD" w:rsidRDefault="00F57054" w:rsidP="00446086">
            <w:pPr>
              <w:spacing w:line="240" w:lineRule="auto"/>
              <w:rPr>
                <w:rFonts w:ascii="Times New Roman" w:eastAsiaTheme="minorHAnsi" w:hAnsi="Times New Roman" w:cs="Times New Roman"/>
                <w:color w:val="auto"/>
              </w:rPr>
            </w:pPr>
          </w:p>
        </w:tc>
        <w:tc>
          <w:tcPr>
            <w:tcW w:w="3209" w:type="dxa"/>
            <w:tcBorders>
              <w:left w:val="nil"/>
              <w:bottom w:val="nil"/>
              <w:right w:val="nil"/>
            </w:tcBorders>
            <w:vAlign w:val="center"/>
          </w:tcPr>
          <w:p w:rsidR="00F57054" w:rsidRPr="00187FAD" w:rsidRDefault="00F57054" w:rsidP="00446086">
            <w:pPr>
              <w:spacing w:line="240" w:lineRule="auto"/>
              <w:rPr>
                <w:rFonts w:ascii="Times New Roman" w:eastAsiaTheme="minorHAnsi" w:hAnsi="Times New Roman" w:cs="Times New Roman"/>
                <w:color w:val="auto"/>
              </w:rPr>
            </w:pPr>
          </w:p>
        </w:tc>
      </w:tr>
    </w:tbl>
    <w:p w:rsidR="00EF5C26" w:rsidRPr="00187FAD" w:rsidRDefault="00EF5C26" w:rsidP="00EF5C26">
      <w:pPr>
        <w:spacing w:line="240" w:lineRule="auto"/>
        <w:rPr>
          <w:rFonts w:ascii="Times New Roman" w:eastAsiaTheme="minorHAnsi" w:hAnsi="Times New Roman" w:cs="Times New Roman"/>
          <w:color w:val="auto"/>
        </w:rPr>
      </w:pPr>
      <w:bookmarkStart w:id="474" w:name="_Toc459825860"/>
    </w:p>
    <w:p w:rsidR="00EF5C26" w:rsidRPr="00187FAD" w:rsidRDefault="00EF5C26" w:rsidP="00EF5C26">
      <w:pPr>
        <w:spacing w:line="240" w:lineRule="auto"/>
        <w:rPr>
          <w:rFonts w:ascii="Times New Roman" w:hAnsi="Times New Roman" w:cs="Times New Roman"/>
          <w:bCs/>
          <w:color w:val="auto"/>
          <w:sz w:val="22"/>
          <w:szCs w:val="22"/>
        </w:rPr>
      </w:pPr>
    </w:p>
    <w:p w:rsidR="00310977" w:rsidRPr="008E6DF9" w:rsidRDefault="00310977" w:rsidP="00310977">
      <w:pPr>
        <w:spacing w:line="240" w:lineRule="auto"/>
        <w:jc w:val="center"/>
        <w:rPr>
          <w:rFonts w:ascii="Times New Roman" w:hAnsi="Times New Roman" w:cs="Times New Roman"/>
          <w:bCs/>
          <w:color w:val="auto"/>
          <w:sz w:val="24"/>
          <w:szCs w:val="24"/>
        </w:rPr>
      </w:pPr>
      <w:r w:rsidRPr="008E6DF9">
        <w:rPr>
          <w:rFonts w:ascii="Times New Roman" w:eastAsia="Times New Roman" w:hAnsi="Times New Roman" w:cs="Times New Roman"/>
          <w:color w:val="auto"/>
          <w:sz w:val="24"/>
          <w:szCs w:val="24"/>
        </w:rPr>
        <w:t>Стойки под прав ъгъл към стена</w:t>
      </w:r>
      <w:r w:rsidR="006C1125" w:rsidRPr="008E6DF9">
        <w:rPr>
          <w:rFonts w:ascii="Times New Roman" w:eastAsia="Times New Roman" w:hAnsi="Times New Roman" w:cs="Times New Roman"/>
          <w:color w:val="auto"/>
          <w:sz w:val="24"/>
          <w:szCs w:val="24"/>
        </w:rPr>
        <w:t xml:space="preserve">, към </w:t>
      </w:r>
      <w:hyperlink w:anchor="чл_70" w:history="1">
        <w:r w:rsidR="006C1125" w:rsidRPr="008E6DF9">
          <w:rPr>
            <w:rStyle w:val="Hyperlink"/>
            <w:rFonts w:ascii="Times New Roman" w:eastAsia="Times New Roman" w:hAnsi="Times New Roman" w:cs="Times New Roman"/>
            <w:sz w:val="24"/>
            <w:szCs w:val="24"/>
          </w:rPr>
          <w:t>чл. 70</w:t>
        </w:r>
      </w:hyperlink>
      <w:r w:rsidR="006C1125" w:rsidRPr="008E6DF9">
        <w:rPr>
          <w:rFonts w:ascii="Times New Roman" w:eastAsia="Times New Roman" w:hAnsi="Times New Roman" w:cs="Times New Roman"/>
          <w:color w:val="auto"/>
          <w:sz w:val="24"/>
          <w:szCs w:val="24"/>
        </w:rPr>
        <w:t>.</w:t>
      </w:r>
    </w:p>
    <w:p w:rsidR="00EF5C26" w:rsidRPr="008E6DF9" w:rsidRDefault="00EF5C26" w:rsidP="00310977">
      <w:pPr>
        <w:spacing w:line="240" w:lineRule="auto"/>
        <w:ind w:left="284"/>
        <w:jc w:val="right"/>
        <w:rPr>
          <w:rFonts w:ascii="Times New Roman" w:eastAsia="Times New Roman" w:hAnsi="Times New Roman" w:cs="Times New Roman"/>
          <w:color w:val="auto"/>
          <w:sz w:val="24"/>
          <w:szCs w:val="24"/>
        </w:rPr>
      </w:pPr>
      <w:bookmarkStart w:id="475" w:name="Фигура_27"/>
      <w:bookmarkStart w:id="476" w:name="_Toc468971810"/>
      <w:bookmarkStart w:id="477" w:name="_Toc477878323"/>
      <w:r w:rsidRPr="008E6DF9">
        <w:rPr>
          <w:rFonts w:ascii="Times New Roman" w:eastAsia="Times New Roman" w:hAnsi="Times New Roman" w:cs="Times New Roman"/>
          <w:color w:val="auto"/>
          <w:sz w:val="24"/>
          <w:szCs w:val="24"/>
        </w:rPr>
        <w:t xml:space="preserve">Фигура </w:t>
      </w:r>
      <w:r w:rsidRPr="008E6DF9">
        <w:rPr>
          <w:rFonts w:ascii="Times New Roman" w:eastAsia="Times New Roman" w:hAnsi="Times New Roman" w:cs="Times New Roman"/>
          <w:color w:val="auto"/>
          <w:sz w:val="24"/>
          <w:szCs w:val="24"/>
        </w:rPr>
        <w:fldChar w:fldCharType="begin"/>
      </w:r>
      <w:r w:rsidRPr="008E6DF9">
        <w:rPr>
          <w:rFonts w:ascii="Times New Roman" w:eastAsia="Times New Roman" w:hAnsi="Times New Roman" w:cs="Times New Roman"/>
          <w:color w:val="auto"/>
          <w:sz w:val="24"/>
          <w:szCs w:val="24"/>
        </w:rPr>
        <w:instrText xml:space="preserve"> SEQ Фигура \* ARABIC </w:instrText>
      </w:r>
      <w:r w:rsidRPr="008E6DF9">
        <w:rPr>
          <w:rFonts w:ascii="Times New Roman" w:eastAsia="Times New Roman" w:hAnsi="Times New Roman" w:cs="Times New Roman"/>
          <w:color w:val="auto"/>
          <w:sz w:val="24"/>
          <w:szCs w:val="24"/>
        </w:rPr>
        <w:fldChar w:fldCharType="separate"/>
      </w:r>
      <w:r w:rsidR="00AA7B22" w:rsidRPr="008E6DF9">
        <w:rPr>
          <w:rFonts w:ascii="Times New Roman" w:eastAsia="Times New Roman" w:hAnsi="Times New Roman" w:cs="Times New Roman"/>
          <w:noProof/>
          <w:color w:val="auto"/>
          <w:sz w:val="24"/>
          <w:szCs w:val="24"/>
        </w:rPr>
        <w:t>27</w:t>
      </w:r>
      <w:r w:rsidRPr="008E6DF9">
        <w:rPr>
          <w:rFonts w:ascii="Times New Roman" w:eastAsia="Times New Roman" w:hAnsi="Times New Roman" w:cs="Times New Roman"/>
          <w:color w:val="auto"/>
          <w:sz w:val="24"/>
          <w:szCs w:val="24"/>
        </w:rPr>
        <w:fldChar w:fldCharType="end"/>
      </w:r>
      <w:bookmarkEnd w:id="474"/>
      <w:bookmarkEnd w:id="475"/>
      <w:bookmarkEnd w:id="476"/>
      <w:bookmarkEnd w:id="477"/>
    </w:p>
    <w:p w:rsidR="00EF5C26" w:rsidRPr="00187FAD" w:rsidRDefault="00EF5C26" w:rsidP="00EF5C26">
      <w:pPr>
        <w:spacing w:line="240" w:lineRule="auto"/>
        <w:rPr>
          <w:rFonts w:ascii="Times New Roman" w:hAnsi="Times New Roman" w:cs="Times New Roman"/>
          <w:bCs/>
          <w:color w:val="auto"/>
          <w:sz w:val="22"/>
          <w:szCs w:val="22"/>
        </w:rPr>
      </w:pPr>
      <w:r w:rsidRPr="00187FAD">
        <w:rPr>
          <w:rFonts w:ascii="Times New Roman" w:hAnsi="Times New Roman" w:cs="Times New Roman"/>
          <w:bCs/>
          <w:noProof/>
          <w:color w:val="auto"/>
          <w:sz w:val="22"/>
          <w:szCs w:val="22"/>
        </w:rPr>
        <w:drawing>
          <wp:anchor distT="0" distB="0" distL="114300" distR="114300" simplePos="0" relativeHeight="251669504" behindDoc="1" locked="0" layoutInCell="1" allowOverlap="1" wp14:anchorId="4D298E47" wp14:editId="4E442970">
            <wp:simplePos x="0" y="0"/>
            <wp:positionH relativeFrom="margin">
              <wp:posOffset>3600450</wp:posOffset>
            </wp:positionH>
            <wp:positionV relativeFrom="paragraph">
              <wp:posOffset>102235</wp:posOffset>
            </wp:positionV>
            <wp:extent cx="1774825" cy="2026920"/>
            <wp:effectExtent l="0" t="0" r="0" b="0"/>
            <wp:wrapSquare wrapText="bothSides"/>
            <wp:docPr id="20" name="Картина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74825" cy="2026920"/>
                    </a:xfrm>
                    <a:prstGeom prst="rect">
                      <a:avLst/>
                    </a:prstGeom>
                    <a:noFill/>
                    <a:ln>
                      <a:noFill/>
                    </a:ln>
                  </pic:spPr>
                </pic:pic>
              </a:graphicData>
            </a:graphic>
          </wp:anchor>
        </w:drawing>
      </w:r>
    </w:p>
    <w:p w:rsidR="00EF5C26" w:rsidRPr="00187FAD" w:rsidRDefault="00EF5C26" w:rsidP="00EF5C26">
      <w:pPr>
        <w:spacing w:line="240" w:lineRule="auto"/>
        <w:rPr>
          <w:rFonts w:ascii="Times New Roman" w:hAnsi="Times New Roman" w:cs="Times New Roman"/>
          <w:bCs/>
          <w:color w:val="auto"/>
          <w:sz w:val="22"/>
          <w:szCs w:val="22"/>
        </w:rPr>
      </w:pPr>
      <w:r w:rsidRPr="00187FAD">
        <w:rPr>
          <w:rFonts w:ascii="Times New Roman" w:eastAsiaTheme="minorHAnsi" w:hAnsi="Times New Roman" w:cs="Times New Roman"/>
          <w:i/>
          <w:noProof/>
          <w:color w:val="auto"/>
          <w:sz w:val="22"/>
          <w:szCs w:val="22"/>
        </w:rPr>
        <w:drawing>
          <wp:inline distT="0" distB="0" distL="0" distR="0" wp14:anchorId="27F679E4" wp14:editId="35AEEF41">
            <wp:extent cx="1654487" cy="1892543"/>
            <wp:effectExtent l="0" t="0" r="3175" b="0"/>
            <wp:docPr id="67" name="Картина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54487" cy="1892543"/>
                    </a:xfrm>
                    <a:prstGeom prst="rect">
                      <a:avLst/>
                    </a:prstGeom>
                    <a:noFill/>
                    <a:ln>
                      <a:noFill/>
                    </a:ln>
                  </pic:spPr>
                </pic:pic>
              </a:graphicData>
            </a:graphic>
          </wp:inline>
        </w:drawing>
      </w:r>
      <w:bookmarkStart w:id="478" w:name="_Toc459825862"/>
    </w:p>
    <w:p w:rsidR="00EF5C26" w:rsidRPr="00187FAD" w:rsidRDefault="00EF5C26" w:rsidP="00EF5C26">
      <w:pPr>
        <w:spacing w:line="240" w:lineRule="auto"/>
        <w:rPr>
          <w:rFonts w:ascii="Times New Roman" w:hAnsi="Times New Roman" w:cs="Times New Roman"/>
          <w:bCs/>
          <w:color w:val="auto"/>
          <w:sz w:val="22"/>
          <w:szCs w:val="22"/>
        </w:rPr>
      </w:pPr>
    </w:p>
    <w:p w:rsidR="00310977" w:rsidRPr="00187FAD" w:rsidRDefault="00310977" w:rsidP="00EF5C26">
      <w:pPr>
        <w:spacing w:line="240" w:lineRule="auto"/>
        <w:rPr>
          <w:rFonts w:ascii="Times New Roman" w:hAnsi="Times New Roman" w:cs="Times New Roman"/>
          <w:bCs/>
          <w:color w:val="auto"/>
          <w:sz w:val="22"/>
          <w:szCs w:val="22"/>
        </w:rPr>
      </w:pPr>
    </w:p>
    <w:p w:rsidR="00EF5C26" w:rsidRPr="008E6DF9" w:rsidRDefault="00310977" w:rsidP="00310977">
      <w:pPr>
        <w:spacing w:line="240" w:lineRule="auto"/>
        <w:jc w:val="center"/>
        <w:rPr>
          <w:rFonts w:ascii="Times New Roman" w:hAnsi="Times New Roman" w:cs="Times New Roman"/>
          <w:bCs/>
          <w:color w:val="auto"/>
          <w:sz w:val="24"/>
          <w:szCs w:val="24"/>
        </w:rPr>
      </w:pPr>
      <w:r w:rsidRPr="008E6DF9">
        <w:rPr>
          <w:rFonts w:ascii="Times New Roman" w:eastAsia="Times New Roman" w:hAnsi="Times New Roman" w:cs="Times New Roman"/>
          <w:color w:val="auto"/>
          <w:sz w:val="24"/>
          <w:szCs w:val="24"/>
        </w:rPr>
        <w:t>Стойки под ъгъл 45° към стена</w:t>
      </w:r>
      <w:r w:rsidR="006C1125" w:rsidRPr="008E6DF9">
        <w:rPr>
          <w:rFonts w:ascii="Times New Roman" w:eastAsia="Times New Roman" w:hAnsi="Times New Roman" w:cs="Times New Roman"/>
          <w:color w:val="auto"/>
          <w:sz w:val="24"/>
          <w:szCs w:val="24"/>
        </w:rPr>
        <w:t xml:space="preserve">, към </w:t>
      </w:r>
      <w:hyperlink w:anchor="чл_70" w:history="1">
        <w:r w:rsidR="006C1125" w:rsidRPr="008E6DF9">
          <w:rPr>
            <w:rStyle w:val="Hyperlink"/>
            <w:rFonts w:ascii="Times New Roman" w:eastAsia="Times New Roman" w:hAnsi="Times New Roman" w:cs="Times New Roman"/>
            <w:sz w:val="24"/>
            <w:szCs w:val="24"/>
          </w:rPr>
          <w:t>чл. 70</w:t>
        </w:r>
      </w:hyperlink>
      <w:r w:rsidR="006C1125" w:rsidRPr="008E6DF9">
        <w:rPr>
          <w:rFonts w:ascii="Times New Roman" w:eastAsia="Times New Roman" w:hAnsi="Times New Roman" w:cs="Times New Roman"/>
          <w:color w:val="auto"/>
          <w:sz w:val="24"/>
          <w:szCs w:val="24"/>
        </w:rPr>
        <w:t>.</w:t>
      </w:r>
    </w:p>
    <w:p w:rsidR="00EF5C26" w:rsidRPr="008E6DF9" w:rsidRDefault="00EF5C26" w:rsidP="00310977">
      <w:pPr>
        <w:spacing w:line="240" w:lineRule="auto"/>
        <w:ind w:left="284"/>
        <w:jc w:val="right"/>
        <w:rPr>
          <w:rFonts w:ascii="Times New Roman" w:eastAsia="Times New Roman" w:hAnsi="Times New Roman" w:cs="Times New Roman"/>
          <w:color w:val="auto"/>
          <w:sz w:val="24"/>
          <w:szCs w:val="24"/>
        </w:rPr>
      </w:pPr>
      <w:bookmarkStart w:id="479" w:name="Фигура_28"/>
      <w:bookmarkStart w:id="480" w:name="_Toc468971811"/>
      <w:bookmarkStart w:id="481" w:name="_Toc477878324"/>
      <w:r w:rsidRPr="008E6DF9">
        <w:rPr>
          <w:rFonts w:ascii="Times New Roman" w:eastAsia="Times New Roman" w:hAnsi="Times New Roman" w:cs="Times New Roman"/>
          <w:color w:val="auto"/>
          <w:sz w:val="24"/>
          <w:szCs w:val="24"/>
        </w:rPr>
        <w:t xml:space="preserve">Фигура </w:t>
      </w:r>
      <w:r w:rsidRPr="008E6DF9">
        <w:rPr>
          <w:rFonts w:ascii="Times New Roman" w:eastAsia="Times New Roman" w:hAnsi="Times New Roman" w:cs="Times New Roman"/>
          <w:color w:val="auto"/>
          <w:sz w:val="24"/>
          <w:szCs w:val="24"/>
        </w:rPr>
        <w:fldChar w:fldCharType="begin"/>
      </w:r>
      <w:r w:rsidRPr="008E6DF9">
        <w:rPr>
          <w:rFonts w:ascii="Times New Roman" w:eastAsia="Times New Roman" w:hAnsi="Times New Roman" w:cs="Times New Roman"/>
          <w:color w:val="auto"/>
          <w:sz w:val="24"/>
          <w:szCs w:val="24"/>
        </w:rPr>
        <w:instrText xml:space="preserve"> SEQ Фигура \* ARABIC </w:instrText>
      </w:r>
      <w:r w:rsidRPr="008E6DF9">
        <w:rPr>
          <w:rFonts w:ascii="Times New Roman" w:eastAsia="Times New Roman" w:hAnsi="Times New Roman" w:cs="Times New Roman"/>
          <w:color w:val="auto"/>
          <w:sz w:val="24"/>
          <w:szCs w:val="24"/>
        </w:rPr>
        <w:fldChar w:fldCharType="separate"/>
      </w:r>
      <w:r w:rsidR="00AA7B22" w:rsidRPr="008E6DF9">
        <w:rPr>
          <w:rFonts w:ascii="Times New Roman" w:eastAsia="Times New Roman" w:hAnsi="Times New Roman" w:cs="Times New Roman"/>
          <w:noProof/>
          <w:color w:val="auto"/>
          <w:sz w:val="24"/>
          <w:szCs w:val="24"/>
        </w:rPr>
        <w:t>28</w:t>
      </w:r>
      <w:r w:rsidRPr="008E6DF9">
        <w:rPr>
          <w:rFonts w:ascii="Times New Roman" w:eastAsia="Times New Roman" w:hAnsi="Times New Roman" w:cs="Times New Roman"/>
          <w:color w:val="auto"/>
          <w:sz w:val="24"/>
          <w:szCs w:val="24"/>
        </w:rPr>
        <w:fldChar w:fldCharType="end"/>
      </w:r>
      <w:bookmarkEnd w:id="478"/>
      <w:bookmarkEnd w:id="479"/>
      <w:bookmarkEnd w:id="480"/>
      <w:bookmarkEnd w:id="481"/>
    </w:p>
    <w:p w:rsidR="00EF5C26" w:rsidRPr="00187FAD" w:rsidRDefault="00EF5C26" w:rsidP="00310977">
      <w:pPr>
        <w:spacing w:line="240" w:lineRule="auto"/>
        <w:jc w:val="center"/>
        <w:rPr>
          <w:rFonts w:ascii="Times New Roman" w:hAnsi="Times New Roman" w:cs="Times New Roman"/>
          <w:bCs/>
          <w:color w:val="auto"/>
          <w:sz w:val="22"/>
          <w:szCs w:val="22"/>
        </w:rPr>
      </w:pPr>
      <w:r w:rsidRPr="00187FAD">
        <w:rPr>
          <w:rFonts w:ascii="Times New Roman" w:eastAsiaTheme="minorHAnsi" w:hAnsi="Times New Roman" w:cs="Times New Roman"/>
          <w:i/>
          <w:noProof/>
          <w:color w:val="auto"/>
          <w:sz w:val="22"/>
          <w:szCs w:val="22"/>
        </w:rPr>
        <w:drawing>
          <wp:inline distT="0" distB="0" distL="0" distR="0" wp14:anchorId="131D58C6" wp14:editId="67E35455">
            <wp:extent cx="2332990" cy="1796415"/>
            <wp:effectExtent l="0" t="0" r="0" b="0"/>
            <wp:docPr id="85" name="Картина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32990" cy="1796415"/>
                    </a:xfrm>
                    <a:prstGeom prst="rect">
                      <a:avLst/>
                    </a:prstGeom>
                    <a:noFill/>
                    <a:ln>
                      <a:noFill/>
                    </a:ln>
                  </pic:spPr>
                </pic:pic>
              </a:graphicData>
            </a:graphic>
          </wp:inline>
        </w:drawing>
      </w:r>
    </w:p>
    <w:p w:rsidR="00310977" w:rsidRPr="00187FAD" w:rsidRDefault="00310977" w:rsidP="00EF5C26">
      <w:pPr>
        <w:spacing w:line="240" w:lineRule="auto"/>
        <w:rPr>
          <w:rFonts w:ascii="Times New Roman" w:eastAsiaTheme="minorHAnsi"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r w:rsidRPr="00187FAD">
        <w:rPr>
          <w:rFonts w:ascii="Times New Roman" w:hAnsi="Times New Roman" w:cs="Times New Roman"/>
          <w:color w:val="auto"/>
          <w:sz w:val="22"/>
          <w:szCs w:val="22"/>
        </w:rPr>
        <w:br w:type="page"/>
      </w:r>
    </w:p>
    <w:p w:rsidR="00EF5C26" w:rsidRPr="00187FAD" w:rsidRDefault="00EF5C26" w:rsidP="00EF5C26">
      <w:pPr>
        <w:spacing w:line="240" w:lineRule="auto"/>
        <w:rPr>
          <w:rFonts w:ascii="Times New Roman" w:hAnsi="Times New Roman" w:cs="Times New Roman"/>
          <w:color w:val="auto"/>
          <w:sz w:val="22"/>
          <w:szCs w:val="22"/>
        </w:rPr>
        <w:sectPr w:rsidR="00EF5C26" w:rsidRPr="00187FAD" w:rsidSect="00446086">
          <w:pgSz w:w="11906" w:h="16838" w:code="9"/>
          <w:pgMar w:top="1134" w:right="1417" w:bottom="1417" w:left="1417" w:header="709" w:footer="709" w:gutter="0"/>
          <w:cols w:space="708"/>
          <w:docGrid w:linePitch="360"/>
        </w:sectPr>
      </w:pPr>
    </w:p>
    <w:p w:rsidR="00EF5C26" w:rsidRPr="008E6DF9" w:rsidRDefault="00EF5C26" w:rsidP="00427D8D">
      <w:pPr>
        <w:pStyle w:val="Heading2"/>
      </w:pPr>
      <w:bookmarkStart w:id="482" w:name="Приложение_13"/>
      <w:bookmarkStart w:id="483" w:name="_Toc478724532"/>
      <w:bookmarkStart w:id="484" w:name="_Toc484195565"/>
      <w:r w:rsidRPr="008E6DF9">
        <w:lastRenderedPageBreak/>
        <w:t xml:space="preserve">Приложение 13 </w:t>
      </w:r>
      <w:bookmarkEnd w:id="482"/>
      <w:r w:rsidRPr="008E6DF9">
        <w:t xml:space="preserve">към </w:t>
      </w:r>
      <w:hyperlink w:anchor="чл_72" w:history="1">
        <w:r w:rsidRPr="008E6DF9">
          <w:rPr>
            <w:rStyle w:val="Hyperlink"/>
          </w:rPr>
          <w:t>чл. 72</w:t>
        </w:r>
        <w:bookmarkEnd w:id="483"/>
      </w:hyperlink>
      <w:r w:rsidR="00F57054" w:rsidRPr="008E6DF9">
        <w:t xml:space="preserve"> , </w:t>
      </w:r>
      <w:hyperlink w:anchor="чл_75" w:history="1">
        <w:r w:rsidR="00F57054" w:rsidRPr="008E6DF9">
          <w:rPr>
            <w:rStyle w:val="Hyperlink"/>
          </w:rPr>
          <w:t>чл. 75</w:t>
        </w:r>
      </w:hyperlink>
      <w:r w:rsidR="00F57054" w:rsidRPr="008E6DF9">
        <w:t>.</w:t>
      </w:r>
      <w:bookmarkEnd w:id="484"/>
    </w:p>
    <w:p w:rsidR="00EF5C26" w:rsidRPr="008E6DF9" w:rsidRDefault="00310977" w:rsidP="00310977">
      <w:pPr>
        <w:pStyle w:val="Caption"/>
        <w:jc w:val="center"/>
        <w:rPr>
          <w:rFonts w:ascii="Times New Roman" w:hAnsi="Times New Roman"/>
          <w:b w:val="0"/>
          <w:sz w:val="24"/>
          <w:szCs w:val="24"/>
        </w:rPr>
      </w:pPr>
      <w:r w:rsidRPr="008E6DF9">
        <w:rPr>
          <w:rFonts w:ascii="Times New Roman" w:hAnsi="Times New Roman"/>
          <w:b w:val="0"/>
          <w:sz w:val="24"/>
          <w:szCs w:val="24"/>
        </w:rPr>
        <w:t>Технически характеристики</w:t>
      </w:r>
      <w:bookmarkStart w:id="485" w:name="_Ref469046381"/>
    </w:p>
    <w:p w:rsidR="00EF5C26" w:rsidRPr="008E6DF9" w:rsidRDefault="00EF5C26" w:rsidP="00310977">
      <w:pPr>
        <w:pStyle w:val="Caption"/>
        <w:jc w:val="right"/>
        <w:rPr>
          <w:rFonts w:ascii="Times New Roman" w:hAnsi="Times New Roman"/>
          <w:b w:val="0"/>
          <w:sz w:val="24"/>
          <w:szCs w:val="24"/>
        </w:rPr>
      </w:pPr>
      <w:bookmarkStart w:id="486" w:name="_Ref477878688"/>
      <w:bookmarkStart w:id="487" w:name="Таблица_12"/>
      <w:bookmarkStart w:id="488" w:name="_Toc477878393"/>
      <w:r w:rsidRPr="008E6DF9">
        <w:rPr>
          <w:rFonts w:ascii="Times New Roman" w:hAnsi="Times New Roman"/>
          <w:b w:val="0"/>
          <w:sz w:val="24"/>
          <w:szCs w:val="24"/>
        </w:rPr>
        <w:t xml:space="preserve">Таблица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Таблица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12</w:t>
      </w:r>
      <w:r w:rsidRPr="008E6DF9">
        <w:rPr>
          <w:rFonts w:ascii="Times New Roman" w:hAnsi="Times New Roman"/>
          <w:b w:val="0"/>
          <w:sz w:val="24"/>
          <w:szCs w:val="24"/>
        </w:rPr>
        <w:fldChar w:fldCharType="end"/>
      </w:r>
      <w:bookmarkEnd w:id="485"/>
      <w:bookmarkEnd w:id="486"/>
      <w:bookmarkEnd w:id="487"/>
      <w:bookmarkEnd w:id="488"/>
    </w:p>
    <w:p w:rsidR="00EF5C26" w:rsidRPr="00187FAD" w:rsidRDefault="00EF5C26" w:rsidP="00EF5C26">
      <w:pPr>
        <w:rPr>
          <w:rFonts w:ascii="Times New Roman" w:hAnsi="Times New Roman" w:cs="Times New Roman"/>
          <w:lang w:eastAsia="en-US" w:bidi="en-US"/>
        </w:rPr>
      </w:pPr>
    </w:p>
    <w:tbl>
      <w:tblPr>
        <w:tblW w:w="5370" w:type="pct"/>
        <w:tblInd w:w="-431" w:type="dxa"/>
        <w:tblLayout w:type="fixed"/>
        <w:tblLook w:val="04A0" w:firstRow="1" w:lastRow="0" w:firstColumn="1" w:lastColumn="0" w:noHBand="0" w:noVBand="1"/>
      </w:tblPr>
      <w:tblGrid>
        <w:gridCol w:w="3235"/>
        <w:gridCol w:w="1140"/>
        <w:gridCol w:w="1399"/>
        <w:gridCol w:w="1441"/>
        <w:gridCol w:w="1438"/>
        <w:gridCol w:w="1441"/>
        <w:gridCol w:w="1151"/>
        <w:gridCol w:w="1298"/>
        <w:gridCol w:w="1295"/>
        <w:gridCol w:w="1432"/>
      </w:tblGrid>
      <w:tr w:rsidR="00EF5C26" w:rsidRPr="00187FAD" w:rsidTr="00446086">
        <w:trPr>
          <w:trHeight w:val="759"/>
        </w:trPr>
        <w:tc>
          <w:tcPr>
            <w:tcW w:w="105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Клас улица</w:t>
            </w:r>
          </w:p>
        </w:tc>
        <w:tc>
          <w:tcPr>
            <w:tcW w:w="37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Проектна скорост км/час</w:t>
            </w:r>
          </w:p>
        </w:tc>
        <w:tc>
          <w:tcPr>
            <w:tcW w:w="930" w:type="pct"/>
            <w:gridSpan w:val="2"/>
            <w:tcBorders>
              <w:top w:val="single" w:sz="4" w:space="0" w:color="auto"/>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Минимални радиуси на хоризонтални криви</w:t>
            </w:r>
          </w:p>
        </w:tc>
        <w:tc>
          <w:tcPr>
            <w:tcW w:w="4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 xml:space="preserve">Минимални параметри </w:t>
            </w:r>
            <w:r w:rsidRPr="00187FAD">
              <w:rPr>
                <w:rFonts w:ascii="Times New Roman" w:eastAsia="Times New Roman" w:hAnsi="Times New Roman" w:cs="Times New Roman"/>
                <w:color w:val="auto"/>
                <w:sz w:val="18"/>
                <w:szCs w:val="18"/>
                <w:lang w:eastAsia="en-GB"/>
              </w:rPr>
              <w:br/>
              <w:t>на клотоида min A [m]</w:t>
            </w:r>
          </w:p>
        </w:tc>
        <w:tc>
          <w:tcPr>
            <w:tcW w:w="47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Максимален надлъжен наклон</w:t>
            </w:r>
            <w:r w:rsidRPr="00187FAD">
              <w:rPr>
                <w:rFonts w:ascii="Times New Roman" w:eastAsia="Times New Roman" w:hAnsi="Times New Roman" w:cs="Times New Roman"/>
                <w:color w:val="auto"/>
                <w:sz w:val="18"/>
                <w:szCs w:val="18"/>
                <w:lang w:eastAsia="en-GB"/>
              </w:rPr>
              <w:br/>
              <w:t>%</w:t>
            </w:r>
          </w:p>
        </w:tc>
        <w:tc>
          <w:tcPr>
            <w:tcW w:w="802" w:type="pct"/>
            <w:gridSpan w:val="2"/>
            <w:tcBorders>
              <w:top w:val="single" w:sz="4" w:space="0" w:color="auto"/>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Минимален радиус на вертикални криви - метри</w:t>
            </w:r>
          </w:p>
        </w:tc>
        <w:tc>
          <w:tcPr>
            <w:tcW w:w="42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Минимална видимост за спиране</w:t>
            </w:r>
          </w:p>
        </w:tc>
        <w:tc>
          <w:tcPr>
            <w:tcW w:w="46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Бордюри</w:t>
            </w:r>
          </w:p>
        </w:tc>
      </w:tr>
      <w:tr w:rsidR="00EF5C26" w:rsidRPr="00187FAD" w:rsidTr="00446086">
        <w:trPr>
          <w:trHeight w:val="1266"/>
        </w:trPr>
        <w:tc>
          <w:tcPr>
            <w:tcW w:w="1059" w:type="pct"/>
            <w:vMerge/>
            <w:tcBorders>
              <w:top w:val="single" w:sz="4" w:space="0" w:color="auto"/>
              <w:left w:val="single" w:sz="4" w:space="0" w:color="auto"/>
              <w:bottom w:val="single" w:sz="4" w:space="0" w:color="000000"/>
              <w:right w:val="single" w:sz="4" w:space="0" w:color="auto"/>
            </w:tcBorders>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c>
          <w:tcPr>
            <w:tcW w:w="373" w:type="pct"/>
            <w:vMerge/>
            <w:tcBorders>
              <w:top w:val="single" w:sz="4" w:space="0" w:color="auto"/>
              <w:left w:val="single" w:sz="4" w:space="0" w:color="auto"/>
              <w:bottom w:val="single" w:sz="4" w:space="0" w:color="000000"/>
              <w:right w:val="single" w:sz="4" w:space="0" w:color="auto"/>
            </w:tcBorders>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c>
          <w:tcPr>
            <w:tcW w:w="458" w:type="pct"/>
            <w:tcBorders>
              <w:top w:val="nil"/>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при обратен</w:t>
            </w:r>
            <w:r w:rsidRPr="00187FAD">
              <w:rPr>
                <w:rFonts w:ascii="Times New Roman" w:eastAsia="Times New Roman" w:hAnsi="Times New Roman" w:cs="Times New Roman"/>
                <w:color w:val="auto"/>
                <w:sz w:val="18"/>
                <w:szCs w:val="18"/>
                <w:lang w:eastAsia="en-GB"/>
              </w:rPr>
              <w:br/>
              <w:t xml:space="preserve">напречен наклон </w:t>
            </w:r>
            <w:r w:rsidRPr="00187FAD">
              <w:rPr>
                <w:rFonts w:ascii="Times New Roman" w:eastAsia="Times New Roman" w:hAnsi="Times New Roman" w:cs="Times New Roman"/>
                <w:color w:val="auto"/>
                <w:sz w:val="18"/>
                <w:szCs w:val="18"/>
                <w:lang w:eastAsia="en-GB"/>
              </w:rPr>
              <w:br/>
              <w:t>q = - 2.5%</w:t>
            </w:r>
          </w:p>
        </w:tc>
        <w:tc>
          <w:tcPr>
            <w:tcW w:w="472" w:type="pct"/>
            <w:tcBorders>
              <w:top w:val="nil"/>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 xml:space="preserve">при едностранен напречен наклон </w:t>
            </w:r>
            <w:r w:rsidRPr="00187FAD">
              <w:rPr>
                <w:rFonts w:ascii="Times New Roman" w:eastAsia="Times New Roman" w:hAnsi="Times New Roman" w:cs="Times New Roman"/>
                <w:color w:val="auto"/>
                <w:sz w:val="18"/>
                <w:szCs w:val="18"/>
                <w:lang w:eastAsia="en-GB"/>
              </w:rPr>
              <w:br/>
              <w:t>q=2.5%</w:t>
            </w:r>
          </w:p>
        </w:tc>
        <w:tc>
          <w:tcPr>
            <w:tcW w:w="471" w:type="pct"/>
            <w:vMerge/>
            <w:tcBorders>
              <w:top w:val="single" w:sz="4" w:space="0" w:color="auto"/>
              <w:left w:val="single" w:sz="4" w:space="0" w:color="auto"/>
              <w:bottom w:val="single" w:sz="4" w:space="0" w:color="000000"/>
              <w:right w:val="single" w:sz="4" w:space="0" w:color="auto"/>
            </w:tcBorders>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c>
          <w:tcPr>
            <w:tcW w:w="472" w:type="pct"/>
            <w:vMerge/>
            <w:tcBorders>
              <w:top w:val="single" w:sz="4" w:space="0" w:color="auto"/>
              <w:left w:val="single" w:sz="4" w:space="0" w:color="auto"/>
              <w:bottom w:val="single" w:sz="4" w:space="0" w:color="000000"/>
              <w:right w:val="single" w:sz="4" w:space="0" w:color="auto"/>
            </w:tcBorders>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c>
          <w:tcPr>
            <w:tcW w:w="377"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Изпъкнала</w:t>
            </w:r>
          </w:p>
        </w:tc>
        <w:tc>
          <w:tcPr>
            <w:tcW w:w="425"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Вдлъбната</w:t>
            </w:r>
          </w:p>
        </w:tc>
        <w:tc>
          <w:tcPr>
            <w:tcW w:w="424" w:type="pct"/>
            <w:vMerge/>
            <w:tcBorders>
              <w:top w:val="single" w:sz="4" w:space="0" w:color="auto"/>
              <w:left w:val="single" w:sz="4" w:space="0" w:color="auto"/>
              <w:bottom w:val="single" w:sz="4" w:space="0" w:color="000000"/>
              <w:right w:val="single" w:sz="4" w:space="0" w:color="auto"/>
            </w:tcBorders>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c>
          <w:tcPr>
            <w:tcW w:w="469" w:type="pct"/>
            <w:vMerge/>
            <w:tcBorders>
              <w:top w:val="single" w:sz="4" w:space="0" w:color="auto"/>
              <w:left w:val="single" w:sz="4" w:space="0" w:color="auto"/>
              <w:bottom w:val="single" w:sz="4" w:space="0" w:color="000000"/>
              <w:right w:val="single" w:sz="4" w:space="0" w:color="auto"/>
            </w:tcBorders>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r>
      <w:tr w:rsidR="00EF5C26" w:rsidRPr="00187FAD" w:rsidTr="00446086">
        <w:trPr>
          <w:trHeight w:val="926"/>
        </w:trPr>
        <w:tc>
          <w:tcPr>
            <w:tcW w:w="1059" w:type="pct"/>
            <w:tcBorders>
              <w:top w:val="nil"/>
              <w:left w:val="single" w:sz="4" w:space="0" w:color="auto"/>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I клас</w:t>
            </w:r>
          </w:p>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(скоростни градски магистрали с непрекъснат режим на движение)</w:t>
            </w:r>
          </w:p>
        </w:tc>
        <w:tc>
          <w:tcPr>
            <w:tcW w:w="37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sz w:val="18"/>
                <w:szCs w:val="18"/>
                <w:lang w:eastAsia="en-GB"/>
              </w:rPr>
            </w:pPr>
            <w:r w:rsidRPr="00187FAD">
              <w:rPr>
                <w:rFonts w:ascii="Times New Roman" w:eastAsia="Times New Roman" w:hAnsi="Times New Roman" w:cs="Times New Roman"/>
                <w:bCs/>
                <w:color w:val="auto"/>
                <w:sz w:val="18"/>
                <w:szCs w:val="18"/>
                <w:lang w:eastAsia="en-GB"/>
              </w:rPr>
              <w:t>80</w:t>
            </w:r>
          </w:p>
        </w:tc>
        <w:tc>
          <w:tcPr>
            <w:tcW w:w="458"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1 000</w:t>
            </w: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280 (при q = 6%)</w:t>
            </w:r>
          </w:p>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550</w:t>
            </w:r>
          </w:p>
        </w:tc>
        <w:tc>
          <w:tcPr>
            <w:tcW w:w="471"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90</w:t>
            </w: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6,0</w:t>
            </w:r>
          </w:p>
        </w:tc>
        <w:tc>
          <w:tcPr>
            <w:tcW w:w="377"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3 000</w:t>
            </w:r>
          </w:p>
        </w:tc>
        <w:tc>
          <w:tcPr>
            <w:tcW w:w="425"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2 600</w:t>
            </w:r>
          </w:p>
        </w:tc>
        <w:tc>
          <w:tcPr>
            <w:tcW w:w="424"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110</w:t>
            </w:r>
          </w:p>
        </w:tc>
        <w:tc>
          <w:tcPr>
            <w:tcW w:w="469" w:type="pct"/>
            <w:tcBorders>
              <w:top w:val="nil"/>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15 см</w:t>
            </w:r>
          </w:p>
        </w:tc>
      </w:tr>
      <w:tr w:rsidR="00EF5C26" w:rsidRPr="00187FAD" w:rsidTr="00446086">
        <w:trPr>
          <w:trHeight w:val="1020"/>
        </w:trPr>
        <w:tc>
          <w:tcPr>
            <w:tcW w:w="1059" w:type="pct"/>
            <w:tcBorders>
              <w:top w:val="nil"/>
              <w:left w:val="single" w:sz="4" w:space="0" w:color="auto"/>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II клас</w:t>
            </w:r>
          </w:p>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(градски магистрали с прекъснат режим на движение)</w:t>
            </w:r>
          </w:p>
        </w:tc>
        <w:tc>
          <w:tcPr>
            <w:tcW w:w="37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sz w:val="18"/>
                <w:szCs w:val="18"/>
                <w:lang w:eastAsia="en-GB"/>
              </w:rPr>
            </w:pPr>
            <w:r w:rsidRPr="00187FAD">
              <w:rPr>
                <w:rFonts w:ascii="Times New Roman" w:eastAsia="Times New Roman" w:hAnsi="Times New Roman" w:cs="Times New Roman"/>
                <w:bCs/>
                <w:color w:val="auto"/>
                <w:sz w:val="18"/>
                <w:szCs w:val="18"/>
                <w:lang w:eastAsia="en-GB"/>
              </w:rPr>
              <w:t>60/70</w:t>
            </w:r>
          </w:p>
        </w:tc>
        <w:tc>
          <w:tcPr>
            <w:tcW w:w="458" w:type="pct"/>
            <w:tcBorders>
              <w:top w:val="nil"/>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350/600</w:t>
            </w:r>
            <w:r w:rsidRPr="00187FAD">
              <w:rPr>
                <w:rFonts w:ascii="Times New Roman" w:eastAsia="Times New Roman" w:hAnsi="Times New Roman" w:cs="Times New Roman"/>
                <w:color w:val="auto"/>
                <w:sz w:val="18"/>
                <w:szCs w:val="18"/>
                <w:lang w:eastAsia="en-GB"/>
              </w:rPr>
              <w:br/>
              <w:t>(600 при отдалечено застрояване)</w:t>
            </w:r>
          </w:p>
        </w:tc>
        <w:tc>
          <w:tcPr>
            <w:tcW w:w="472" w:type="pct"/>
            <w:tcBorders>
              <w:top w:val="nil"/>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200/350</w:t>
            </w:r>
            <w:r w:rsidRPr="00187FAD">
              <w:rPr>
                <w:rFonts w:ascii="Times New Roman" w:eastAsia="Times New Roman" w:hAnsi="Times New Roman" w:cs="Times New Roman"/>
                <w:color w:val="auto"/>
                <w:sz w:val="18"/>
                <w:szCs w:val="18"/>
                <w:lang w:eastAsia="en-GB"/>
              </w:rPr>
              <w:br/>
              <w:t>(350 при отдалечено застрояване)</w:t>
            </w:r>
          </w:p>
        </w:tc>
        <w:tc>
          <w:tcPr>
            <w:tcW w:w="471"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90</w:t>
            </w: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6,0 (7,0)</w:t>
            </w:r>
          </w:p>
        </w:tc>
        <w:tc>
          <w:tcPr>
            <w:tcW w:w="377"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 xml:space="preserve">820 </w:t>
            </w:r>
            <w:r w:rsidRPr="00187FAD">
              <w:rPr>
                <w:rFonts w:ascii="Times New Roman" w:eastAsia="Times New Roman" w:hAnsi="Times New Roman" w:cs="Times New Roman"/>
                <w:color w:val="auto"/>
                <w:sz w:val="18"/>
                <w:szCs w:val="18"/>
                <w:lang w:eastAsia="en-GB"/>
              </w:rPr>
              <w:br/>
              <w:t>(2 200)</w:t>
            </w:r>
          </w:p>
        </w:tc>
        <w:tc>
          <w:tcPr>
            <w:tcW w:w="425"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920 (1 200)</w:t>
            </w:r>
          </w:p>
        </w:tc>
        <w:tc>
          <w:tcPr>
            <w:tcW w:w="424"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80</w:t>
            </w:r>
          </w:p>
        </w:tc>
        <w:tc>
          <w:tcPr>
            <w:tcW w:w="469" w:type="pct"/>
            <w:tcBorders>
              <w:top w:val="nil"/>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10 см-14 см</w:t>
            </w:r>
          </w:p>
        </w:tc>
      </w:tr>
      <w:tr w:rsidR="00EF5C26" w:rsidRPr="00187FAD" w:rsidTr="00446086">
        <w:trPr>
          <w:trHeight w:val="1106"/>
        </w:trPr>
        <w:tc>
          <w:tcPr>
            <w:tcW w:w="1059" w:type="pct"/>
            <w:tcBorders>
              <w:top w:val="nil"/>
              <w:left w:val="single" w:sz="4" w:space="0" w:color="auto"/>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III клас</w:t>
            </w:r>
          </w:p>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(районни артерии)</w:t>
            </w:r>
          </w:p>
        </w:tc>
        <w:tc>
          <w:tcPr>
            <w:tcW w:w="37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sz w:val="18"/>
                <w:szCs w:val="18"/>
                <w:lang w:eastAsia="en-GB"/>
              </w:rPr>
            </w:pPr>
            <w:r w:rsidRPr="00187FAD">
              <w:rPr>
                <w:rFonts w:ascii="Times New Roman" w:eastAsia="Times New Roman" w:hAnsi="Times New Roman" w:cs="Times New Roman"/>
                <w:bCs/>
                <w:color w:val="auto"/>
                <w:sz w:val="18"/>
                <w:szCs w:val="18"/>
                <w:lang w:eastAsia="en-GB"/>
              </w:rPr>
              <w:t>50</w:t>
            </w:r>
          </w:p>
        </w:tc>
        <w:tc>
          <w:tcPr>
            <w:tcW w:w="458" w:type="pct"/>
            <w:tcBorders>
              <w:top w:val="nil"/>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120-250</w:t>
            </w:r>
            <w:r w:rsidRPr="00187FAD">
              <w:rPr>
                <w:rFonts w:ascii="Times New Roman" w:eastAsia="Times New Roman" w:hAnsi="Times New Roman" w:cs="Times New Roman"/>
                <w:strike/>
                <w:color w:val="auto"/>
                <w:sz w:val="18"/>
                <w:szCs w:val="18"/>
                <w:lang w:eastAsia="en-GB"/>
              </w:rPr>
              <w:br/>
            </w:r>
            <w:r w:rsidRPr="00187FAD">
              <w:rPr>
                <w:rFonts w:ascii="Times New Roman" w:eastAsia="Times New Roman" w:hAnsi="Times New Roman" w:cs="Times New Roman"/>
                <w:color w:val="auto"/>
                <w:sz w:val="18"/>
                <w:szCs w:val="18"/>
                <w:lang w:eastAsia="en-GB"/>
              </w:rPr>
              <w:t>(250 при отдалечено застрояване)</w:t>
            </w: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100/160</w:t>
            </w:r>
          </w:p>
        </w:tc>
        <w:tc>
          <w:tcPr>
            <w:tcW w:w="471"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50</w:t>
            </w: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7,0 (8,0)</w:t>
            </w:r>
          </w:p>
        </w:tc>
        <w:tc>
          <w:tcPr>
            <w:tcW w:w="377"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470 (900)</w:t>
            </w:r>
          </w:p>
        </w:tc>
        <w:tc>
          <w:tcPr>
            <w:tcW w:w="425"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500 (640)</w:t>
            </w:r>
          </w:p>
        </w:tc>
        <w:tc>
          <w:tcPr>
            <w:tcW w:w="424"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47</w:t>
            </w:r>
          </w:p>
        </w:tc>
        <w:tc>
          <w:tcPr>
            <w:tcW w:w="469" w:type="pct"/>
            <w:tcBorders>
              <w:top w:val="nil"/>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8 см-12 см</w:t>
            </w:r>
          </w:p>
        </w:tc>
      </w:tr>
      <w:tr w:rsidR="00EF5C26" w:rsidRPr="00187FAD" w:rsidTr="00446086">
        <w:trPr>
          <w:trHeight w:val="693"/>
        </w:trPr>
        <w:tc>
          <w:tcPr>
            <w:tcW w:w="1059" w:type="pct"/>
            <w:tcBorders>
              <w:top w:val="nil"/>
              <w:left w:val="single" w:sz="4" w:space="0" w:color="auto"/>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IV клас</w:t>
            </w:r>
          </w:p>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(главни улици)</w:t>
            </w:r>
          </w:p>
        </w:tc>
        <w:tc>
          <w:tcPr>
            <w:tcW w:w="37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sz w:val="18"/>
                <w:szCs w:val="18"/>
                <w:lang w:eastAsia="en-GB"/>
              </w:rPr>
            </w:pPr>
            <w:r w:rsidRPr="00187FAD">
              <w:rPr>
                <w:rFonts w:ascii="Times New Roman" w:eastAsia="Times New Roman" w:hAnsi="Times New Roman" w:cs="Times New Roman"/>
                <w:bCs/>
                <w:color w:val="auto"/>
                <w:sz w:val="18"/>
                <w:szCs w:val="18"/>
                <w:lang w:eastAsia="en-GB"/>
              </w:rPr>
              <w:t>50</w:t>
            </w:r>
          </w:p>
        </w:tc>
        <w:tc>
          <w:tcPr>
            <w:tcW w:w="458"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55</w:t>
            </w: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45</w:t>
            </w:r>
          </w:p>
        </w:tc>
        <w:tc>
          <w:tcPr>
            <w:tcW w:w="471"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7,0 (8,0)</w:t>
            </w:r>
          </w:p>
        </w:tc>
        <w:tc>
          <w:tcPr>
            <w:tcW w:w="377"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260</w:t>
            </w:r>
          </w:p>
        </w:tc>
        <w:tc>
          <w:tcPr>
            <w:tcW w:w="425"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410</w:t>
            </w:r>
          </w:p>
        </w:tc>
        <w:tc>
          <w:tcPr>
            <w:tcW w:w="424"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40</w:t>
            </w:r>
          </w:p>
        </w:tc>
        <w:tc>
          <w:tcPr>
            <w:tcW w:w="469" w:type="pct"/>
            <w:tcBorders>
              <w:top w:val="nil"/>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8 см-12 см</w:t>
            </w:r>
          </w:p>
        </w:tc>
      </w:tr>
      <w:tr w:rsidR="00EF5C26" w:rsidRPr="00187FAD" w:rsidTr="00446086">
        <w:trPr>
          <w:trHeight w:val="796"/>
        </w:trPr>
        <w:tc>
          <w:tcPr>
            <w:tcW w:w="1059" w:type="pct"/>
            <w:tcBorders>
              <w:top w:val="nil"/>
              <w:left w:val="single" w:sz="4" w:space="0" w:color="auto"/>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V клас</w:t>
            </w:r>
          </w:p>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(събирателни улици)</w:t>
            </w:r>
          </w:p>
        </w:tc>
        <w:tc>
          <w:tcPr>
            <w:tcW w:w="37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sz w:val="18"/>
                <w:szCs w:val="18"/>
                <w:lang w:eastAsia="en-GB"/>
              </w:rPr>
            </w:pPr>
            <w:r w:rsidRPr="00187FAD">
              <w:rPr>
                <w:rFonts w:ascii="Times New Roman" w:eastAsia="Times New Roman" w:hAnsi="Times New Roman" w:cs="Times New Roman"/>
                <w:bCs/>
                <w:color w:val="auto"/>
                <w:sz w:val="18"/>
                <w:szCs w:val="18"/>
                <w:lang w:eastAsia="en-GB"/>
              </w:rPr>
              <w:t>40</w:t>
            </w:r>
          </w:p>
        </w:tc>
        <w:tc>
          <w:tcPr>
            <w:tcW w:w="458"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30</w:t>
            </w: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71"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8,0 (10,0)</w:t>
            </w:r>
          </w:p>
        </w:tc>
        <w:tc>
          <w:tcPr>
            <w:tcW w:w="377"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25"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24"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69"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6 см-10 см</w:t>
            </w:r>
          </w:p>
        </w:tc>
      </w:tr>
      <w:tr w:rsidR="00EF5C26" w:rsidRPr="00187FAD" w:rsidTr="00446086">
        <w:trPr>
          <w:trHeight w:val="796"/>
        </w:trPr>
        <w:tc>
          <w:tcPr>
            <w:tcW w:w="1059" w:type="pct"/>
            <w:tcBorders>
              <w:top w:val="nil"/>
              <w:left w:val="single" w:sz="4" w:space="0" w:color="auto"/>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VI клас (обслужващи улици и алеи)</w:t>
            </w:r>
          </w:p>
        </w:tc>
        <w:tc>
          <w:tcPr>
            <w:tcW w:w="37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sz w:val="18"/>
                <w:szCs w:val="18"/>
                <w:lang w:eastAsia="en-GB"/>
              </w:rPr>
            </w:pPr>
            <w:r w:rsidRPr="00187FAD">
              <w:rPr>
                <w:rFonts w:ascii="Times New Roman" w:eastAsia="Times New Roman" w:hAnsi="Times New Roman" w:cs="Times New Roman"/>
                <w:bCs/>
                <w:color w:val="auto"/>
                <w:sz w:val="18"/>
                <w:szCs w:val="18"/>
                <w:lang w:eastAsia="en-GB"/>
              </w:rPr>
              <w:t>30</w:t>
            </w:r>
          </w:p>
        </w:tc>
        <w:tc>
          <w:tcPr>
            <w:tcW w:w="458"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20</w:t>
            </w: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71"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10,0(12,0)</w:t>
            </w:r>
          </w:p>
        </w:tc>
        <w:tc>
          <w:tcPr>
            <w:tcW w:w="377"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25"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c>
          <w:tcPr>
            <w:tcW w:w="424"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69"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Под 6</w:t>
            </w:r>
          </w:p>
        </w:tc>
      </w:tr>
      <w:tr w:rsidR="00EF5C26" w:rsidRPr="00187FAD" w:rsidTr="00446086">
        <w:trPr>
          <w:trHeight w:val="506"/>
        </w:trPr>
        <w:tc>
          <w:tcPr>
            <w:tcW w:w="1059" w:type="pct"/>
            <w:tcBorders>
              <w:top w:val="nil"/>
              <w:left w:val="single" w:sz="4" w:space="0" w:color="auto"/>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VII клас (алеи)</w:t>
            </w:r>
          </w:p>
        </w:tc>
        <w:tc>
          <w:tcPr>
            <w:tcW w:w="373"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sz w:val="18"/>
                <w:szCs w:val="18"/>
                <w:lang w:eastAsia="en-GB"/>
              </w:rPr>
            </w:pPr>
            <w:r w:rsidRPr="00187FAD">
              <w:rPr>
                <w:rFonts w:ascii="Times New Roman" w:eastAsia="Times New Roman" w:hAnsi="Times New Roman" w:cs="Times New Roman"/>
                <w:bCs/>
                <w:color w:val="auto"/>
                <w:sz w:val="18"/>
                <w:szCs w:val="18"/>
                <w:lang w:eastAsia="en-GB"/>
              </w:rPr>
              <w:t>20</w:t>
            </w:r>
          </w:p>
        </w:tc>
        <w:tc>
          <w:tcPr>
            <w:tcW w:w="458"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10</w:t>
            </w: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71"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p>
        </w:tc>
        <w:tc>
          <w:tcPr>
            <w:tcW w:w="472"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12,0</w:t>
            </w:r>
          </w:p>
        </w:tc>
        <w:tc>
          <w:tcPr>
            <w:tcW w:w="377"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25"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24" w:type="pct"/>
            <w:tcBorders>
              <w:top w:val="nil"/>
              <w:left w:val="nil"/>
              <w:bottom w:val="single" w:sz="4" w:space="0" w:color="auto"/>
              <w:right w:val="single" w:sz="4" w:space="0" w:color="auto"/>
            </w:tcBorders>
            <w:shd w:val="clear" w:color="auto" w:fill="auto"/>
            <w:noWrap/>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w:t>
            </w:r>
          </w:p>
        </w:tc>
        <w:tc>
          <w:tcPr>
            <w:tcW w:w="469" w:type="pct"/>
            <w:tcBorders>
              <w:top w:val="nil"/>
              <w:left w:val="nil"/>
              <w:bottom w:val="single" w:sz="4" w:space="0" w:color="auto"/>
              <w:right w:val="single" w:sz="4" w:space="0" w:color="auto"/>
            </w:tcBorders>
            <w:shd w:val="clear" w:color="auto" w:fill="auto"/>
            <w:vAlign w:val="center"/>
            <w:hideMark/>
          </w:tcPr>
          <w:p w:rsidR="00EF5C26" w:rsidRPr="00187FAD" w:rsidRDefault="00EF5C26" w:rsidP="00446086">
            <w:pPr>
              <w:spacing w:line="240" w:lineRule="auto"/>
              <w:jc w:val="center"/>
              <w:rPr>
                <w:rFonts w:ascii="Times New Roman" w:eastAsia="Times New Roman" w:hAnsi="Times New Roman" w:cs="Times New Roman"/>
                <w:color w:val="auto"/>
                <w:sz w:val="18"/>
                <w:szCs w:val="18"/>
                <w:lang w:eastAsia="en-GB"/>
              </w:rPr>
            </w:pPr>
            <w:r w:rsidRPr="00187FAD">
              <w:rPr>
                <w:rFonts w:ascii="Times New Roman" w:eastAsia="Times New Roman" w:hAnsi="Times New Roman" w:cs="Times New Roman"/>
                <w:color w:val="auto"/>
                <w:sz w:val="18"/>
                <w:szCs w:val="18"/>
                <w:lang w:eastAsia="en-GB"/>
              </w:rPr>
              <w:t>0</w:t>
            </w:r>
          </w:p>
        </w:tc>
      </w:tr>
    </w:tbl>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sectPr w:rsidR="00EF5C26" w:rsidRPr="00187FAD" w:rsidSect="00446086">
          <w:pgSz w:w="16838" w:h="11906" w:orient="landscape"/>
          <w:pgMar w:top="709" w:right="1418" w:bottom="1276" w:left="1418" w:header="709" w:footer="709" w:gutter="0"/>
          <w:cols w:space="708"/>
          <w:docGrid w:linePitch="360"/>
        </w:sectPr>
      </w:pPr>
    </w:p>
    <w:p w:rsidR="00EF5C26" w:rsidRPr="00187FAD" w:rsidRDefault="00EF5C26" w:rsidP="00427D8D">
      <w:pPr>
        <w:pStyle w:val="Heading2"/>
      </w:pPr>
      <w:bookmarkStart w:id="489" w:name="Приложение_14"/>
      <w:bookmarkStart w:id="490" w:name="_Toc478724533"/>
      <w:bookmarkStart w:id="491" w:name="_Toc484195566"/>
      <w:bookmarkStart w:id="492" w:name="_Toc459825733"/>
      <w:r w:rsidRPr="00187FAD">
        <w:lastRenderedPageBreak/>
        <w:t xml:space="preserve">Приложение 14 </w:t>
      </w:r>
      <w:bookmarkEnd w:id="489"/>
      <w:r w:rsidRPr="00187FAD">
        <w:t xml:space="preserve">към </w:t>
      </w:r>
      <w:hyperlink w:anchor="чл_72" w:history="1">
        <w:r w:rsidRPr="00187FAD">
          <w:rPr>
            <w:rStyle w:val="Hyperlink"/>
          </w:rPr>
          <w:t>чл. 72</w:t>
        </w:r>
        <w:bookmarkEnd w:id="490"/>
      </w:hyperlink>
      <w:r w:rsidR="00F57054" w:rsidRPr="00187FAD">
        <w:t xml:space="preserve">, </w:t>
      </w:r>
      <w:hyperlink w:anchor="чл_75" w:history="1">
        <w:r w:rsidR="00F57054" w:rsidRPr="00187FAD">
          <w:rPr>
            <w:rStyle w:val="Hyperlink"/>
          </w:rPr>
          <w:t>чл. 75</w:t>
        </w:r>
      </w:hyperlink>
      <w:r w:rsidR="00F57054" w:rsidRPr="00187FAD">
        <w:t>.</w:t>
      </w:r>
      <w:bookmarkEnd w:id="491"/>
    </w:p>
    <w:p w:rsidR="00EF5C26" w:rsidRPr="00187FAD" w:rsidRDefault="00EF5C26" w:rsidP="00EF5C26">
      <w:pPr>
        <w:spacing w:line="240" w:lineRule="auto"/>
        <w:rPr>
          <w:rFonts w:ascii="Times New Roman" w:hAnsi="Times New Roman" w:cs="Times New Roman"/>
          <w:i/>
          <w:color w:val="auto"/>
          <w:sz w:val="22"/>
          <w:szCs w:val="22"/>
        </w:rPr>
      </w:pPr>
    </w:p>
    <w:p w:rsidR="00310977" w:rsidRPr="008E6DF9" w:rsidRDefault="00310977" w:rsidP="00310977">
      <w:pPr>
        <w:pStyle w:val="Caption"/>
        <w:jc w:val="center"/>
        <w:rPr>
          <w:rFonts w:ascii="Times New Roman" w:hAnsi="Times New Roman"/>
          <w:b w:val="0"/>
          <w:sz w:val="24"/>
          <w:szCs w:val="24"/>
        </w:rPr>
      </w:pPr>
      <w:bookmarkStart w:id="493" w:name="_Ref469046405"/>
      <w:r w:rsidRPr="008E6DF9">
        <w:rPr>
          <w:rFonts w:ascii="Times New Roman" w:hAnsi="Times New Roman"/>
          <w:b w:val="0"/>
          <w:sz w:val="24"/>
          <w:szCs w:val="24"/>
        </w:rPr>
        <w:t>Гранични стойности на проектните елементи</w:t>
      </w:r>
    </w:p>
    <w:p w:rsidR="00EF5C26" w:rsidRPr="008E6DF9" w:rsidRDefault="00310977" w:rsidP="00310977">
      <w:pPr>
        <w:spacing w:line="240" w:lineRule="auto"/>
        <w:ind w:left="1440" w:hanging="1440"/>
        <w:jc w:val="center"/>
        <w:rPr>
          <w:rFonts w:ascii="Times New Roman" w:hAnsi="Times New Roman" w:cs="Times New Roman"/>
          <w:color w:val="auto"/>
          <w:sz w:val="24"/>
          <w:szCs w:val="24"/>
        </w:rPr>
      </w:pPr>
      <w:r w:rsidRPr="008E6DF9">
        <w:rPr>
          <w:rFonts w:ascii="Times New Roman" w:hAnsi="Times New Roman" w:cs="Times New Roman"/>
          <w:sz w:val="24"/>
          <w:szCs w:val="24"/>
        </w:rPr>
        <w:t>(главни, събирателни и обслужващи улици при ограничения от съществуваща застройка)</w:t>
      </w:r>
    </w:p>
    <w:p w:rsidR="00310977" w:rsidRPr="008E6DF9" w:rsidRDefault="00EF5C26" w:rsidP="00310977">
      <w:pPr>
        <w:pStyle w:val="Caption"/>
        <w:jc w:val="right"/>
        <w:rPr>
          <w:rFonts w:ascii="Times New Roman" w:hAnsi="Times New Roman"/>
          <w:b w:val="0"/>
          <w:sz w:val="24"/>
          <w:szCs w:val="24"/>
        </w:rPr>
      </w:pPr>
      <w:bookmarkStart w:id="494" w:name="_Ref477878649"/>
      <w:bookmarkStart w:id="495" w:name="Таблица_13"/>
      <w:bookmarkStart w:id="496" w:name="_Toc477878394"/>
      <w:bookmarkEnd w:id="493"/>
      <w:r w:rsidRPr="008E6DF9">
        <w:rPr>
          <w:rFonts w:ascii="Times New Roman" w:hAnsi="Times New Roman"/>
          <w:b w:val="0"/>
          <w:sz w:val="24"/>
          <w:szCs w:val="24"/>
        </w:rPr>
        <w:t xml:space="preserve">Таблица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Таблица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13</w:t>
      </w:r>
      <w:r w:rsidRPr="008E6DF9">
        <w:rPr>
          <w:rFonts w:ascii="Times New Roman" w:hAnsi="Times New Roman"/>
          <w:b w:val="0"/>
          <w:sz w:val="24"/>
          <w:szCs w:val="24"/>
        </w:rPr>
        <w:fldChar w:fldCharType="end"/>
      </w:r>
      <w:bookmarkEnd w:id="492"/>
      <w:bookmarkEnd w:id="494"/>
      <w:bookmarkEnd w:id="495"/>
      <w:bookmarkEnd w:id="496"/>
    </w:p>
    <w:p w:rsidR="00EF5C26" w:rsidRPr="00187FAD" w:rsidRDefault="00EF5C26" w:rsidP="00EF5C26">
      <w:pPr>
        <w:pStyle w:val="Caption"/>
        <w:rPr>
          <w:rFonts w:ascii="Times New Roman" w:hAnsi="Times New Roman"/>
          <w:b w:val="0"/>
        </w:rPr>
      </w:pPr>
    </w:p>
    <w:p w:rsidR="00EF5C26" w:rsidRPr="00187FAD" w:rsidRDefault="00EF5C26" w:rsidP="00EF5C26">
      <w:pPr>
        <w:spacing w:line="240" w:lineRule="auto"/>
        <w:rPr>
          <w:rFonts w:ascii="Times New Roman" w:hAnsi="Times New Roman" w:cs="Times New Roman"/>
          <w:color w:val="auto"/>
          <w:sz w:val="22"/>
          <w:szCs w:val="22"/>
        </w:rPr>
      </w:pP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1650"/>
        <w:gridCol w:w="5823"/>
        <w:gridCol w:w="2347"/>
      </w:tblGrid>
      <w:tr w:rsidR="00EF5C26" w:rsidRPr="00187FAD" w:rsidTr="00310977">
        <w:trPr>
          <w:tblHeader/>
          <w:jc w:val="center"/>
        </w:trPr>
        <w:tc>
          <w:tcPr>
            <w:tcW w:w="840"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p>
        </w:tc>
        <w:tc>
          <w:tcPr>
            <w:tcW w:w="2965"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bCs/>
                <w:color w:val="auto"/>
                <w:sz w:val="18"/>
                <w:szCs w:val="18"/>
                <w:lang w:eastAsia="de-DE"/>
              </w:rPr>
              <w:t>Проектни елементи</w:t>
            </w:r>
          </w:p>
        </w:tc>
        <w:tc>
          <w:tcPr>
            <w:tcW w:w="1195"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bCs/>
                <w:color w:val="auto"/>
                <w:sz w:val="18"/>
                <w:szCs w:val="18"/>
                <w:lang w:eastAsia="de-DE"/>
              </w:rPr>
              <w:t>Гранични стойности</w:t>
            </w:r>
          </w:p>
        </w:tc>
      </w:tr>
      <w:tr w:rsidR="00EF5C26" w:rsidRPr="00187FAD" w:rsidTr="00310977">
        <w:trPr>
          <w:jc w:val="center"/>
        </w:trPr>
        <w:tc>
          <w:tcPr>
            <w:tcW w:w="840"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Ситуация</w:t>
            </w:r>
          </w:p>
        </w:tc>
        <w:tc>
          <w:tcPr>
            <w:tcW w:w="2965"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Минимален радиус в крива</w:t>
            </w:r>
          </w:p>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min R [m]</w:t>
            </w:r>
          </w:p>
        </w:tc>
        <w:tc>
          <w:tcPr>
            <w:tcW w:w="1195"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min 40 m</w:t>
            </w:r>
          </w:p>
        </w:tc>
      </w:tr>
      <w:tr w:rsidR="00310977" w:rsidRPr="00187FAD" w:rsidTr="00310977">
        <w:trPr>
          <w:trHeight w:val="214"/>
          <w:jc w:val="center"/>
        </w:trPr>
        <w:tc>
          <w:tcPr>
            <w:tcW w:w="840" w:type="pct"/>
            <w:vMerge w:val="restart"/>
            <w:tcBorders>
              <w:left w:val="single" w:sz="4" w:space="0" w:color="000000"/>
              <w:bottom w:val="single" w:sz="4" w:space="0" w:color="000000"/>
              <w:right w:val="single" w:sz="4" w:space="0" w:color="000000"/>
            </w:tcBorders>
            <w:noWrap/>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Надлъжен профил</w:t>
            </w:r>
          </w:p>
        </w:tc>
        <w:tc>
          <w:tcPr>
            <w:tcW w:w="2965" w:type="pct"/>
            <w:tcBorders>
              <w:left w:val="single" w:sz="4" w:space="0" w:color="000000"/>
              <w:bottom w:val="single" w:sz="4" w:space="0" w:color="000000"/>
              <w:right w:val="single" w:sz="4" w:space="0" w:color="000000"/>
            </w:tcBorders>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Максимален надлъжен наклон max s [%]</w:t>
            </w:r>
          </w:p>
        </w:tc>
        <w:tc>
          <w:tcPr>
            <w:tcW w:w="1195" w:type="pct"/>
            <w:tcBorders>
              <w:left w:val="single" w:sz="4" w:space="0" w:color="000000"/>
              <w:bottom w:val="single" w:sz="4" w:space="0" w:color="000000"/>
              <w:right w:val="single" w:sz="4" w:space="0" w:color="000000"/>
            </w:tcBorders>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8,0 (12,0)</w:t>
            </w:r>
          </w:p>
        </w:tc>
      </w:tr>
      <w:tr w:rsidR="00310977" w:rsidRPr="00187FAD" w:rsidTr="00310977">
        <w:trPr>
          <w:jc w:val="center"/>
        </w:trPr>
        <w:tc>
          <w:tcPr>
            <w:tcW w:w="840" w:type="pct"/>
            <w:vMerge/>
            <w:tcBorders>
              <w:left w:val="single" w:sz="4" w:space="0" w:color="000000"/>
              <w:bottom w:val="single" w:sz="4" w:space="0" w:color="000000"/>
              <w:right w:val="single" w:sz="4" w:space="0" w:color="000000"/>
            </w:tcBorders>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p>
        </w:tc>
        <w:tc>
          <w:tcPr>
            <w:tcW w:w="2965" w:type="pct"/>
            <w:tcBorders>
              <w:left w:val="single" w:sz="4" w:space="0" w:color="000000"/>
              <w:bottom w:val="single" w:sz="4" w:space="0" w:color="000000"/>
              <w:right w:val="single" w:sz="4" w:space="0" w:color="000000"/>
            </w:tcBorders>
            <w:noWrap/>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Минимален радиус на изпъкнала вертикална крива min R^ [m]</w:t>
            </w:r>
          </w:p>
        </w:tc>
        <w:tc>
          <w:tcPr>
            <w:tcW w:w="1195" w:type="pct"/>
            <w:tcBorders>
              <w:left w:val="single" w:sz="4" w:space="0" w:color="000000"/>
              <w:bottom w:val="single" w:sz="4" w:space="0" w:color="000000"/>
              <w:right w:val="single" w:sz="4" w:space="0" w:color="000000"/>
            </w:tcBorders>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250</w:t>
            </w:r>
            <w:r w:rsidRPr="00187FAD">
              <w:rPr>
                <w:rFonts w:ascii="Times New Roman" w:eastAsia="Times New Roman" w:hAnsi="Times New Roman" w:cs="Times New Roman"/>
                <w:color w:val="auto"/>
                <w:sz w:val="18"/>
                <w:szCs w:val="18"/>
                <w:vertAlign w:val="superscript"/>
                <w:lang w:eastAsia="de-DE"/>
              </w:rPr>
              <w:t>*)</w:t>
            </w:r>
          </w:p>
        </w:tc>
      </w:tr>
      <w:tr w:rsidR="00310977" w:rsidRPr="00187FAD" w:rsidTr="00310977">
        <w:trPr>
          <w:jc w:val="center"/>
        </w:trPr>
        <w:tc>
          <w:tcPr>
            <w:tcW w:w="840" w:type="pct"/>
            <w:vMerge/>
            <w:tcBorders>
              <w:left w:val="single" w:sz="4" w:space="0" w:color="000000"/>
              <w:bottom w:val="single" w:sz="4" w:space="0" w:color="000000"/>
              <w:right w:val="single" w:sz="4" w:space="0" w:color="000000"/>
            </w:tcBorders>
            <w:vAlign w:val="center"/>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p>
        </w:tc>
        <w:tc>
          <w:tcPr>
            <w:tcW w:w="2965" w:type="pct"/>
            <w:tcBorders>
              <w:left w:val="single" w:sz="4" w:space="0" w:color="000000"/>
              <w:bottom w:val="single" w:sz="4" w:space="0" w:color="000000"/>
              <w:right w:val="single" w:sz="4" w:space="0" w:color="000000"/>
            </w:tcBorders>
            <w:noWrap/>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Минимален радиус на вдлъбната вертикална крива min R [m]</w:t>
            </w:r>
          </w:p>
        </w:tc>
        <w:tc>
          <w:tcPr>
            <w:tcW w:w="1195" w:type="pct"/>
            <w:tcBorders>
              <w:left w:val="single" w:sz="4" w:space="0" w:color="000000"/>
              <w:bottom w:val="single" w:sz="4" w:space="0" w:color="000000"/>
              <w:right w:val="single" w:sz="4" w:space="0" w:color="000000"/>
            </w:tcBorders>
            <w:vAlign w:val="center"/>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150</w:t>
            </w:r>
            <w:r w:rsidRPr="00187FAD">
              <w:rPr>
                <w:rFonts w:ascii="Times New Roman" w:eastAsia="Times New Roman" w:hAnsi="Times New Roman" w:cs="Times New Roman"/>
                <w:color w:val="auto"/>
                <w:sz w:val="18"/>
                <w:szCs w:val="18"/>
                <w:vertAlign w:val="superscript"/>
                <w:lang w:eastAsia="de-DE"/>
              </w:rPr>
              <w:t>*)</w:t>
            </w:r>
          </w:p>
        </w:tc>
      </w:tr>
      <w:tr w:rsidR="00310977" w:rsidRPr="00187FAD" w:rsidTr="00310977">
        <w:trPr>
          <w:jc w:val="center"/>
        </w:trPr>
        <w:tc>
          <w:tcPr>
            <w:tcW w:w="840" w:type="pct"/>
            <w:vMerge/>
            <w:tcBorders>
              <w:left w:val="single" w:sz="4" w:space="0" w:color="000000"/>
              <w:bottom w:val="single" w:sz="4" w:space="0" w:color="000000"/>
              <w:right w:val="single" w:sz="4" w:space="0" w:color="000000"/>
            </w:tcBorders>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p>
        </w:tc>
        <w:tc>
          <w:tcPr>
            <w:tcW w:w="2965" w:type="pct"/>
            <w:tcBorders>
              <w:left w:val="single" w:sz="4" w:space="0" w:color="000000"/>
              <w:bottom w:val="single" w:sz="4" w:space="0" w:color="000000"/>
              <w:right w:val="single" w:sz="4" w:space="0" w:color="000000"/>
            </w:tcBorders>
            <w:noWrap/>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Максимален напречен наклон в криви max q</w:t>
            </w:r>
            <w:r w:rsidRPr="00187FAD">
              <w:rPr>
                <w:rFonts w:ascii="Times New Roman" w:eastAsia="Times New Roman" w:hAnsi="Times New Roman" w:cs="Times New Roman"/>
                <w:color w:val="auto"/>
                <w:sz w:val="18"/>
                <w:szCs w:val="18"/>
                <w:vertAlign w:val="subscript"/>
                <w:lang w:eastAsia="de-DE"/>
              </w:rPr>
              <w:t>K</w:t>
            </w:r>
            <w:r w:rsidRPr="00187FAD">
              <w:rPr>
                <w:rFonts w:ascii="Times New Roman" w:eastAsia="Times New Roman" w:hAnsi="Times New Roman" w:cs="Times New Roman"/>
                <w:color w:val="auto"/>
                <w:sz w:val="18"/>
                <w:szCs w:val="18"/>
                <w:lang w:eastAsia="de-DE"/>
              </w:rPr>
              <w:t xml:space="preserve"> [%]</w:t>
            </w:r>
          </w:p>
        </w:tc>
        <w:tc>
          <w:tcPr>
            <w:tcW w:w="1195" w:type="pct"/>
            <w:tcBorders>
              <w:left w:val="single" w:sz="4" w:space="0" w:color="000000"/>
              <w:bottom w:val="single" w:sz="4" w:space="0" w:color="000000"/>
              <w:right w:val="single" w:sz="4" w:space="0" w:color="000000"/>
            </w:tcBorders>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2,5</w:t>
            </w:r>
          </w:p>
        </w:tc>
      </w:tr>
      <w:tr w:rsidR="00310977" w:rsidRPr="00187FAD" w:rsidTr="00310977">
        <w:trPr>
          <w:jc w:val="center"/>
        </w:trPr>
        <w:tc>
          <w:tcPr>
            <w:tcW w:w="840" w:type="pct"/>
            <w:tcBorders>
              <w:left w:val="single" w:sz="4" w:space="0" w:color="000000"/>
              <w:bottom w:val="single" w:sz="4" w:space="0" w:color="000000"/>
              <w:right w:val="single" w:sz="4" w:space="0" w:color="000000"/>
            </w:tcBorders>
            <w:noWrap/>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Напречен профил</w:t>
            </w:r>
          </w:p>
        </w:tc>
        <w:tc>
          <w:tcPr>
            <w:tcW w:w="2965" w:type="pct"/>
            <w:tcBorders>
              <w:left w:val="single" w:sz="4" w:space="0" w:color="000000"/>
              <w:bottom w:val="single" w:sz="4" w:space="0" w:color="000000"/>
              <w:right w:val="single" w:sz="4" w:space="0" w:color="000000"/>
            </w:tcBorders>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Минимално разстояние за спиране min S</w:t>
            </w:r>
            <w:r w:rsidRPr="00187FAD">
              <w:rPr>
                <w:rFonts w:ascii="Times New Roman" w:eastAsia="Times New Roman" w:hAnsi="Times New Roman" w:cs="Times New Roman"/>
                <w:color w:val="auto"/>
                <w:sz w:val="18"/>
                <w:szCs w:val="18"/>
                <w:vertAlign w:val="subscript"/>
                <w:lang w:eastAsia="de-DE"/>
              </w:rPr>
              <w:t>h</w:t>
            </w:r>
            <w:r w:rsidRPr="00187FAD">
              <w:rPr>
                <w:rFonts w:ascii="Times New Roman" w:eastAsia="Times New Roman" w:hAnsi="Times New Roman" w:cs="Times New Roman"/>
                <w:color w:val="auto"/>
                <w:sz w:val="18"/>
                <w:szCs w:val="18"/>
                <w:lang w:eastAsia="de-DE"/>
              </w:rPr>
              <w:t xml:space="preserve"> [m] при нулев надлъжен наклон</w:t>
            </w:r>
          </w:p>
        </w:tc>
        <w:tc>
          <w:tcPr>
            <w:tcW w:w="1195" w:type="pct"/>
            <w:tcBorders>
              <w:left w:val="single" w:sz="4" w:space="0" w:color="000000"/>
              <w:bottom w:val="single" w:sz="4" w:space="0" w:color="000000"/>
              <w:right w:val="single" w:sz="4" w:space="0" w:color="000000"/>
            </w:tcBorders>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22 (при V</w:t>
            </w:r>
            <w:r w:rsidRPr="00187FAD">
              <w:rPr>
                <w:rFonts w:ascii="Times New Roman" w:eastAsia="Times New Roman" w:hAnsi="Times New Roman" w:cs="Times New Roman"/>
                <w:color w:val="auto"/>
                <w:sz w:val="18"/>
                <w:szCs w:val="18"/>
                <w:vertAlign w:val="subscript"/>
                <w:lang w:eastAsia="de-DE"/>
              </w:rPr>
              <w:t>доп</w:t>
            </w:r>
            <w:r w:rsidRPr="00187FAD">
              <w:rPr>
                <w:rFonts w:ascii="Times New Roman" w:eastAsia="Times New Roman" w:hAnsi="Times New Roman" w:cs="Times New Roman"/>
                <w:color w:val="auto"/>
                <w:sz w:val="18"/>
                <w:szCs w:val="18"/>
                <w:lang w:eastAsia="de-DE"/>
              </w:rPr>
              <w:t xml:space="preserve"> = 30 км/ч)</w:t>
            </w:r>
            <w:r w:rsidRPr="00187FAD">
              <w:rPr>
                <w:rFonts w:ascii="Times New Roman" w:eastAsia="Times New Roman" w:hAnsi="Times New Roman" w:cs="Times New Roman"/>
                <w:color w:val="auto"/>
                <w:sz w:val="18"/>
                <w:szCs w:val="18"/>
                <w:lang w:eastAsia="de-DE"/>
              </w:rPr>
              <w:br/>
              <w:t>47 (при V</w:t>
            </w:r>
            <w:r w:rsidRPr="00187FAD">
              <w:rPr>
                <w:rFonts w:ascii="Times New Roman" w:eastAsia="Times New Roman" w:hAnsi="Times New Roman" w:cs="Times New Roman"/>
                <w:color w:val="auto"/>
                <w:sz w:val="18"/>
                <w:szCs w:val="18"/>
                <w:vertAlign w:val="subscript"/>
                <w:lang w:eastAsia="de-DE"/>
              </w:rPr>
              <w:t>доп</w:t>
            </w:r>
            <w:r w:rsidRPr="00187FAD">
              <w:rPr>
                <w:rFonts w:ascii="Times New Roman" w:eastAsia="Times New Roman" w:hAnsi="Times New Roman" w:cs="Times New Roman"/>
                <w:color w:val="auto"/>
                <w:sz w:val="18"/>
                <w:szCs w:val="18"/>
                <w:lang w:eastAsia="de-DE"/>
              </w:rPr>
              <w:t xml:space="preserve"> = 50 км/ч)</w:t>
            </w:r>
          </w:p>
        </w:tc>
      </w:tr>
      <w:tr w:rsidR="00310977" w:rsidRPr="00187FAD" w:rsidTr="00310977">
        <w:trPr>
          <w:jc w:val="center"/>
        </w:trPr>
        <w:tc>
          <w:tcPr>
            <w:tcW w:w="840" w:type="pct"/>
            <w:tcBorders>
              <w:left w:val="single" w:sz="4" w:space="0" w:color="000000"/>
              <w:bottom w:val="single" w:sz="4" w:space="0" w:color="000000"/>
              <w:right w:val="single" w:sz="4" w:space="0" w:color="000000"/>
            </w:tcBorders>
            <w:noWrap/>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Видимост</w:t>
            </w:r>
          </w:p>
        </w:tc>
        <w:tc>
          <w:tcPr>
            <w:tcW w:w="2965" w:type="pct"/>
            <w:tcBorders>
              <w:left w:val="single" w:sz="4" w:space="0" w:color="000000"/>
              <w:bottom w:val="single" w:sz="4" w:space="0" w:color="000000"/>
              <w:right w:val="single" w:sz="4" w:space="0" w:color="000000"/>
            </w:tcBorders>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Минимално разстояние за спиране min S</w:t>
            </w:r>
            <w:r w:rsidRPr="00187FAD">
              <w:rPr>
                <w:rFonts w:ascii="Times New Roman" w:eastAsia="Times New Roman" w:hAnsi="Times New Roman" w:cs="Times New Roman"/>
                <w:color w:val="auto"/>
                <w:sz w:val="18"/>
                <w:szCs w:val="18"/>
                <w:vertAlign w:val="subscript"/>
                <w:lang w:eastAsia="de-DE"/>
              </w:rPr>
              <w:t>h</w:t>
            </w:r>
            <w:r w:rsidRPr="00187FAD">
              <w:rPr>
                <w:rFonts w:ascii="Times New Roman" w:eastAsia="Times New Roman" w:hAnsi="Times New Roman" w:cs="Times New Roman"/>
                <w:color w:val="auto"/>
                <w:sz w:val="18"/>
                <w:szCs w:val="18"/>
                <w:lang w:eastAsia="de-DE"/>
              </w:rPr>
              <w:t xml:space="preserve"> [m] при нулев надлъжен наклон</w:t>
            </w:r>
          </w:p>
        </w:tc>
        <w:tc>
          <w:tcPr>
            <w:tcW w:w="1195" w:type="pct"/>
            <w:tcBorders>
              <w:left w:val="single" w:sz="4" w:space="0" w:color="000000"/>
              <w:bottom w:val="single" w:sz="4" w:space="0" w:color="000000"/>
              <w:right w:val="single" w:sz="4" w:space="0" w:color="000000"/>
            </w:tcBorders>
            <w:vAlign w:val="center"/>
            <w:hideMark/>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22 (при V</w:t>
            </w:r>
            <w:r w:rsidRPr="00187FAD">
              <w:rPr>
                <w:rFonts w:ascii="Times New Roman" w:eastAsia="Times New Roman" w:hAnsi="Times New Roman" w:cs="Times New Roman"/>
                <w:color w:val="auto"/>
                <w:sz w:val="18"/>
                <w:szCs w:val="18"/>
                <w:vertAlign w:val="subscript"/>
                <w:lang w:eastAsia="de-DE"/>
              </w:rPr>
              <w:t>доп</w:t>
            </w:r>
            <w:r w:rsidRPr="00187FAD">
              <w:rPr>
                <w:rFonts w:ascii="Times New Roman" w:eastAsia="Times New Roman" w:hAnsi="Times New Roman" w:cs="Times New Roman"/>
                <w:color w:val="auto"/>
                <w:sz w:val="18"/>
                <w:szCs w:val="18"/>
                <w:lang w:eastAsia="de-DE"/>
              </w:rPr>
              <w:t xml:space="preserve"> = 30 км/ч)</w:t>
            </w:r>
            <w:r w:rsidRPr="00187FAD">
              <w:rPr>
                <w:rFonts w:ascii="Times New Roman" w:eastAsia="Times New Roman" w:hAnsi="Times New Roman" w:cs="Times New Roman"/>
                <w:color w:val="auto"/>
                <w:sz w:val="18"/>
                <w:szCs w:val="18"/>
                <w:lang w:eastAsia="de-DE"/>
              </w:rPr>
              <w:br/>
              <w:t>47 (при V</w:t>
            </w:r>
            <w:r w:rsidRPr="00187FAD">
              <w:rPr>
                <w:rFonts w:ascii="Times New Roman" w:eastAsia="Times New Roman" w:hAnsi="Times New Roman" w:cs="Times New Roman"/>
                <w:color w:val="auto"/>
                <w:sz w:val="18"/>
                <w:szCs w:val="18"/>
                <w:vertAlign w:val="subscript"/>
                <w:lang w:eastAsia="de-DE"/>
              </w:rPr>
              <w:t>доп</w:t>
            </w:r>
            <w:r w:rsidRPr="00187FAD">
              <w:rPr>
                <w:rFonts w:ascii="Times New Roman" w:eastAsia="Times New Roman" w:hAnsi="Times New Roman" w:cs="Times New Roman"/>
                <w:color w:val="auto"/>
                <w:sz w:val="18"/>
                <w:szCs w:val="18"/>
                <w:lang w:eastAsia="de-DE"/>
              </w:rPr>
              <w:t xml:space="preserve"> = 50 км/ч)</w:t>
            </w:r>
          </w:p>
        </w:tc>
      </w:tr>
      <w:tr w:rsidR="00310977" w:rsidRPr="00187FAD" w:rsidTr="00310977">
        <w:trPr>
          <w:jc w:val="center"/>
        </w:trPr>
        <w:tc>
          <w:tcPr>
            <w:tcW w:w="5000" w:type="pct"/>
            <w:gridSpan w:val="3"/>
            <w:tcBorders>
              <w:left w:val="single" w:sz="4" w:space="0" w:color="000000"/>
              <w:bottom w:val="single" w:sz="4" w:space="0" w:color="000000"/>
              <w:right w:val="single" w:sz="4" w:space="0" w:color="000000"/>
            </w:tcBorders>
          </w:tcPr>
          <w:p w:rsidR="00310977" w:rsidRPr="00187FAD" w:rsidRDefault="00310977" w:rsidP="00446086">
            <w:pPr>
              <w:spacing w:line="240" w:lineRule="auto"/>
              <w:rPr>
                <w:rFonts w:ascii="Times New Roman" w:eastAsia="Times New Roman" w:hAnsi="Times New Roman" w:cs="Times New Roman"/>
                <w:color w:val="auto"/>
                <w:sz w:val="18"/>
                <w:szCs w:val="18"/>
                <w:lang w:eastAsia="de-DE"/>
              </w:rPr>
            </w:pPr>
          </w:p>
        </w:tc>
      </w:tr>
    </w:tbl>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r w:rsidRPr="00187FAD">
        <w:rPr>
          <w:rFonts w:ascii="Times New Roman" w:hAnsi="Times New Roman" w:cs="Times New Roman"/>
          <w:color w:val="auto"/>
          <w:sz w:val="22"/>
          <w:szCs w:val="22"/>
        </w:rPr>
        <w:br w:type="page"/>
      </w:r>
    </w:p>
    <w:p w:rsidR="00EF5C26" w:rsidRPr="008E6DF9" w:rsidRDefault="00EF5C26" w:rsidP="00427D8D">
      <w:pPr>
        <w:pStyle w:val="Heading2"/>
        <w:rPr>
          <w:lang w:eastAsia="de-DE"/>
        </w:rPr>
      </w:pPr>
      <w:bookmarkStart w:id="497" w:name="Приложение_15"/>
      <w:bookmarkStart w:id="498" w:name="_Toc478724534"/>
      <w:bookmarkStart w:id="499" w:name="_Toc484195567"/>
      <w:r w:rsidRPr="008E6DF9">
        <w:lastRenderedPageBreak/>
        <w:t xml:space="preserve">Приложение 15 </w:t>
      </w:r>
      <w:bookmarkEnd w:id="497"/>
      <w:r w:rsidRPr="008E6DF9">
        <w:t xml:space="preserve">към </w:t>
      </w:r>
      <w:hyperlink w:anchor="чл_76" w:history="1">
        <w:r w:rsidRPr="008E6DF9">
          <w:rPr>
            <w:rStyle w:val="Hyperlink"/>
          </w:rPr>
          <w:t>чл. 76</w:t>
        </w:r>
        <w:bookmarkStart w:id="500" w:name="_Toc454885827"/>
        <w:bookmarkStart w:id="501" w:name="_Toc459825978"/>
      </w:hyperlink>
      <w:r w:rsidRPr="008E6DF9">
        <w:t xml:space="preserve"> </w:t>
      </w:r>
      <w:r w:rsidRPr="008E6DF9">
        <w:rPr>
          <w:lang w:eastAsia="de-DE"/>
        </w:rPr>
        <w:t>Оразмеряване на пътни платна</w:t>
      </w:r>
      <w:bookmarkEnd w:id="498"/>
      <w:bookmarkEnd w:id="499"/>
      <w:bookmarkEnd w:id="500"/>
      <w:bookmarkEnd w:id="501"/>
    </w:p>
    <w:p w:rsidR="00EF5C26" w:rsidRPr="008E6DF9" w:rsidRDefault="00310977" w:rsidP="00310977">
      <w:pPr>
        <w:spacing w:line="240" w:lineRule="auto"/>
        <w:jc w:val="center"/>
        <w:rPr>
          <w:rFonts w:ascii="Times New Roman" w:hAnsi="Times New Roman" w:cs="Times New Roman"/>
          <w:color w:val="auto"/>
          <w:sz w:val="24"/>
          <w:szCs w:val="24"/>
        </w:rPr>
      </w:pPr>
      <w:bookmarkStart w:id="502" w:name="_Toc459825777"/>
      <w:r w:rsidRPr="008E6DF9">
        <w:rPr>
          <w:rFonts w:ascii="Times New Roman" w:eastAsia="Times New Roman" w:hAnsi="Times New Roman" w:cs="Times New Roman"/>
          <w:bCs/>
          <w:color w:val="auto"/>
          <w:sz w:val="24"/>
          <w:szCs w:val="24"/>
          <w:lang w:eastAsia="de-DE"/>
        </w:rPr>
        <w:t>Определянето на светлите габарити</w:t>
      </w:r>
    </w:p>
    <w:p w:rsidR="00EF5C26" w:rsidRPr="008E6DF9" w:rsidRDefault="00EF5C26" w:rsidP="00310977">
      <w:pPr>
        <w:spacing w:line="240" w:lineRule="auto"/>
        <w:jc w:val="right"/>
        <w:rPr>
          <w:rFonts w:ascii="Times New Roman" w:eastAsia="Times New Roman" w:hAnsi="Times New Roman" w:cs="Times New Roman"/>
          <w:bCs/>
          <w:color w:val="auto"/>
          <w:sz w:val="24"/>
          <w:szCs w:val="24"/>
          <w:lang w:eastAsia="de-DE"/>
        </w:rPr>
      </w:pPr>
      <w:bookmarkStart w:id="503" w:name="Фигура_29"/>
      <w:bookmarkStart w:id="504" w:name="_Toc468971812"/>
      <w:bookmarkStart w:id="505" w:name="_Toc477878325"/>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29</w:t>
      </w:r>
      <w:r w:rsidRPr="008E6DF9">
        <w:rPr>
          <w:rFonts w:ascii="Times New Roman" w:hAnsi="Times New Roman" w:cs="Times New Roman"/>
          <w:color w:val="auto"/>
          <w:sz w:val="24"/>
          <w:szCs w:val="24"/>
        </w:rPr>
        <w:fldChar w:fldCharType="end"/>
      </w:r>
      <w:bookmarkEnd w:id="502"/>
      <w:bookmarkEnd w:id="503"/>
      <w:bookmarkEnd w:id="504"/>
      <w:bookmarkEnd w:id="505"/>
    </w:p>
    <w:p w:rsidR="00EF5C26" w:rsidRPr="00187FAD" w:rsidRDefault="00EF5C26" w:rsidP="00EF5C26">
      <w:pPr>
        <w:spacing w:line="240" w:lineRule="auto"/>
        <w:rPr>
          <w:rFonts w:ascii="Times New Roman" w:hAnsi="Times New Roman" w:cs="Times New Roman"/>
          <w:bCs/>
          <w:color w:val="auto"/>
        </w:rPr>
      </w:pPr>
    </w:p>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2C556A46" wp14:editId="63DAC8A2">
            <wp:extent cx="3752602" cy="1808631"/>
            <wp:effectExtent l="0" t="0" r="635" b="1270"/>
            <wp:docPr id="71" name="Картина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2.jpg"/>
                    <pic:cNvPicPr/>
                  </pic:nvPicPr>
                  <pic:blipFill>
                    <a:blip r:embed="rId39">
                      <a:extLst>
                        <a:ext uri="{28A0092B-C50C-407E-A947-70E740481C1C}">
                          <a14:useLocalDpi xmlns:a14="http://schemas.microsoft.com/office/drawing/2010/main" val="0"/>
                        </a:ext>
                      </a:extLst>
                    </a:blip>
                    <a:stretch>
                      <a:fillRect/>
                    </a:stretch>
                  </pic:blipFill>
                  <pic:spPr>
                    <a:xfrm>
                      <a:off x="0" y="0"/>
                      <a:ext cx="3800153" cy="1831549"/>
                    </a:xfrm>
                    <a:prstGeom prst="rect">
                      <a:avLst/>
                    </a:prstGeom>
                  </pic:spPr>
                </pic:pic>
              </a:graphicData>
            </a:graphic>
          </wp:inline>
        </w:drawing>
      </w:r>
    </w:p>
    <w:p w:rsidR="00EF5C26" w:rsidRPr="00187FAD" w:rsidRDefault="00EF5C26" w:rsidP="00EF5C2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i/>
          <w:color w:val="auto"/>
          <w:lang w:eastAsia="de-DE"/>
        </w:rPr>
        <w:t>Където</w:t>
      </w:r>
      <w:r w:rsidRPr="00187FAD">
        <w:rPr>
          <w:rFonts w:ascii="Times New Roman" w:eastAsia="Times New Roman" w:hAnsi="Times New Roman" w:cs="Times New Roman"/>
          <w:color w:val="auto"/>
          <w:lang w:eastAsia="de-DE"/>
        </w:rPr>
        <w:t>:</w:t>
      </w:r>
    </w:p>
    <w:p w:rsidR="00EF5C26" w:rsidRPr="00187FAD" w:rsidRDefault="00EF5C26" w:rsidP="00EF5C2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W – ширина на превозното средство</w:t>
      </w:r>
    </w:p>
    <w:p w:rsidR="00EF5C26" w:rsidRPr="00187FAD" w:rsidRDefault="00EF5C26" w:rsidP="00EF5C2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 xml:space="preserve">B – разстояние за сигурност съгласно </w:t>
      </w:r>
      <w:r w:rsidRPr="00187FAD">
        <w:rPr>
          <w:rFonts w:ascii="Times New Roman" w:hAnsi="Times New Roman" w:cs="Times New Roman"/>
        </w:rPr>
        <w:fldChar w:fldCharType="begin"/>
      </w:r>
      <w:r w:rsidRPr="00187FAD">
        <w:rPr>
          <w:rFonts w:ascii="Times New Roman" w:hAnsi="Times New Roman" w:cs="Times New Roman"/>
        </w:rPr>
        <w:instrText xml:space="preserve"> REF _Ref469046425 \h  \* MERGEFORMAT </w:instrText>
      </w:r>
      <w:r w:rsidRPr="00187FAD">
        <w:rPr>
          <w:rFonts w:ascii="Times New Roman" w:hAnsi="Times New Roman" w:cs="Times New Roman"/>
        </w:rPr>
      </w:r>
      <w:r w:rsidRPr="00187FAD">
        <w:rPr>
          <w:rFonts w:ascii="Times New Roman" w:hAnsi="Times New Roman" w:cs="Times New Roman"/>
        </w:rPr>
        <w:fldChar w:fldCharType="separate"/>
      </w:r>
      <w:r w:rsidR="00AA7B22" w:rsidRPr="00AA7B22">
        <w:rPr>
          <w:rFonts w:ascii="Times New Roman" w:hAnsi="Times New Roman" w:cs="Times New Roman"/>
          <w:color w:val="auto"/>
        </w:rPr>
        <w:t xml:space="preserve">Таблица </w:t>
      </w:r>
      <w:r w:rsidR="00AA7B22" w:rsidRPr="00AA7B22">
        <w:rPr>
          <w:rFonts w:ascii="Times New Roman" w:hAnsi="Times New Roman" w:cs="Times New Roman"/>
          <w:noProof/>
          <w:color w:val="auto"/>
        </w:rPr>
        <w:t>14</w:t>
      </w:r>
      <w:r w:rsidRPr="00187FAD">
        <w:rPr>
          <w:rFonts w:ascii="Times New Roman" w:hAnsi="Times New Roman" w:cs="Times New Roman"/>
        </w:rPr>
        <w:fldChar w:fldCharType="end"/>
      </w:r>
    </w:p>
    <w:p w:rsidR="00EF5C26" w:rsidRPr="00187FAD" w:rsidRDefault="00EF5C26" w:rsidP="00EF5C2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S1–допълнителното разстояние за сигурност</w:t>
      </w:r>
    </w:p>
    <w:p w:rsidR="00EF5C26" w:rsidRPr="00187FAD" w:rsidRDefault="00EF5C26" w:rsidP="00EF5C2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S2 – странично разстояние за сигурност</w:t>
      </w:r>
    </w:p>
    <w:p w:rsidR="00EF5C26" w:rsidRPr="00187FAD" w:rsidRDefault="00EF5C26" w:rsidP="00EF5C2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S3–горното разстояние за сигурност</w:t>
      </w:r>
    </w:p>
    <w:p w:rsidR="00EF5C26" w:rsidRPr="00187FAD" w:rsidRDefault="00EF5C26" w:rsidP="00EF5C26">
      <w:pPr>
        <w:spacing w:line="240" w:lineRule="auto"/>
        <w:ind w:left="1440" w:hanging="1440"/>
        <w:rPr>
          <w:rFonts w:ascii="Times New Roman" w:hAnsi="Times New Roman" w:cs="Times New Roman"/>
          <w:color w:val="auto"/>
        </w:rPr>
      </w:pPr>
      <w:bookmarkStart w:id="506" w:name="_Toc459825778"/>
      <w:bookmarkStart w:id="507" w:name="_Toc468971813"/>
    </w:p>
    <w:p w:rsidR="00EF5C26" w:rsidRPr="008E6DF9" w:rsidRDefault="00310977" w:rsidP="00310977">
      <w:pPr>
        <w:spacing w:line="240" w:lineRule="auto"/>
        <w:jc w:val="center"/>
        <w:rPr>
          <w:rFonts w:ascii="Times New Roman" w:hAnsi="Times New Roman" w:cs="Times New Roman"/>
          <w:color w:val="auto"/>
          <w:sz w:val="24"/>
          <w:szCs w:val="24"/>
        </w:rPr>
      </w:pPr>
      <w:r w:rsidRPr="008E6DF9">
        <w:rPr>
          <w:rFonts w:ascii="Times New Roman" w:hAnsi="Times New Roman" w:cs="Times New Roman"/>
          <w:color w:val="auto"/>
          <w:sz w:val="24"/>
          <w:szCs w:val="24"/>
        </w:rPr>
        <w:t>Основни размери за и светли габарити</w:t>
      </w:r>
      <w:r w:rsidRPr="008E6DF9">
        <w:rPr>
          <w:rFonts w:ascii="Times New Roman" w:hAnsi="Times New Roman" w:cs="Times New Roman"/>
          <w:color w:val="auto"/>
          <w:sz w:val="24"/>
          <w:szCs w:val="24"/>
          <w:lang w:val="en-US"/>
        </w:rPr>
        <w:t xml:space="preserve"> </w:t>
      </w:r>
      <w:r w:rsidRPr="008E6DF9">
        <w:rPr>
          <w:rFonts w:ascii="Times New Roman" w:hAnsi="Times New Roman" w:cs="Times New Roman"/>
          <w:color w:val="auto"/>
          <w:sz w:val="24"/>
          <w:szCs w:val="24"/>
        </w:rPr>
        <w:t>(трамвайни линии с нормално междурелсие 1435мм, максимална широчина на мотрисата (W = 2,65 м))</w:t>
      </w:r>
    </w:p>
    <w:p w:rsidR="00EF5C26" w:rsidRPr="008E6DF9" w:rsidRDefault="00EF5C26" w:rsidP="00310977">
      <w:pPr>
        <w:spacing w:line="240" w:lineRule="auto"/>
        <w:jc w:val="right"/>
        <w:rPr>
          <w:rFonts w:ascii="Times New Roman" w:hAnsi="Times New Roman" w:cs="Times New Roman"/>
          <w:color w:val="auto"/>
          <w:sz w:val="24"/>
          <w:szCs w:val="24"/>
        </w:rPr>
      </w:pPr>
      <w:bookmarkStart w:id="508" w:name="Фигура_30"/>
      <w:bookmarkStart w:id="509" w:name="_Toc477878326"/>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30</w:t>
      </w:r>
      <w:r w:rsidRPr="008E6DF9">
        <w:rPr>
          <w:rFonts w:ascii="Times New Roman" w:hAnsi="Times New Roman" w:cs="Times New Roman"/>
          <w:color w:val="auto"/>
          <w:sz w:val="24"/>
          <w:szCs w:val="24"/>
        </w:rPr>
        <w:fldChar w:fldCharType="end"/>
      </w:r>
      <w:bookmarkEnd w:id="506"/>
      <w:bookmarkEnd w:id="507"/>
      <w:bookmarkEnd w:id="508"/>
      <w:bookmarkEnd w:id="509"/>
    </w:p>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5B4FDA72" wp14:editId="217C4153">
            <wp:extent cx="3610972" cy="1935480"/>
            <wp:effectExtent l="0" t="0" r="8890" b="7620"/>
            <wp:docPr id="80" name="Картина 80"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 descr="Abbildung"/>
                    <pic:cNvPicPr>
                      <a:picLocks noChangeAspect="1" noChangeArrowheads="1"/>
                    </pic:cNvPicPr>
                  </pic:nvPicPr>
                  <pic:blipFill>
                    <a:blip r:embed="rId40">
                      <a:extLst>
                        <a:ext uri="{28A0092B-C50C-407E-A947-70E740481C1C}">
                          <a14:useLocalDpi xmlns:a14="http://schemas.microsoft.com/office/drawing/2010/main" val="0"/>
                        </a:ext>
                      </a:extLst>
                    </a:blip>
                    <a:srcRect b="17775"/>
                    <a:stretch>
                      <a:fillRect/>
                    </a:stretch>
                  </pic:blipFill>
                  <pic:spPr bwMode="auto">
                    <a:xfrm>
                      <a:off x="0" y="0"/>
                      <a:ext cx="3658317" cy="1960857"/>
                    </a:xfrm>
                    <a:prstGeom prst="rect">
                      <a:avLst/>
                    </a:prstGeom>
                    <a:noFill/>
                    <a:ln>
                      <a:noFill/>
                    </a:ln>
                  </pic:spPr>
                </pic:pic>
              </a:graphicData>
            </a:graphic>
          </wp:inline>
        </w:drawing>
      </w:r>
    </w:p>
    <w:p w:rsidR="00EF5C26" w:rsidRPr="00187FAD" w:rsidRDefault="00EF5C26" w:rsidP="00EF5C26">
      <w:pPr>
        <w:spacing w:line="240" w:lineRule="auto"/>
        <w:rPr>
          <w:rFonts w:ascii="Times New Roman" w:hAnsi="Times New Roman" w:cs="Times New Roman"/>
          <w:color w:val="auto"/>
          <w:sz w:val="22"/>
          <w:szCs w:val="22"/>
        </w:rPr>
      </w:pPr>
      <w:bookmarkStart w:id="510" w:name="_Toc459825779"/>
    </w:p>
    <w:p w:rsidR="00310977" w:rsidRPr="008E6DF9" w:rsidRDefault="00310977" w:rsidP="00310977">
      <w:pPr>
        <w:spacing w:line="240" w:lineRule="auto"/>
        <w:jc w:val="center"/>
        <w:rPr>
          <w:rFonts w:ascii="Times New Roman" w:hAnsi="Times New Roman" w:cs="Times New Roman"/>
          <w:color w:val="auto"/>
          <w:sz w:val="24"/>
          <w:szCs w:val="24"/>
        </w:rPr>
      </w:pPr>
      <w:r w:rsidRPr="008E6DF9">
        <w:rPr>
          <w:rFonts w:ascii="Times New Roman" w:hAnsi="Times New Roman" w:cs="Times New Roman"/>
          <w:color w:val="auto"/>
          <w:sz w:val="24"/>
          <w:szCs w:val="24"/>
        </w:rPr>
        <w:t>Основни размери за и светли габарити на автобусите</w:t>
      </w:r>
      <w:r w:rsidRPr="008E6DF9">
        <w:rPr>
          <w:rFonts w:ascii="Times New Roman" w:hAnsi="Times New Roman" w:cs="Times New Roman"/>
          <w:color w:val="auto"/>
          <w:sz w:val="24"/>
          <w:szCs w:val="24"/>
          <w:lang w:val="en-US"/>
        </w:rPr>
        <w:t xml:space="preserve"> </w:t>
      </w:r>
      <w:r w:rsidRPr="008E6DF9">
        <w:rPr>
          <w:rFonts w:ascii="Times New Roman" w:hAnsi="Times New Roman" w:cs="Times New Roman"/>
          <w:color w:val="auto"/>
          <w:sz w:val="24"/>
          <w:szCs w:val="24"/>
        </w:rPr>
        <w:t>(на обществения транспорт с максимална широчина на превозното средство (W = 2,55 м)</w:t>
      </w:r>
    </w:p>
    <w:p w:rsidR="00EF5C26" w:rsidRPr="008E6DF9" w:rsidRDefault="00EF5C26" w:rsidP="00310977">
      <w:pPr>
        <w:spacing w:line="240" w:lineRule="auto"/>
        <w:jc w:val="right"/>
        <w:rPr>
          <w:rFonts w:ascii="Times New Roman" w:hAnsi="Times New Roman" w:cs="Times New Roman"/>
          <w:color w:val="auto"/>
          <w:sz w:val="24"/>
          <w:szCs w:val="24"/>
        </w:rPr>
      </w:pPr>
      <w:bookmarkStart w:id="511" w:name="Фигура_31"/>
      <w:bookmarkStart w:id="512" w:name="_Toc477878327"/>
      <w:bookmarkStart w:id="513" w:name="_Toc468971814"/>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31</w:t>
      </w:r>
      <w:r w:rsidRPr="008E6DF9">
        <w:rPr>
          <w:rFonts w:ascii="Times New Roman" w:hAnsi="Times New Roman" w:cs="Times New Roman"/>
          <w:color w:val="auto"/>
          <w:sz w:val="24"/>
          <w:szCs w:val="24"/>
        </w:rPr>
        <w:fldChar w:fldCharType="end"/>
      </w:r>
      <w:bookmarkEnd w:id="510"/>
      <w:bookmarkEnd w:id="511"/>
      <w:bookmarkEnd w:id="512"/>
      <w:bookmarkEnd w:id="513"/>
    </w:p>
    <w:p w:rsidR="00EF5C26" w:rsidRPr="00187FAD" w:rsidRDefault="00310977" w:rsidP="00EF5C26">
      <w:pPr>
        <w:spacing w:line="240" w:lineRule="auto"/>
        <w:rPr>
          <w:rFonts w:ascii="Times New Roman" w:hAnsi="Times New Roman" w:cs="Times New Roman"/>
          <w:bCs/>
          <w:color w:val="auto"/>
          <w:sz w:val="22"/>
          <w:szCs w:val="22"/>
        </w:rPr>
      </w:pPr>
      <w:r w:rsidRPr="00187FAD">
        <w:rPr>
          <w:rFonts w:ascii="Times New Roman" w:eastAsia="Times New Roman" w:hAnsi="Times New Roman" w:cs="Times New Roman"/>
          <w:noProof/>
          <w:color w:val="auto"/>
          <w:sz w:val="22"/>
          <w:szCs w:val="22"/>
        </w:rPr>
        <w:drawing>
          <wp:anchor distT="0" distB="0" distL="114300" distR="114300" simplePos="0" relativeHeight="251693056" behindDoc="0" locked="0" layoutInCell="1" allowOverlap="1" wp14:anchorId="36E2D4EF" wp14:editId="370FAF1D">
            <wp:simplePos x="0" y="0"/>
            <wp:positionH relativeFrom="column">
              <wp:posOffset>389255</wp:posOffset>
            </wp:positionH>
            <wp:positionV relativeFrom="paragraph">
              <wp:posOffset>146685</wp:posOffset>
            </wp:positionV>
            <wp:extent cx="2469515" cy="1725930"/>
            <wp:effectExtent l="0" t="0" r="6985" b="7620"/>
            <wp:wrapSquare wrapText="bothSides"/>
            <wp:docPr id="79" name="Картина 79"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 descr="Abbildung"/>
                    <pic:cNvPicPr>
                      <a:picLocks noChangeAspect="1" noChangeArrowheads="1"/>
                    </pic:cNvPicPr>
                  </pic:nvPicPr>
                  <pic:blipFill>
                    <a:blip r:embed="rId41">
                      <a:extLst>
                        <a:ext uri="{28A0092B-C50C-407E-A947-70E740481C1C}">
                          <a14:useLocalDpi xmlns:a14="http://schemas.microsoft.com/office/drawing/2010/main" val="0"/>
                        </a:ext>
                      </a:extLst>
                    </a:blip>
                    <a:srcRect r="36655"/>
                    <a:stretch>
                      <a:fillRect/>
                    </a:stretch>
                  </pic:blipFill>
                  <pic:spPr bwMode="auto">
                    <a:xfrm>
                      <a:off x="0" y="0"/>
                      <a:ext cx="2469515" cy="172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5C26" w:rsidRPr="00187FAD">
        <w:rPr>
          <w:rFonts w:ascii="Times New Roman" w:eastAsia="Times New Roman" w:hAnsi="Times New Roman" w:cs="Times New Roman"/>
          <w:noProof/>
          <w:color w:val="auto"/>
          <w:sz w:val="22"/>
          <w:szCs w:val="22"/>
        </w:rPr>
        <w:drawing>
          <wp:anchor distT="0" distB="0" distL="114300" distR="114300" simplePos="0" relativeHeight="251694080" behindDoc="0" locked="0" layoutInCell="1" allowOverlap="1" wp14:anchorId="6FBDC0A7" wp14:editId="5D94ADB1">
            <wp:simplePos x="0" y="0"/>
            <wp:positionH relativeFrom="column">
              <wp:posOffset>3415030</wp:posOffset>
            </wp:positionH>
            <wp:positionV relativeFrom="paragraph">
              <wp:posOffset>146685</wp:posOffset>
            </wp:positionV>
            <wp:extent cx="2374900" cy="1734185"/>
            <wp:effectExtent l="0" t="0" r="6350" b="0"/>
            <wp:wrapSquare wrapText="bothSides"/>
            <wp:docPr id="78" name="Картина 78"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 descr="Abbildung"/>
                    <pic:cNvPicPr>
                      <a:picLocks noChangeAspect="1" noChangeArrowheads="1"/>
                    </pic:cNvPicPr>
                  </pic:nvPicPr>
                  <pic:blipFill>
                    <a:blip r:embed="rId42">
                      <a:extLst>
                        <a:ext uri="{28A0092B-C50C-407E-A947-70E740481C1C}">
                          <a14:useLocalDpi xmlns:a14="http://schemas.microsoft.com/office/drawing/2010/main" val="0"/>
                        </a:ext>
                      </a:extLst>
                    </a:blip>
                    <a:srcRect r="37830"/>
                    <a:stretch>
                      <a:fillRect/>
                    </a:stretch>
                  </pic:blipFill>
                  <pic:spPr bwMode="auto">
                    <a:xfrm>
                      <a:off x="0" y="0"/>
                      <a:ext cx="2374900" cy="1734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rPr>
          <w:rFonts w:ascii="Times New Roman" w:hAnsi="Times New Roman" w:cs="Times New Roman"/>
          <w:color w:val="auto"/>
          <w:sz w:val="22"/>
          <w:szCs w:val="22"/>
        </w:rPr>
      </w:pPr>
      <w:bookmarkStart w:id="514" w:name="_Toc459825781"/>
      <w:bookmarkStart w:id="515" w:name="_Toc468971815"/>
    </w:p>
    <w:p w:rsidR="00EF5C26" w:rsidRPr="00187FAD" w:rsidRDefault="00EF5C26" w:rsidP="00EF5C26">
      <w:pPr>
        <w:rPr>
          <w:rFonts w:ascii="Times New Roman" w:hAnsi="Times New Roman" w:cs="Times New Roman"/>
          <w:color w:val="auto"/>
          <w:sz w:val="22"/>
          <w:szCs w:val="22"/>
        </w:rPr>
      </w:pPr>
    </w:p>
    <w:p w:rsidR="00EF5C26" w:rsidRPr="00187FAD" w:rsidRDefault="00EF5C26" w:rsidP="00EF5C26">
      <w:pPr>
        <w:rPr>
          <w:rFonts w:ascii="Times New Roman" w:hAnsi="Times New Roman" w:cs="Times New Roman"/>
          <w:color w:val="auto"/>
          <w:sz w:val="22"/>
          <w:szCs w:val="22"/>
        </w:rPr>
      </w:pPr>
    </w:p>
    <w:p w:rsidR="00EF5C26" w:rsidRPr="00187FAD" w:rsidRDefault="00EF5C26" w:rsidP="00EF5C26">
      <w:pPr>
        <w:rPr>
          <w:rFonts w:ascii="Times New Roman" w:hAnsi="Times New Roman" w:cs="Times New Roman"/>
          <w:color w:val="auto"/>
          <w:sz w:val="22"/>
          <w:szCs w:val="22"/>
        </w:rPr>
      </w:pPr>
    </w:p>
    <w:p w:rsidR="00EF5C26" w:rsidRPr="00187FAD" w:rsidRDefault="00EF5C26" w:rsidP="00EF5C26">
      <w:pPr>
        <w:rPr>
          <w:rFonts w:ascii="Times New Roman" w:hAnsi="Times New Roman" w:cs="Times New Roman"/>
          <w:color w:val="auto"/>
          <w:sz w:val="22"/>
          <w:szCs w:val="22"/>
        </w:rPr>
      </w:pPr>
    </w:p>
    <w:p w:rsidR="00EF5C26" w:rsidRPr="00187FAD" w:rsidRDefault="00EF5C26" w:rsidP="00EF5C26">
      <w:pPr>
        <w:rPr>
          <w:rFonts w:ascii="Times New Roman" w:hAnsi="Times New Roman" w:cs="Times New Roman"/>
          <w:color w:val="auto"/>
          <w:sz w:val="22"/>
          <w:szCs w:val="22"/>
        </w:rPr>
      </w:pPr>
    </w:p>
    <w:p w:rsidR="00EF5C26" w:rsidRPr="00187FAD" w:rsidRDefault="00EF5C26" w:rsidP="00EF5C26">
      <w:pPr>
        <w:rPr>
          <w:rFonts w:ascii="Times New Roman" w:hAnsi="Times New Roman" w:cs="Times New Roman"/>
          <w:color w:val="auto"/>
          <w:sz w:val="22"/>
          <w:szCs w:val="22"/>
        </w:rPr>
      </w:pPr>
    </w:p>
    <w:p w:rsidR="00EF5C26" w:rsidRPr="00187FAD" w:rsidRDefault="00EF5C26" w:rsidP="00EF5C26">
      <w:pPr>
        <w:rPr>
          <w:rFonts w:ascii="Times New Roman" w:hAnsi="Times New Roman" w:cs="Times New Roman"/>
          <w:color w:val="auto"/>
          <w:sz w:val="22"/>
          <w:szCs w:val="22"/>
        </w:rPr>
      </w:pPr>
    </w:p>
    <w:p w:rsidR="00EF5C26" w:rsidRPr="00187FAD" w:rsidRDefault="00EF5C26" w:rsidP="00EF5C26">
      <w:pPr>
        <w:rPr>
          <w:rFonts w:ascii="Times New Roman" w:hAnsi="Times New Roman" w:cs="Times New Roman"/>
          <w:color w:val="auto"/>
          <w:sz w:val="22"/>
          <w:szCs w:val="22"/>
        </w:rPr>
      </w:pPr>
      <w:r w:rsidRPr="00187FAD">
        <w:rPr>
          <w:rFonts w:ascii="Times New Roman" w:hAnsi="Times New Roman" w:cs="Times New Roman"/>
          <w:color w:val="auto"/>
          <w:sz w:val="22"/>
          <w:szCs w:val="22"/>
        </w:rPr>
        <w:br w:type="page"/>
      </w:r>
    </w:p>
    <w:p w:rsidR="00310977" w:rsidRPr="008E6DF9" w:rsidRDefault="00310977" w:rsidP="00310977">
      <w:pPr>
        <w:spacing w:line="240" w:lineRule="auto"/>
        <w:ind w:left="1440" w:hanging="1440"/>
        <w:jc w:val="center"/>
        <w:rPr>
          <w:rFonts w:ascii="Times New Roman" w:hAnsi="Times New Roman" w:cs="Times New Roman"/>
          <w:color w:val="auto"/>
          <w:sz w:val="24"/>
          <w:szCs w:val="24"/>
        </w:rPr>
      </w:pPr>
      <w:bookmarkStart w:id="516" w:name="Фигура_32"/>
      <w:bookmarkStart w:id="517" w:name="_Toc477878328"/>
      <w:r w:rsidRPr="008E6DF9">
        <w:rPr>
          <w:rFonts w:ascii="Times New Roman" w:eastAsia="Times New Roman" w:hAnsi="Times New Roman" w:cs="Times New Roman"/>
          <w:color w:val="auto"/>
          <w:sz w:val="24"/>
          <w:szCs w:val="24"/>
          <w:lang w:eastAsia="de-DE"/>
        </w:rPr>
        <w:lastRenderedPageBreak/>
        <w:t>Примери за транспортни пространства и светли габарити</w:t>
      </w:r>
      <w:r w:rsidRPr="008E6DF9">
        <w:rPr>
          <w:rFonts w:ascii="Times New Roman" w:eastAsia="Times New Roman" w:hAnsi="Times New Roman" w:cs="Times New Roman"/>
          <w:color w:val="auto"/>
          <w:sz w:val="24"/>
          <w:szCs w:val="24"/>
          <w:lang w:val="en-US" w:eastAsia="de-DE"/>
        </w:rPr>
        <w:t xml:space="preserve"> </w:t>
      </w:r>
      <w:r w:rsidRPr="008E6DF9">
        <w:rPr>
          <w:rFonts w:ascii="Times New Roman" w:eastAsia="Times New Roman" w:hAnsi="Times New Roman" w:cs="Times New Roman"/>
          <w:color w:val="auto"/>
          <w:sz w:val="24"/>
          <w:szCs w:val="24"/>
          <w:lang w:eastAsia="de-DE"/>
        </w:rPr>
        <w:t>(избрани комбинации оразмерителни превозни средства (Размери в скоби: при ограничени разстояния за сигурност)</w:t>
      </w:r>
    </w:p>
    <w:p w:rsidR="00EF5C26" w:rsidRPr="008E6DF9" w:rsidRDefault="00EF5C26" w:rsidP="00310977">
      <w:pPr>
        <w:spacing w:line="240" w:lineRule="auto"/>
        <w:ind w:left="1440" w:hanging="1440"/>
        <w:jc w:val="right"/>
        <w:rPr>
          <w:rFonts w:ascii="Times New Roman" w:eastAsia="Times New Roman" w:hAnsi="Times New Roman" w:cs="Times New Roman"/>
          <w:color w:val="auto"/>
          <w:sz w:val="24"/>
          <w:szCs w:val="24"/>
          <w:lang w:eastAsia="de-DE"/>
        </w:rPr>
      </w:pPr>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32</w:t>
      </w:r>
      <w:r w:rsidRPr="008E6DF9">
        <w:rPr>
          <w:rFonts w:ascii="Times New Roman" w:hAnsi="Times New Roman" w:cs="Times New Roman"/>
          <w:color w:val="auto"/>
          <w:sz w:val="24"/>
          <w:szCs w:val="24"/>
        </w:rPr>
        <w:fldChar w:fldCharType="end"/>
      </w:r>
      <w:bookmarkEnd w:id="514"/>
      <w:bookmarkEnd w:id="515"/>
      <w:bookmarkEnd w:id="516"/>
      <w:bookmarkEnd w:id="517"/>
    </w:p>
    <w:p w:rsidR="00EF5C26" w:rsidRPr="00187FAD" w:rsidRDefault="00EF5C26" w:rsidP="00EF5C26">
      <w:pPr>
        <w:spacing w:line="240" w:lineRule="auto"/>
        <w:ind w:hanging="22"/>
        <w:rPr>
          <w:rFonts w:ascii="Times New Roman" w:hAnsi="Times New Roman" w:cs="Times New Roman"/>
          <w:bCs/>
          <w:color w:val="auto"/>
        </w:rPr>
      </w:pPr>
    </w:p>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bookmarkStart w:id="518" w:name="_Toc459825735"/>
      <w:r w:rsidRPr="00187FAD">
        <w:rPr>
          <w:rFonts w:ascii="Times New Roman" w:eastAsia="Times New Roman" w:hAnsi="Times New Roman" w:cs="Times New Roman"/>
          <w:noProof/>
          <w:color w:val="auto"/>
          <w:sz w:val="22"/>
          <w:szCs w:val="22"/>
        </w:rPr>
        <w:drawing>
          <wp:inline distT="0" distB="0" distL="0" distR="0" wp14:anchorId="2BD85637" wp14:editId="25703993">
            <wp:extent cx="5138159" cy="5606715"/>
            <wp:effectExtent l="0" t="0" r="5715" b="0"/>
            <wp:docPr id="72" name="Картина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Untitled-1.jpg"/>
                    <pic:cNvPicPr/>
                  </pic:nvPicPr>
                  <pic:blipFill>
                    <a:blip r:embed="rId43">
                      <a:extLst>
                        <a:ext uri="{28A0092B-C50C-407E-A947-70E740481C1C}">
                          <a14:useLocalDpi xmlns:a14="http://schemas.microsoft.com/office/drawing/2010/main" val="0"/>
                        </a:ext>
                      </a:extLst>
                    </a:blip>
                    <a:stretch>
                      <a:fillRect/>
                    </a:stretch>
                  </pic:blipFill>
                  <pic:spPr>
                    <a:xfrm>
                      <a:off x="0" y="0"/>
                      <a:ext cx="5174531" cy="5646404"/>
                    </a:xfrm>
                    <a:prstGeom prst="rect">
                      <a:avLst/>
                    </a:prstGeom>
                  </pic:spPr>
                </pic:pic>
              </a:graphicData>
            </a:graphic>
          </wp:inline>
        </w:drawing>
      </w:r>
    </w:p>
    <w:p w:rsidR="00310977" w:rsidRPr="008E6DF9" w:rsidRDefault="00310977" w:rsidP="00EF5C26">
      <w:pPr>
        <w:spacing w:line="240" w:lineRule="auto"/>
        <w:rPr>
          <w:rFonts w:ascii="Times New Roman" w:hAnsi="Times New Roman" w:cs="Times New Roman"/>
          <w:sz w:val="10"/>
          <w:szCs w:val="10"/>
        </w:rPr>
      </w:pPr>
    </w:p>
    <w:p w:rsidR="00EF5C26" w:rsidRPr="008E6DF9" w:rsidRDefault="00310977" w:rsidP="00310977">
      <w:pPr>
        <w:spacing w:line="240" w:lineRule="auto"/>
        <w:jc w:val="center"/>
        <w:rPr>
          <w:rFonts w:ascii="Times New Roman" w:hAnsi="Times New Roman" w:cs="Times New Roman"/>
          <w:bCs/>
          <w:color w:val="auto"/>
          <w:sz w:val="24"/>
          <w:szCs w:val="24"/>
        </w:rPr>
      </w:pPr>
      <w:r w:rsidRPr="008E6DF9">
        <w:rPr>
          <w:rFonts w:ascii="Times New Roman" w:hAnsi="Times New Roman" w:cs="Times New Roman"/>
          <w:sz w:val="24"/>
          <w:szCs w:val="24"/>
        </w:rPr>
        <w:t>Разстояния за сигурност</w:t>
      </w:r>
      <w:r w:rsidR="00E31E3E" w:rsidRPr="008E6DF9">
        <w:rPr>
          <w:rFonts w:ascii="Times New Roman" w:hAnsi="Times New Roman" w:cs="Times New Roman"/>
          <w:sz w:val="24"/>
          <w:szCs w:val="24"/>
        </w:rPr>
        <w:t xml:space="preserve">, към </w:t>
      </w:r>
      <w:hyperlink w:anchor="чл_76" w:history="1">
        <w:r w:rsidR="00E31E3E" w:rsidRPr="008E6DF9">
          <w:rPr>
            <w:rStyle w:val="Hyperlink"/>
            <w:rFonts w:ascii="Times New Roman" w:hAnsi="Times New Roman" w:cs="Times New Roman"/>
            <w:sz w:val="24"/>
            <w:szCs w:val="24"/>
          </w:rPr>
          <w:t>чл. 76</w:t>
        </w:r>
      </w:hyperlink>
      <w:r w:rsidR="00E31E3E" w:rsidRPr="008E6DF9">
        <w:rPr>
          <w:rFonts w:ascii="Times New Roman" w:hAnsi="Times New Roman" w:cs="Times New Roman"/>
          <w:sz w:val="24"/>
          <w:szCs w:val="24"/>
        </w:rPr>
        <w:t>.</w:t>
      </w:r>
    </w:p>
    <w:p w:rsidR="00EF5C26" w:rsidRPr="008E6DF9" w:rsidRDefault="00EF5C26" w:rsidP="00310977">
      <w:pPr>
        <w:pStyle w:val="Caption"/>
        <w:jc w:val="right"/>
        <w:rPr>
          <w:rFonts w:ascii="Times New Roman" w:hAnsi="Times New Roman"/>
          <w:b w:val="0"/>
          <w:sz w:val="24"/>
          <w:szCs w:val="24"/>
        </w:rPr>
      </w:pPr>
      <w:bookmarkStart w:id="519" w:name="_Ref469046425"/>
      <w:bookmarkStart w:id="520" w:name="Таблица_14"/>
      <w:bookmarkStart w:id="521" w:name="_Toc477878395"/>
      <w:r w:rsidRPr="008E6DF9">
        <w:rPr>
          <w:rFonts w:ascii="Times New Roman" w:hAnsi="Times New Roman"/>
          <w:b w:val="0"/>
          <w:sz w:val="24"/>
          <w:szCs w:val="24"/>
        </w:rPr>
        <w:t xml:space="preserve">Таблица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Таблица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14</w:t>
      </w:r>
      <w:r w:rsidRPr="008E6DF9">
        <w:rPr>
          <w:rFonts w:ascii="Times New Roman" w:hAnsi="Times New Roman"/>
          <w:b w:val="0"/>
          <w:sz w:val="24"/>
          <w:szCs w:val="24"/>
        </w:rPr>
        <w:fldChar w:fldCharType="end"/>
      </w:r>
      <w:bookmarkEnd w:id="518"/>
      <w:bookmarkEnd w:id="519"/>
      <w:bookmarkEnd w:id="520"/>
      <w:bookmarkEnd w:id="521"/>
    </w:p>
    <w:p w:rsidR="00EF5C26" w:rsidRPr="008E6DF9" w:rsidRDefault="00EF5C26" w:rsidP="00EF5C26">
      <w:pPr>
        <w:rPr>
          <w:rFonts w:ascii="Times New Roman" w:hAnsi="Times New Roman" w:cs="Times New Roman"/>
          <w:sz w:val="24"/>
          <w:szCs w:val="24"/>
          <w:lang w:eastAsia="en-US" w:bidi="en-US"/>
        </w:rPr>
      </w:pPr>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4985"/>
        <w:gridCol w:w="2229"/>
        <w:gridCol w:w="2606"/>
      </w:tblGrid>
      <w:tr w:rsidR="00EF5C26" w:rsidRPr="00187FAD" w:rsidTr="00310977">
        <w:trPr>
          <w:trHeight w:hRule="exact" w:val="773"/>
          <w:tblHeader/>
        </w:trPr>
        <w:tc>
          <w:tcPr>
            <w:tcW w:w="2538" w:type="pct"/>
            <w:tcBorders>
              <w:left w:val="single" w:sz="4" w:space="0" w:color="000000"/>
              <w:bottom w:val="single" w:sz="4" w:space="0" w:color="000000"/>
              <w:right w:val="single" w:sz="4" w:space="0" w:color="000000"/>
            </w:tcBorders>
            <w:noWrap/>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bCs/>
                <w:color w:val="auto"/>
                <w:sz w:val="22"/>
                <w:szCs w:val="22"/>
                <w:lang w:eastAsia="de-DE"/>
              </w:rPr>
              <w:t>Вид МПС</w:t>
            </w:r>
          </w:p>
        </w:tc>
        <w:tc>
          <w:tcPr>
            <w:tcW w:w="1135"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color w:val="auto"/>
                <w:sz w:val="22"/>
                <w:szCs w:val="22"/>
                <w:lang w:eastAsia="de-DE"/>
              </w:rPr>
              <w:t>B</w:t>
            </w:r>
          </w:p>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bCs/>
                <w:color w:val="auto"/>
                <w:sz w:val="22"/>
                <w:szCs w:val="22"/>
                <w:lang w:eastAsia="de-DE"/>
              </w:rPr>
              <w:t>нормално</w:t>
            </w:r>
          </w:p>
        </w:tc>
        <w:tc>
          <w:tcPr>
            <w:tcW w:w="1327"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bCs/>
                <w:color w:val="auto"/>
                <w:sz w:val="22"/>
                <w:szCs w:val="22"/>
                <w:lang w:eastAsia="de-DE"/>
              </w:rPr>
              <w:t>Min (B)</w:t>
            </w:r>
          </w:p>
        </w:tc>
      </w:tr>
      <w:tr w:rsidR="00EF5C26" w:rsidRPr="00187FAD" w:rsidTr="00310977">
        <w:trPr>
          <w:trHeight w:hRule="exact" w:val="397"/>
        </w:trPr>
        <w:tc>
          <w:tcPr>
            <w:tcW w:w="2538" w:type="pct"/>
            <w:tcBorders>
              <w:left w:val="single" w:sz="4" w:space="0" w:color="000000"/>
              <w:bottom w:val="single" w:sz="4" w:space="0" w:color="000000"/>
              <w:right w:val="single" w:sz="4" w:space="0" w:color="000000"/>
            </w:tcBorders>
            <w:noWrap/>
            <w:vAlign w:val="center"/>
            <w:hideMark/>
          </w:tcPr>
          <w:p w:rsidR="00EF5C26" w:rsidRPr="00187FAD" w:rsidRDefault="00EF5C26" w:rsidP="00310977">
            <w:pPr>
              <w:spacing w:line="240" w:lineRule="auto"/>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Лек автомобил</w:t>
            </w:r>
          </w:p>
        </w:tc>
        <w:tc>
          <w:tcPr>
            <w:tcW w:w="1135"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0,25 m</w:t>
            </w:r>
          </w:p>
        </w:tc>
        <w:tc>
          <w:tcPr>
            <w:tcW w:w="1327"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0,15 m</w:t>
            </w:r>
          </w:p>
        </w:tc>
      </w:tr>
      <w:tr w:rsidR="00EF5C26" w:rsidRPr="00187FAD" w:rsidTr="00310977">
        <w:trPr>
          <w:trHeight w:hRule="exact" w:val="397"/>
        </w:trPr>
        <w:tc>
          <w:tcPr>
            <w:tcW w:w="2538" w:type="pct"/>
            <w:tcBorders>
              <w:left w:val="single" w:sz="4" w:space="0" w:color="000000"/>
              <w:bottom w:val="single" w:sz="4" w:space="0" w:color="000000"/>
              <w:right w:val="single" w:sz="4" w:space="0" w:color="000000"/>
            </w:tcBorders>
            <w:noWrap/>
            <w:vAlign w:val="center"/>
            <w:hideMark/>
          </w:tcPr>
          <w:p w:rsidR="00EF5C26" w:rsidRPr="00187FAD" w:rsidRDefault="00EF5C26" w:rsidP="00310977">
            <w:pPr>
              <w:spacing w:line="240" w:lineRule="auto"/>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Товарен автомобил</w:t>
            </w:r>
          </w:p>
        </w:tc>
        <w:tc>
          <w:tcPr>
            <w:tcW w:w="1135"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0,25 m</w:t>
            </w:r>
          </w:p>
        </w:tc>
        <w:tc>
          <w:tcPr>
            <w:tcW w:w="1327"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0,20 m</w:t>
            </w:r>
          </w:p>
        </w:tc>
      </w:tr>
      <w:tr w:rsidR="00EF5C26" w:rsidRPr="00187FAD" w:rsidTr="00310977">
        <w:trPr>
          <w:trHeight w:hRule="exact" w:val="397"/>
        </w:trPr>
        <w:tc>
          <w:tcPr>
            <w:tcW w:w="2538" w:type="pct"/>
            <w:tcBorders>
              <w:left w:val="single" w:sz="4" w:space="0" w:color="000000"/>
              <w:bottom w:val="single" w:sz="4" w:space="0" w:color="000000"/>
              <w:right w:val="single" w:sz="4" w:space="0" w:color="000000"/>
            </w:tcBorders>
            <w:noWrap/>
            <w:vAlign w:val="center"/>
            <w:hideMark/>
          </w:tcPr>
          <w:p w:rsidR="00EF5C26" w:rsidRPr="00187FAD" w:rsidRDefault="00EF5C26" w:rsidP="00310977">
            <w:pPr>
              <w:spacing w:line="240" w:lineRule="auto"/>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Тежкотоварен автомобил</w:t>
            </w:r>
          </w:p>
        </w:tc>
        <w:tc>
          <w:tcPr>
            <w:tcW w:w="1135"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0,25 m</w:t>
            </w:r>
          </w:p>
        </w:tc>
        <w:tc>
          <w:tcPr>
            <w:tcW w:w="1327"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0,20 m</w:t>
            </w:r>
          </w:p>
        </w:tc>
      </w:tr>
      <w:tr w:rsidR="00EF5C26" w:rsidRPr="00187FAD" w:rsidTr="00310977">
        <w:trPr>
          <w:trHeight w:hRule="exact" w:val="397"/>
        </w:trPr>
        <w:tc>
          <w:tcPr>
            <w:tcW w:w="2538" w:type="pct"/>
            <w:tcBorders>
              <w:left w:val="single" w:sz="4" w:space="0" w:color="000000"/>
              <w:bottom w:val="single" w:sz="4" w:space="0" w:color="000000"/>
              <w:right w:val="single" w:sz="4" w:space="0" w:color="000000"/>
            </w:tcBorders>
            <w:noWrap/>
            <w:vAlign w:val="center"/>
            <w:hideMark/>
          </w:tcPr>
          <w:p w:rsidR="00EF5C26" w:rsidRPr="00187FAD" w:rsidRDefault="00EF5C26" w:rsidP="00310977">
            <w:pPr>
              <w:spacing w:line="240" w:lineRule="auto"/>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Автобус на градския транспорт</w:t>
            </w:r>
          </w:p>
        </w:tc>
        <w:tc>
          <w:tcPr>
            <w:tcW w:w="1135"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0,25 m</w:t>
            </w:r>
          </w:p>
        </w:tc>
        <w:tc>
          <w:tcPr>
            <w:tcW w:w="1327"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0,20 m</w:t>
            </w:r>
          </w:p>
        </w:tc>
      </w:tr>
      <w:tr w:rsidR="00EF5C26" w:rsidRPr="00187FAD" w:rsidTr="00310977">
        <w:trPr>
          <w:trHeight w:hRule="exact" w:val="397"/>
        </w:trPr>
        <w:tc>
          <w:tcPr>
            <w:tcW w:w="2538" w:type="pct"/>
            <w:tcBorders>
              <w:left w:val="single" w:sz="4" w:space="0" w:color="000000"/>
              <w:bottom w:val="single" w:sz="4" w:space="0" w:color="000000"/>
              <w:right w:val="single" w:sz="4" w:space="0" w:color="000000"/>
            </w:tcBorders>
            <w:noWrap/>
            <w:vAlign w:val="center"/>
            <w:hideMark/>
          </w:tcPr>
          <w:p w:rsidR="00EF5C26" w:rsidRPr="00187FAD" w:rsidRDefault="00EF5C26" w:rsidP="00310977">
            <w:pPr>
              <w:spacing w:line="240" w:lineRule="auto"/>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Трамвай</w:t>
            </w:r>
          </w:p>
        </w:tc>
        <w:tc>
          <w:tcPr>
            <w:tcW w:w="1135"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0,30 m</w:t>
            </w:r>
          </w:p>
        </w:tc>
        <w:tc>
          <w:tcPr>
            <w:tcW w:w="1327"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w:t>
            </w:r>
          </w:p>
        </w:tc>
      </w:tr>
    </w:tbl>
    <w:p w:rsidR="00EF5C26" w:rsidRPr="00187FAD" w:rsidRDefault="00EF5C26" w:rsidP="00EF5C26">
      <w:pPr>
        <w:spacing w:line="240" w:lineRule="auto"/>
        <w:rPr>
          <w:rFonts w:ascii="Times New Roman" w:eastAsiaTheme="minorHAnsi" w:hAnsi="Times New Roman" w:cs="Times New Roman"/>
          <w:i/>
          <w:color w:val="auto"/>
          <w:sz w:val="22"/>
          <w:szCs w:val="22"/>
        </w:rPr>
      </w:pPr>
      <w:r w:rsidRPr="00187FAD">
        <w:rPr>
          <w:rFonts w:ascii="Times New Roman" w:eastAsiaTheme="minorHAnsi" w:hAnsi="Times New Roman" w:cs="Times New Roman"/>
          <w:i/>
          <w:color w:val="auto"/>
          <w:sz w:val="22"/>
          <w:szCs w:val="22"/>
        </w:rPr>
        <w:br w:type="page"/>
      </w:r>
    </w:p>
    <w:p w:rsidR="00EF5C26" w:rsidRPr="008E6DF9" w:rsidRDefault="00EF5C26" w:rsidP="00427D8D">
      <w:pPr>
        <w:pStyle w:val="Heading2"/>
      </w:pPr>
      <w:bookmarkStart w:id="522" w:name="_Приложение_16_към"/>
      <w:bookmarkStart w:id="523" w:name="Приложение_16"/>
      <w:bookmarkStart w:id="524" w:name="_Toc478724535"/>
      <w:bookmarkStart w:id="525" w:name="_Toc484195568"/>
      <w:bookmarkEnd w:id="522"/>
      <w:r w:rsidRPr="008E6DF9">
        <w:lastRenderedPageBreak/>
        <w:t>Приложение 1</w:t>
      </w:r>
      <w:bookmarkEnd w:id="523"/>
      <w:r w:rsidR="005F1A8C">
        <w:t>7</w:t>
      </w:r>
      <w:r w:rsidRPr="008E6DF9">
        <w:t xml:space="preserve"> към </w:t>
      </w:r>
      <w:hyperlink w:anchor="чл_80" w:history="1">
        <w:r w:rsidRPr="008E6DF9">
          <w:rPr>
            <w:rStyle w:val="Hyperlink"/>
          </w:rPr>
          <w:t>чл. 80</w:t>
        </w:r>
        <w:bookmarkEnd w:id="524"/>
        <w:bookmarkEnd w:id="525"/>
      </w:hyperlink>
      <w:r w:rsidR="00934637" w:rsidRPr="008E6DF9">
        <w:t xml:space="preserve"> </w:t>
      </w:r>
    </w:p>
    <w:p w:rsidR="00310977" w:rsidRPr="008E6DF9" w:rsidRDefault="00310977" w:rsidP="00310977">
      <w:pPr>
        <w:pStyle w:val="Caption"/>
        <w:jc w:val="center"/>
        <w:rPr>
          <w:rFonts w:ascii="Times New Roman" w:eastAsia="Times New Roman" w:hAnsi="Times New Roman"/>
          <w:b w:val="0"/>
          <w:sz w:val="24"/>
          <w:szCs w:val="24"/>
          <w:lang w:eastAsia="de-DE"/>
        </w:rPr>
      </w:pPr>
      <w:bookmarkStart w:id="526" w:name="_Toc459825738"/>
      <w:r w:rsidRPr="008E6DF9">
        <w:rPr>
          <w:rFonts w:ascii="Times New Roman" w:eastAsia="Times New Roman" w:hAnsi="Times New Roman"/>
          <w:b w:val="0"/>
          <w:sz w:val="24"/>
          <w:szCs w:val="24"/>
          <w:lang w:eastAsia="de-DE"/>
        </w:rPr>
        <w:t>Минимални широчини на двулентови двупосочни улични платна</w:t>
      </w:r>
    </w:p>
    <w:p w:rsidR="00310977" w:rsidRPr="008E6DF9" w:rsidRDefault="00310977" w:rsidP="00DD1E1E">
      <w:pPr>
        <w:spacing w:line="240" w:lineRule="auto"/>
        <w:jc w:val="center"/>
        <w:rPr>
          <w:rFonts w:ascii="Times New Roman" w:eastAsia="Times New Roman" w:hAnsi="Times New Roman" w:cs="Times New Roman"/>
          <w:color w:val="auto"/>
          <w:sz w:val="24"/>
          <w:szCs w:val="24"/>
          <w:lang w:eastAsia="de-DE"/>
        </w:rPr>
      </w:pPr>
      <w:r w:rsidRPr="008E6DF9">
        <w:rPr>
          <w:rFonts w:ascii="Times New Roman" w:eastAsia="Times New Roman" w:hAnsi="Times New Roman" w:cs="Times New Roman"/>
          <w:color w:val="auto"/>
          <w:sz w:val="24"/>
          <w:szCs w:val="24"/>
          <w:lang w:eastAsia="de-DE"/>
        </w:rPr>
        <w:t>(без велоленти)</w:t>
      </w:r>
    </w:p>
    <w:p w:rsidR="00EF5C26" w:rsidRPr="008E6DF9" w:rsidRDefault="00EF5C26" w:rsidP="00310977">
      <w:pPr>
        <w:pStyle w:val="Caption"/>
        <w:jc w:val="right"/>
        <w:rPr>
          <w:rFonts w:ascii="Times New Roman" w:eastAsia="Times New Roman" w:hAnsi="Times New Roman"/>
          <w:sz w:val="24"/>
          <w:szCs w:val="24"/>
          <w:lang w:eastAsia="de-DE"/>
        </w:rPr>
      </w:pPr>
      <w:bookmarkStart w:id="527" w:name="Таблица_15"/>
      <w:bookmarkStart w:id="528" w:name="_Toc477878396"/>
      <w:r w:rsidRPr="008E6DF9">
        <w:rPr>
          <w:rFonts w:ascii="Times New Roman" w:hAnsi="Times New Roman"/>
          <w:b w:val="0"/>
          <w:sz w:val="24"/>
          <w:szCs w:val="24"/>
        </w:rPr>
        <w:t xml:space="preserve">Таблица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Таблица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15</w:t>
      </w:r>
      <w:r w:rsidRPr="008E6DF9">
        <w:rPr>
          <w:rFonts w:ascii="Times New Roman" w:hAnsi="Times New Roman"/>
          <w:b w:val="0"/>
          <w:sz w:val="24"/>
          <w:szCs w:val="24"/>
        </w:rPr>
        <w:fldChar w:fldCharType="end"/>
      </w:r>
      <w:bookmarkEnd w:id="526"/>
      <w:bookmarkEnd w:id="527"/>
      <w:bookmarkEnd w:id="528"/>
    </w:p>
    <w:p w:rsidR="00EF5C26" w:rsidRPr="00187FAD" w:rsidRDefault="00EF5C26" w:rsidP="00EF5C26">
      <w:pPr>
        <w:spacing w:line="240" w:lineRule="auto"/>
        <w:ind w:left="1440" w:hanging="1440"/>
        <w:rPr>
          <w:rFonts w:ascii="Times New Roman" w:eastAsia="Times New Roman" w:hAnsi="Times New Roman" w:cs="Times New Roman"/>
          <w:color w:val="auto"/>
          <w:sz w:val="22"/>
          <w:szCs w:val="22"/>
          <w:lang w:eastAsia="de-D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5348"/>
        <w:gridCol w:w="2117"/>
        <w:gridCol w:w="2355"/>
      </w:tblGrid>
      <w:tr w:rsidR="00EF5C26" w:rsidRPr="00187FAD" w:rsidTr="00310977">
        <w:trPr>
          <w:tblHeader/>
          <w:jc w:val="center"/>
        </w:trPr>
        <w:tc>
          <w:tcPr>
            <w:tcW w:w="2723" w:type="pct"/>
            <w:vMerge w:val="restart"/>
            <w:vAlign w:val="center"/>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Област на приложение</w:t>
            </w:r>
          </w:p>
        </w:tc>
        <w:tc>
          <w:tcPr>
            <w:tcW w:w="2277" w:type="pct"/>
            <w:gridSpan w:val="2"/>
            <w:vAlign w:val="center"/>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Ширина на платното</w:t>
            </w:r>
          </w:p>
        </w:tc>
      </w:tr>
      <w:tr w:rsidR="00EF5C26" w:rsidRPr="00187FAD" w:rsidTr="00310977">
        <w:trPr>
          <w:tblHeader/>
          <w:jc w:val="center"/>
        </w:trPr>
        <w:tc>
          <w:tcPr>
            <w:tcW w:w="2723" w:type="pct"/>
            <w:vMerge/>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p>
        </w:tc>
        <w:tc>
          <w:tcPr>
            <w:tcW w:w="1078"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Главни улици</w:t>
            </w:r>
          </w:p>
        </w:tc>
        <w:tc>
          <w:tcPr>
            <w:tcW w:w="1200"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Събирателни и обслужващи улици</w:t>
            </w:r>
          </w:p>
        </w:tc>
      </w:tr>
      <w:tr w:rsidR="00EF5C26" w:rsidRPr="00187FAD" w:rsidTr="00310977">
        <w:trPr>
          <w:jc w:val="center"/>
        </w:trPr>
        <w:tc>
          <w:tcPr>
            <w:tcW w:w="2723" w:type="pct"/>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Принципно</w:t>
            </w:r>
          </w:p>
        </w:tc>
        <w:tc>
          <w:tcPr>
            <w:tcW w:w="1078"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7,00 м</w:t>
            </w:r>
          </w:p>
        </w:tc>
        <w:tc>
          <w:tcPr>
            <w:tcW w:w="1200"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6,00 м</w:t>
            </w:r>
          </w:p>
        </w:tc>
      </w:tr>
      <w:tr w:rsidR="00EF5C26" w:rsidRPr="00187FAD" w:rsidTr="00310977">
        <w:trPr>
          <w:jc w:val="center"/>
        </w:trPr>
        <w:tc>
          <w:tcPr>
            <w:tcW w:w="2723" w:type="pct"/>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При наличие на редовни линии на обществения транспорт</w:t>
            </w:r>
          </w:p>
        </w:tc>
        <w:tc>
          <w:tcPr>
            <w:tcW w:w="1078"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7,50 м</w:t>
            </w:r>
          </w:p>
        </w:tc>
        <w:tc>
          <w:tcPr>
            <w:tcW w:w="1200"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6,50 м</w:t>
            </w:r>
          </w:p>
        </w:tc>
      </w:tr>
      <w:tr w:rsidR="00EF5C26" w:rsidRPr="00187FAD" w:rsidTr="00310977">
        <w:trPr>
          <w:jc w:val="center"/>
        </w:trPr>
        <w:tc>
          <w:tcPr>
            <w:tcW w:w="2723" w:type="pct"/>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Обществен транспорт с малка честота на преминаване</w:t>
            </w:r>
          </w:p>
        </w:tc>
        <w:tc>
          <w:tcPr>
            <w:tcW w:w="1078"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6,50 м</w:t>
            </w:r>
          </w:p>
        </w:tc>
        <w:tc>
          <w:tcPr>
            <w:tcW w:w="1200"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6,00 м</w:t>
            </w:r>
          </w:p>
        </w:tc>
      </w:tr>
      <w:tr w:rsidR="00EF5C26" w:rsidRPr="00187FAD" w:rsidTr="00310977">
        <w:trPr>
          <w:jc w:val="center"/>
        </w:trPr>
        <w:tc>
          <w:tcPr>
            <w:tcW w:w="2723" w:type="pct"/>
            <w:noWrap/>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Без обществен транспорт и слаб или липса на товарен трафик</w:t>
            </w:r>
          </w:p>
        </w:tc>
        <w:tc>
          <w:tcPr>
            <w:tcW w:w="1078"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6,00 м (при намалена скорост)</w:t>
            </w:r>
          </w:p>
        </w:tc>
        <w:tc>
          <w:tcPr>
            <w:tcW w:w="1200"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5,00</w:t>
            </w:r>
          </w:p>
        </w:tc>
      </w:tr>
    </w:tbl>
    <w:p w:rsidR="00EF5C26" w:rsidRPr="00187FAD" w:rsidRDefault="00EF5C26" w:rsidP="00EF5C26">
      <w:pPr>
        <w:spacing w:line="240" w:lineRule="auto"/>
        <w:ind w:left="1440" w:hanging="1440"/>
        <w:rPr>
          <w:rFonts w:ascii="Times New Roman" w:hAnsi="Times New Roman" w:cs="Times New Roman"/>
          <w:color w:val="auto"/>
          <w:sz w:val="22"/>
          <w:szCs w:val="22"/>
        </w:rPr>
      </w:pPr>
      <w:bookmarkStart w:id="529" w:name="_Toc459825739"/>
    </w:p>
    <w:p w:rsidR="00310977" w:rsidRPr="008E6DF9" w:rsidRDefault="00310977" w:rsidP="00310977">
      <w:pPr>
        <w:spacing w:line="240" w:lineRule="auto"/>
        <w:ind w:left="1440" w:hanging="1440"/>
        <w:jc w:val="center"/>
        <w:rPr>
          <w:rFonts w:ascii="Times New Roman" w:hAnsi="Times New Roman" w:cs="Times New Roman"/>
          <w:color w:val="auto"/>
          <w:sz w:val="24"/>
          <w:szCs w:val="24"/>
        </w:rPr>
      </w:pPr>
      <w:r w:rsidRPr="008E6DF9">
        <w:rPr>
          <w:rFonts w:ascii="Times New Roman" w:hAnsi="Times New Roman" w:cs="Times New Roman"/>
          <w:sz w:val="24"/>
          <w:szCs w:val="24"/>
        </w:rPr>
        <w:t>Ширина на пътна лента до направляващи острови</w:t>
      </w:r>
    </w:p>
    <w:p w:rsidR="00EF5C26" w:rsidRPr="008E6DF9" w:rsidRDefault="00EF5C26" w:rsidP="00310977">
      <w:pPr>
        <w:pStyle w:val="Caption"/>
        <w:jc w:val="right"/>
        <w:rPr>
          <w:rFonts w:ascii="Times New Roman" w:hAnsi="Times New Roman"/>
          <w:b w:val="0"/>
          <w:sz w:val="24"/>
          <w:szCs w:val="24"/>
        </w:rPr>
      </w:pPr>
      <w:bookmarkStart w:id="530" w:name="Таблица_16"/>
      <w:bookmarkStart w:id="531" w:name="_Toc477878397"/>
      <w:r w:rsidRPr="008E6DF9">
        <w:rPr>
          <w:rFonts w:ascii="Times New Roman" w:hAnsi="Times New Roman"/>
          <w:b w:val="0"/>
          <w:sz w:val="24"/>
          <w:szCs w:val="24"/>
        </w:rPr>
        <w:t xml:space="preserve">Таблица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Таблица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16</w:t>
      </w:r>
      <w:r w:rsidRPr="008E6DF9">
        <w:rPr>
          <w:rFonts w:ascii="Times New Roman" w:hAnsi="Times New Roman"/>
          <w:b w:val="0"/>
          <w:sz w:val="24"/>
          <w:szCs w:val="24"/>
        </w:rPr>
        <w:fldChar w:fldCharType="end"/>
      </w:r>
      <w:bookmarkEnd w:id="529"/>
      <w:bookmarkEnd w:id="530"/>
      <w:bookmarkEnd w:id="531"/>
    </w:p>
    <w:p w:rsidR="00EF5C26" w:rsidRPr="00187FAD" w:rsidRDefault="00EF5C26" w:rsidP="00EF5C26">
      <w:pPr>
        <w:spacing w:line="240" w:lineRule="auto"/>
        <w:ind w:left="1440" w:hanging="1440"/>
        <w:rPr>
          <w:rFonts w:ascii="Times New Roman" w:eastAsia="Times New Roman" w:hAnsi="Times New Roman" w:cs="Times New Roman"/>
          <w:color w:val="auto"/>
          <w:sz w:val="22"/>
          <w:szCs w:val="22"/>
          <w:lang w:eastAsia="de-D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7021"/>
        <w:gridCol w:w="2799"/>
      </w:tblGrid>
      <w:tr w:rsidR="00EF5C26" w:rsidRPr="00187FAD" w:rsidTr="00310977">
        <w:trPr>
          <w:tblHeader/>
          <w:jc w:val="center"/>
        </w:trPr>
        <w:tc>
          <w:tcPr>
            <w:tcW w:w="3575"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Област на приложение</w:t>
            </w:r>
          </w:p>
        </w:tc>
        <w:tc>
          <w:tcPr>
            <w:tcW w:w="1425"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Широчина на пътната лента</w:t>
            </w:r>
          </w:p>
        </w:tc>
      </w:tr>
      <w:tr w:rsidR="00EF5C26" w:rsidRPr="00187FAD" w:rsidTr="00310977">
        <w:trPr>
          <w:jc w:val="center"/>
        </w:trPr>
        <w:tc>
          <w:tcPr>
            <w:tcW w:w="3575" w:type="pct"/>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Принципно на главни улици</w:t>
            </w:r>
          </w:p>
        </w:tc>
        <w:tc>
          <w:tcPr>
            <w:tcW w:w="1425"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3,00 м - 3,50 м</w:t>
            </w:r>
          </w:p>
        </w:tc>
      </w:tr>
      <w:tr w:rsidR="00EF5C26" w:rsidRPr="00187FAD" w:rsidTr="00310977">
        <w:trPr>
          <w:jc w:val="center"/>
        </w:trPr>
        <w:tc>
          <w:tcPr>
            <w:tcW w:w="3575" w:type="pct"/>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При наличие на трасе за движение на обществен транспорт</w:t>
            </w:r>
          </w:p>
        </w:tc>
        <w:tc>
          <w:tcPr>
            <w:tcW w:w="1425"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минимум 3,25 м</w:t>
            </w:r>
          </w:p>
        </w:tc>
      </w:tr>
      <w:tr w:rsidR="00EF5C26" w:rsidRPr="00187FAD" w:rsidTr="00310977">
        <w:trPr>
          <w:jc w:val="center"/>
        </w:trPr>
        <w:tc>
          <w:tcPr>
            <w:tcW w:w="3575" w:type="pct"/>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 xml:space="preserve">При движение на тежкотоварен транспорт </w:t>
            </w:r>
          </w:p>
        </w:tc>
        <w:tc>
          <w:tcPr>
            <w:tcW w:w="1425"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3,75 м</w:t>
            </w:r>
          </w:p>
        </w:tc>
      </w:tr>
      <w:tr w:rsidR="00EF5C26" w:rsidRPr="00187FAD" w:rsidTr="00310977">
        <w:trPr>
          <w:jc w:val="center"/>
        </w:trPr>
        <w:tc>
          <w:tcPr>
            <w:tcW w:w="3575" w:type="pct"/>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Автомобилите на зимната поддръжка</w:t>
            </w:r>
          </w:p>
        </w:tc>
        <w:tc>
          <w:tcPr>
            <w:tcW w:w="1425"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Проверка за конкретния случай</w:t>
            </w:r>
          </w:p>
        </w:tc>
      </w:tr>
      <w:tr w:rsidR="00EF5C26" w:rsidRPr="00187FAD" w:rsidTr="00310977">
        <w:trPr>
          <w:jc w:val="center"/>
        </w:trPr>
        <w:tc>
          <w:tcPr>
            <w:tcW w:w="3575" w:type="pct"/>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За улици ползвани да движение на военна техника</w:t>
            </w:r>
          </w:p>
        </w:tc>
        <w:tc>
          <w:tcPr>
            <w:tcW w:w="1425"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4,00 м - 4,75м</w:t>
            </w:r>
          </w:p>
        </w:tc>
      </w:tr>
    </w:tbl>
    <w:p w:rsidR="00EF5C26" w:rsidRPr="00187FAD" w:rsidRDefault="00EF5C26" w:rsidP="00EF5C26">
      <w:pPr>
        <w:spacing w:line="240" w:lineRule="auto"/>
        <w:rPr>
          <w:rFonts w:ascii="Times New Roman" w:eastAsiaTheme="minorHAnsi" w:hAnsi="Times New Roman" w:cs="Times New Roman"/>
          <w:color w:val="auto"/>
          <w:sz w:val="22"/>
          <w:szCs w:val="22"/>
          <w:lang w:eastAsia="de-DE"/>
        </w:rPr>
      </w:pPr>
    </w:p>
    <w:p w:rsidR="00EF5C26" w:rsidRPr="008E6DF9" w:rsidRDefault="00310977" w:rsidP="00310977">
      <w:pPr>
        <w:spacing w:line="240" w:lineRule="auto"/>
        <w:jc w:val="center"/>
        <w:rPr>
          <w:rFonts w:ascii="Times New Roman" w:eastAsiaTheme="minorHAnsi" w:hAnsi="Times New Roman" w:cs="Times New Roman"/>
          <w:color w:val="auto"/>
          <w:sz w:val="24"/>
          <w:szCs w:val="24"/>
          <w:lang w:eastAsia="de-DE"/>
        </w:rPr>
      </w:pPr>
      <w:r w:rsidRPr="008E6DF9">
        <w:rPr>
          <w:rFonts w:ascii="Times New Roman" w:hAnsi="Times New Roman" w:cs="Times New Roman"/>
          <w:sz w:val="24"/>
          <w:szCs w:val="24"/>
        </w:rPr>
        <w:t>Минимални широчини</w:t>
      </w:r>
      <w:r w:rsidRPr="008E6DF9">
        <w:rPr>
          <w:rFonts w:ascii="Times New Roman" w:hAnsi="Times New Roman" w:cs="Times New Roman"/>
          <w:sz w:val="24"/>
          <w:szCs w:val="24"/>
          <w:lang w:val="en-GB"/>
        </w:rPr>
        <w:t xml:space="preserve"> </w:t>
      </w:r>
      <w:r w:rsidRPr="008E6DF9">
        <w:rPr>
          <w:rFonts w:ascii="Times New Roman" w:hAnsi="Times New Roman" w:cs="Times New Roman"/>
          <w:sz w:val="24"/>
          <w:szCs w:val="24"/>
        </w:rPr>
        <w:t>двулентови еднопосочни пътни платна</w:t>
      </w:r>
    </w:p>
    <w:p w:rsidR="00EF5C26" w:rsidRPr="008E6DF9" w:rsidRDefault="00EF5C26" w:rsidP="00310977">
      <w:pPr>
        <w:pStyle w:val="Caption"/>
        <w:jc w:val="right"/>
        <w:rPr>
          <w:rFonts w:ascii="Times New Roman" w:hAnsi="Times New Roman"/>
          <w:b w:val="0"/>
          <w:sz w:val="24"/>
          <w:szCs w:val="24"/>
        </w:rPr>
      </w:pPr>
      <w:bookmarkStart w:id="532" w:name="Таблица_17"/>
      <w:bookmarkStart w:id="533" w:name="_Toc459825740"/>
      <w:bookmarkStart w:id="534" w:name="_Toc477878398"/>
      <w:r w:rsidRPr="008E6DF9">
        <w:rPr>
          <w:rFonts w:ascii="Times New Roman" w:hAnsi="Times New Roman"/>
          <w:b w:val="0"/>
          <w:sz w:val="24"/>
          <w:szCs w:val="24"/>
        </w:rPr>
        <w:t xml:space="preserve">Таблица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Таблица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17</w:t>
      </w:r>
      <w:r w:rsidRPr="008E6DF9">
        <w:rPr>
          <w:rFonts w:ascii="Times New Roman" w:hAnsi="Times New Roman"/>
          <w:b w:val="0"/>
          <w:sz w:val="24"/>
          <w:szCs w:val="24"/>
        </w:rPr>
        <w:fldChar w:fldCharType="end"/>
      </w:r>
      <w:bookmarkEnd w:id="532"/>
      <w:bookmarkEnd w:id="533"/>
      <w:bookmarkEnd w:id="534"/>
    </w:p>
    <w:p w:rsidR="00EF5C26" w:rsidRPr="00187FAD" w:rsidRDefault="00EF5C26" w:rsidP="00EF5C26">
      <w:pPr>
        <w:spacing w:line="240" w:lineRule="auto"/>
        <w:rPr>
          <w:rFonts w:ascii="Times New Roman" w:hAnsi="Times New Roman" w:cs="Times New Roman"/>
          <w:bCs/>
          <w:color w:val="auto"/>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0" w:type="dxa"/>
          <w:left w:w="90" w:type="dxa"/>
          <w:bottom w:w="90" w:type="dxa"/>
          <w:right w:w="90" w:type="dxa"/>
        </w:tblCellMar>
        <w:tblLook w:val="04A0" w:firstRow="1" w:lastRow="0" w:firstColumn="1" w:lastColumn="0" w:noHBand="0" w:noVBand="1"/>
      </w:tblPr>
      <w:tblGrid>
        <w:gridCol w:w="5619"/>
        <w:gridCol w:w="4201"/>
      </w:tblGrid>
      <w:tr w:rsidR="00EF5C26" w:rsidRPr="00187FAD" w:rsidTr="00310977">
        <w:trPr>
          <w:tblHeader/>
          <w:jc w:val="center"/>
        </w:trPr>
        <w:tc>
          <w:tcPr>
            <w:tcW w:w="2861"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Област на приложение</w:t>
            </w:r>
          </w:p>
        </w:tc>
        <w:tc>
          <w:tcPr>
            <w:tcW w:w="2139"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Широчина</w:t>
            </w:r>
          </w:p>
        </w:tc>
      </w:tr>
      <w:tr w:rsidR="00EF5C26" w:rsidRPr="00187FAD" w:rsidTr="00310977">
        <w:trPr>
          <w:jc w:val="center"/>
        </w:trPr>
        <w:tc>
          <w:tcPr>
            <w:tcW w:w="2861" w:type="pct"/>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Принципно</w:t>
            </w:r>
          </w:p>
        </w:tc>
        <w:tc>
          <w:tcPr>
            <w:tcW w:w="2139"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6,50 м</w:t>
            </w:r>
          </w:p>
        </w:tc>
      </w:tr>
      <w:tr w:rsidR="00EF5C26" w:rsidRPr="00187FAD" w:rsidTr="00310977">
        <w:trPr>
          <w:jc w:val="center"/>
        </w:trPr>
        <w:tc>
          <w:tcPr>
            <w:tcW w:w="2861" w:type="pct"/>
            <w:noWrap/>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Малка интензивност на движение на превозни средства на обществения транспорт за превоз на пътници автобуси и товарни автомобили</w:t>
            </w:r>
          </w:p>
        </w:tc>
        <w:tc>
          <w:tcPr>
            <w:tcW w:w="2139"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6,00 м (5,50 м при недостатъчно пространство)</w:t>
            </w:r>
          </w:p>
        </w:tc>
      </w:tr>
      <w:tr w:rsidR="00EF5C26" w:rsidRPr="00187FAD" w:rsidTr="00310977">
        <w:trPr>
          <w:jc w:val="center"/>
        </w:trPr>
        <w:tc>
          <w:tcPr>
            <w:tcW w:w="2861"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Висока интензивност на движение на превозни средства на обществения транспорт за превоз на пътници и товарни автомобили</w:t>
            </w:r>
          </w:p>
        </w:tc>
        <w:tc>
          <w:tcPr>
            <w:tcW w:w="2139" w:type="pct"/>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7,00 м</w:t>
            </w:r>
          </w:p>
        </w:tc>
      </w:tr>
    </w:tbl>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eastAsiaTheme="minorHAnsi" w:hAnsi="Times New Roman" w:cs="Times New Roman"/>
          <w:color w:val="auto"/>
          <w:sz w:val="22"/>
          <w:szCs w:val="22"/>
        </w:rPr>
      </w:pPr>
    </w:p>
    <w:p w:rsidR="00EF5C26" w:rsidRPr="008E6DF9" w:rsidRDefault="00310977" w:rsidP="00310977">
      <w:pPr>
        <w:spacing w:line="240" w:lineRule="auto"/>
        <w:jc w:val="center"/>
        <w:rPr>
          <w:rFonts w:ascii="Times New Roman" w:hAnsi="Times New Roman" w:cs="Times New Roman"/>
          <w:bCs/>
          <w:color w:val="auto"/>
          <w:sz w:val="24"/>
          <w:szCs w:val="24"/>
        </w:rPr>
      </w:pPr>
      <w:bookmarkStart w:id="535" w:name="_Toc459825741"/>
      <w:r w:rsidRPr="008E6DF9">
        <w:rPr>
          <w:rFonts w:ascii="Times New Roman" w:hAnsi="Times New Roman" w:cs="Times New Roman"/>
          <w:sz w:val="24"/>
          <w:szCs w:val="24"/>
        </w:rPr>
        <w:t>Уширени двулентови пътни платна</w:t>
      </w:r>
    </w:p>
    <w:p w:rsidR="00EF5C26" w:rsidRPr="008E6DF9" w:rsidRDefault="00EF5C26" w:rsidP="00310977">
      <w:pPr>
        <w:pStyle w:val="Caption"/>
        <w:jc w:val="right"/>
        <w:rPr>
          <w:rFonts w:ascii="Times New Roman" w:hAnsi="Times New Roman"/>
          <w:b w:val="0"/>
          <w:sz w:val="24"/>
          <w:szCs w:val="24"/>
        </w:rPr>
      </w:pPr>
      <w:bookmarkStart w:id="536" w:name="Таблица_18"/>
      <w:bookmarkStart w:id="537" w:name="_Toc477878399"/>
      <w:r w:rsidRPr="008E6DF9">
        <w:rPr>
          <w:rFonts w:ascii="Times New Roman" w:hAnsi="Times New Roman"/>
          <w:b w:val="0"/>
          <w:sz w:val="24"/>
          <w:szCs w:val="24"/>
        </w:rPr>
        <w:t xml:space="preserve">Таблица </w:t>
      </w:r>
      <w:r w:rsidRPr="008E6DF9">
        <w:rPr>
          <w:rFonts w:ascii="Times New Roman" w:hAnsi="Times New Roman"/>
          <w:b w:val="0"/>
          <w:sz w:val="24"/>
          <w:szCs w:val="24"/>
        </w:rPr>
        <w:fldChar w:fldCharType="begin"/>
      </w:r>
      <w:r w:rsidRPr="008E6DF9">
        <w:rPr>
          <w:rFonts w:ascii="Times New Roman" w:hAnsi="Times New Roman"/>
          <w:b w:val="0"/>
          <w:sz w:val="24"/>
          <w:szCs w:val="24"/>
        </w:rPr>
        <w:instrText xml:space="preserve"> SEQ Таблица \* ARABIC </w:instrText>
      </w:r>
      <w:r w:rsidRPr="008E6DF9">
        <w:rPr>
          <w:rFonts w:ascii="Times New Roman" w:hAnsi="Times New Roman"/>
          <w:b w:val="0"/>
          <w:sz w:val="24"/>
          <w:szCs w:val="24"/>
        </w:rPr>
        <w:fldChar w:fldCharType="separate"/>
      </w:r>
      <w:r w:rsidR="00AA7B22" w:rsidRPr="008E6DF9">
        <w:rPr>
          <w:rFonts w:ascii="Times New Roman" w:hAnsi="Times New Roman"/>
          <w:b w:val="0"/>
          <w:noProof/>
          <w:sz w:val="24"/>
          <w:szCs w:val="24"/>
        </w:rPr>
        <w:t>18</w:t>
      </w:r>
      <w:r w:rsidRPr="008E6DF9">
        <w:rPr>
          <w:rFonts w:ascii="Times New Roman" w:hAnsi="Times New Roman"/>
          <w:b w:val="0"/>
          <w:sz w:val="24"/>
          <w:szCs w:val="24"/>
        </w:rPr>
        <w:fldChar w:fldCharType="end"/>
      </w:r>
      <w:bookmarkEnd w:id="535"/>
      <w:bookmarkEnd w:id="536"/>
      <w:bookmarkEnd w:id="537"/>
    </w:p>
    <w:p w:rsidR="00EF5C26" w:rsidRPr="00187FAD" w:rsidRDefault="00EF5C26" w:rsidP="00EF5C26">
      <w:pPr>
        <w:spacing w:line="240" w:lineRule="auto"/>
        <w:rPr>
          <w:rFonts w:ascii="Times New Roman" w:hAnsi="Times New Roman" w:cs="Times New Roman"/>
          <w:bCs/>
          <w:color w:val="auto"/>
          <w:sz w:val="22"/>
          <w:szCs w:val="22"/>
        </w:rPr>
      </w:pP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6909"/>
        <w:gridCol w:w="2911"/>
      </w:tblGrid>
      <w:tr w:rsidR="00EF5C26" w:rsidRPr="00187FAD" w:rsidTr="00310977">
        <w:trPr>
          <w:tblHeader/>
          <w:jc w:val="center"/>
        </w:trPr>
        <w:tc>
          <w:tcPr>
            <w:tcW w:w="3518"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Област на приложение</w:t>
            </w:r>
          </w:p>
        </w:tc>
        <w:tc>
          <w:tcPr>
            <w:tcW w:w="1482"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Широчина</w:t>
            </w:r>
          </w:p>
        </w:tc>
      </w:tr>
      <w:tr w:rsidR="00EF5C26" w:rsidRPr="00187FAD" w:rsidTr="00310977">
        <w:trPr>
          <w:jc w:val="center"/>
        </w:trPr>
        <w:tc>
          <w:tcPr>
            <w:tcW w:w="3518"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В производствени зони без обществен транспорт</w:t>
            </w:r>
          </w:p>
        </w:tc>
        <w:tc>
          <w:tcPr>
            <w:tcW w:w="1482"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7,00 м</w:t>
            </w:r>
          </w:p>
        </w:tc>
      </w:tr>
      <w:tr w:rsidR="00EF5C26" w:rsidRPr="00187FAD" w:rsidTr="00310977">
        <w:trPr>
          <w:jc w:val="center"/>
        </w:trPr>
        <w:tc>
          <w:tcPr>
            <w:tcW w:w="3518"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В производствени зони с интензивно движение на обществен транспорт респ. тежкотоварен трафик при наличие на лента за паркиране</w:t>
            </w:r>
          </w:p>
        </w:tc>
        <w:tc>
          <w:tcPr>
            <w:tcW w:w="1482"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9,00 – 10,00 м</w:t>
            </w:r>
          </w:p>
        </w:tc>
      </w:tr>
    </w:tbl>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val="en-US" w:eastAsia="de-DE"/>
        </w:rPr>
      </w:pPr>
    </w:p>
    <w:p w:rsidR="00EF5C26" w:rsidRPr="00187FAD" w:rsidRDefault="00EF5C26" w:rsidP="00EF5C26">
      <w:pPr>
        <w:spacing w:line="240" w:lineRule="auto"/>
        <w:rPr>
          <w:rFonts w:ascii="Times New Roman" w:hAnsi="Times New Roman" w:cs="Times New Roman"/>
          <w:bCs/>
          <w:color w:val="auto"/>
          <w:sz w:val="22"/>
          <w:szCs w:val="22"/>
        </w:rPr>
      </w:pPr>
      <w:bookmarkStart w:id="538" w:name="_Toc459825744"/>
    </w:p>
    <w:p w:rsidR="00310977" w:rsidRPr="008E6DF9" w:rsidRDefault="00310977" w:rsidP="00310977">
      <w:pPr>
        <w:spacing w:line="240" w:lineRule="auto"/>
        <w:jc w:val="center"/>
        <w:rPr>
          <w:rFonts w:ascii="Times New Roman" w:hAnsi="Times New Roman" w:cs="Times New Roman"/>
          <w:bCs/>
          <w:color w:val="auto"/>
          <w:sz w:val="24"/>
          <w:szCs w:val="24"/>
        </w:rPr>
      </w:pPr>
      <w:r w:rsidRPr="008E6DF9">
        <w:rPr>
          <w:rFonts w:ascii="Times New Roman" w:hAnsi="Times New Roman" w:cs="Times New Roman"/>
          <w:color w:val="auto"/>
          <w:sz w:val="24"/>
          <w:szCs w:val="24"/>
        </w:rPr>
        <w:t>Минимални ширини на еднопосочни л</w:t>
      </w:r>
      <w:r w:rsidRPr="008E6DF9">
        <w:rPr>
          <w:rFonts w:ascii="Times New Roman" w:eastAsia="Times New Roman" w:hAnsi="Times New Roman" w:cs="Times New Roman"/>
          <w:color w:val="auto"/>
          <w:sz w:val="24"/>
          <w:szCs w:val="24"/>
          <w:lang w:eastAsia="de-DE"/>
        </w:rPr>
        <w:t>окални пътни платна</w:t>
      </w:r>
    </w:p>
    <w:p w:rsidR="00EF5C26" w:rsidRPr="008E6DF9" w:rsidRDefault="00EF5C26" w:rsidP="00310977">
      <w:pPr>
        <w:spacing w:line="240" w:lineRule="auto"/>
        <w:jc w:val="right"/>
        <w:rPr>
          <w:rFonts w:ascii="Times New Roman" w:eastAsia="Times New Roman" w:hAnsi="Times New Roman" w:cs="Times New Roman"/>
          <w:color w:val="auto"/>
          <w:sz w:val="24"/>
          <w:szCs w:val="24"/>
          <w:lang w:eastAsia="de-DE"/>
        </w:rPr>
      </w:pPr>
      <w:bookmarkStart w:id="539" w:name="Таблица_19"/>
      <w:bookmarkStart w:id="540" w:name="_Toc477878400"/>
      <w:r w:rsidRPr="008E6DF9">
        <w:rPr>
          <w:rFonts w:ascii="Times New Roman" w:hAnsi="Times New Roman" w:cs="Times New Roman"/>
          <w:color w:val="auto"/>
          <w:sz w:val="24"/>
          <w:szCs w:val="24"/>
        </w:rPr>
        <w:t xml:space="preserve">Таблица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Таблица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19</w:t>
      </w:r>
      <w:r w:rsidRPr="008E6DF9">
        <w:rPr>
          <w:rFonts w:ascii="Times New Roman" w:hAnsi="Times New Roman" w:cs="Times New Roman"/>
          <w:color w:val="auto"/>
          <w:sz w:val="24"/>
          <w:szCs w:val="24"/>
        </w:rPr>
        <w:fldChar w:fldCharType="end"/>
      </w:r>
      <w:bookmarkEnd w:id="538"/>
      <w:bookmarkEnd w:id="539"/>
      <w:bookmarkEnd w:id="540"/>
    </w:p>
    <w:p w:rsidR="00EF5C26" w:rsidRPr="008E6DF9" w:rsidRDefault="00EF5C26" w:rsidP="00EF5C26">
      <w:pPr>
        <w:spacing w:line="240" w:lineRule="auto"/>
        <w:rPr>
          <w:rFonts w:ascii="Times New Roman" w:eastAsia="Times New Roman" w:hAnsi="Times New Roman" w:cs="Times New Roman"/>
          <w:color w:val="auto"/>
          <w:sz w:val="24"/>
          <w:szCs w:val="24"/>
          <w:lang w:eastAsia="de-DE"/>
        </w:rPr>
      </w:pPr>
    </w:p>
    <w:tbl>
      <w:tblPr>
        <w:tblpPr w:leftFromText="180" w:rightFromText="180" w:vertAnchor="text" w:horzAnchor="margin" w:tblpX="-14" w:tblpY="30"/>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4486"/>
        <w:gridCol w:w="5334"/>
      </w:tblGrid>
      <w:tr w:rsidR="00EF5C26" w:rsidRPr="00187FAD" w:rsidTr="00310977">
        <w:trPr>
          <w:tblHeader/>
        </w:trPr>
        <w:tc>
          <w:tcPr>
            <w:tcW w:w="2284" w:type="pct"/>
            <w:tcBorders>
              <w:left w:val="single" w:sz="4" w:space="0" w:color="000000"/>
              <w:bottom w:val="single" w:sz="4" w:space="0" w:color="000000"/>
              <w:right w:val="single" w:sz="4" w:space="0" w:color="000000"/>
            </w:tcBorders>
            <w:noWrap/>
            <w:vAlign w:val="center"/>
            <w:hideMark/>
          </w:tcPr>
          <w:p w:rsidR="00EF5C26" w:rsidRPr="00187FAD" w:rsidRDefault="00EF5C26"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Област на приложение</w:t>
            </w:r>
          </w:p>
        </w:tc>
        <w:tc>
          <w:tcPr>
            <w:tcW w:w="2716"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Широчина</w:t>
            </w:r>
          </w:p>
        </w:tc>
      </w:tr>
      <w:tr w:rsidR="00EF5C26" w:rsidRPr="00187FAD" w:rsidTr="00310977">
        <w:tc>
          <w:tcPr>
            <w:tcW w:w="2284" w:type="pct"/>
            <w:tcBorders>
              <w:left w:val="single" w:sz="4" w:space="0" w:color="000000"/>
              <w:bottom w:val="single" w:sz="4" w:space="0" w:color="000000"/>
              <w:right w:val="single" w:sz="4" w:space="0" w:color="000000"/>
            </w:tcBorders>
            <w:noWrap/>
            <w:vAlign w:val="center"/>
            <w:hideMark/>
          </w:tcPr>
          <w:p w:rsidR="00EF5C26" w:rsidRPr="00187FAD" w:rsidRDefault="00EF5C26"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Локално пътно платно с лента за надлъжно паркиране</w:t>
            </w:r>
          </w:p>
        </w:tc>
        <w:tc>
          <w:tcPr>
            <w:tcW w:w="2716"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5,50 м (възможно е лекотоварно движение по пътното платно)</w:t>
            </w:r>
          </w:p>
        </w:tc>
      </w:tr>
      <w:tr w:rsidR="00EF5C26" w:rsidRPr="00187FAD" w:rsidTr="00310977">
        <w:trPr>
          <w:trHeight w:val="339"/>
        </w:trPr>
        <w:tc>
          <w:tcPr>
            <w:tcW w:w="2284" w:type="pct"/>
            <w:tcBorders>
              <w:left w:val="single" w:sz="4" w:space="0" w:color="000000"/>
              <w:bottom w:val="single" w:sz="4" w:space="0" w:color="000000"/>
              <w:right w:val="single" w:sz="4" w:space="0" w:color="000000"/>
            </w:tcBorders>
            <w:noWrap/>
            <w:vAlign w:val="center"/>
            <w:hideMark/>
          </w:tcPr>
          <w:p w:rsidR="00EF5C26" w:rsidRPr="00187FAD" w:rsidRDefault="00EF5C26"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Локално пътно платно без лента за паркиране</w:t>
            </w:r>
          </w:p>
        </w:tc>
        <w:tc>
          <w:tcPr>
            <w:tcW w:w="2716" w:type="pct"/>
            <w:tcBorders>
              <w:left w:val="single" w:sz="4" w:space="0" w:color="000000"/>
              <w:bottom w:val="single" w:sz="4" w:space="0" w:color="000000"/>
              <w:right w:val="single" w:sz="4" w:space="0" w:color="000000"/>
            </w:tcBorders>
            <w:vAlign w:val="center"/>
            <w:hideMark/>
          </w:tcPr>
          <w:p w:rsidR="00EF5C26" w:rsidRPr="00187FAD" w:rsidRDefault="00EF5C26"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4,50 м</w:t>
            </w:r>
          </w:p>
        </w:tc>
      </w:tr>
      <w:tr w:rsidR="00310977" w:rsidRPr="00187FAD" w:rsidTr="00310977">
        <w:trPr>
          <w:trHeight w:val="167"/>
        </w:trPr>
        <w:tc>
          <w:tcPr>
            <w:tcW w:w="2284" w:type="pct"/>
            <w:tcBorders>
              <w:left w:val="single" w:sz="4" w:space="0" w:color="000000"/>
              <w:right w:val="single" w:sz="4" w:space="0" w:color="000000"/>
            </w:tcBorders>
            <w:noWrap/>
            <w:vAlign w:val="center"/>
            <w:hideMark/>
          </w:tcPr>
          <w:p w:rsidR="00310977" w:rsidRPr="00187FAD" w:rsidRDefault="00310977"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Двулентово локално пътно платно</w:t>
            </w:r>
          </w:p>
        </w:tc>
        <w:tc>
          <w:tcPr>
            <w:tcW w:w="2716" w:type="pct"/>
            <w:tcBorders>
              <w:left w:val="single" w:sz="4" w:space="0" w:color="000000"/>
              <w:right w:val="single" w:sz="4" w:space="0" w:color="000000"/>
            </w:tcBorders>
            <w:vAlign w:val="center"/>
            <w:hideMark/>
          </w:tcPr>
          <w:p w:rsidR="00310977" w:rsidRPr="00187FAD" w:rsidRDefault="00310977"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6,00 м</w:t>
            </w:r>
          </w:p>
        </w:tc>
      </w:tr>
    </w:tbl>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hAnsi="Times New Roman" w:cs="Times New Roman"/>
          <w:bCs/>
          <w:color w:val="auto"/>
          <w:sz w:val="22"/>
          <w:szCs w:val="22"/>
        </w:rPr>
      </w:pPr>
    </w:p>
    <w:p w:rsidR="00EF5C26" w:rsidRPr="008E6DF9" w:rsidRDefault="00310977" w:rsidP="00310977">
      <w:pPr>
        <w:spacing w:line="240" w:lineRule="auto"/>
        <w:jc w:val="center"/>
        <w:rPr>
          <w:rFonts w:ascii="Times New Roman" w:hAnsi="Times New Roman" w:cs="Times New Roman"/>
          <w:bCs/>
          <w:color w:val="auto"/>
          <w:sz w:val="24"/>
          <w:szCs w:val="24"/>
        </w:rPr>
      </w:pPr>
      <w:r w:rsidRPr="008E6DF9">
        <w:rPr>
          <w:rFonts w:ascii="Times New Roman" w:hAnsi="Times New Roman" w:cs="Times New Roman"/>
          <w:color w:val="auto"/>
          <w:sz w:val="24"/>
          <w:szCs w:val="24"/>
        </w:rPr>
        <w:t>Ширини на средни разделителни ивици</w:t>
      </w:r>
    </w:p>
    <w:p w:rsidR="00EF5C26" w:rsidRPr="008E6DF9" w:rsidRDefault="00EF5C26" w:rsidP="00310977">
      <w:pPr>
        <w:spacing w:line="240" w:lineRule="auto"/>
        <w:jc w:val="right"/>
        <w:rPr>
          <w:rFonts w:ascii="Times New Roman" w:hAnsi="Times New Roman" w:cs="Times New Roman"/>
          <w:color w:val="auto"/>
          <w:sz w:val="24"/>
          <w:szCs w:val="24"/>
        </w:rPr>
      </w:pPr>
      <w:bookmarkStart w:id="541" w:name="Таблица_20"/>
      <w:bookmarkStart w:id="542" w:name="_Toc477878401"/>
      <w:r w:rsidRPr="008E6DF9">
        <w:rPr>
          <w:rFonts w:ascii="Times New Roman" w:hAnsi="Times New Roman" w:cs="Times New Roman"/>
          <w:color w:val="auto"/>
          <w:sz w:val="24"/>
          <w:szCs w:val="24"/>
        </w:rPr>
        <w:t xml:space="preserve">Таблица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Таблица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20</w:t>
      </w:r>
      <w:r w:rsidRPr="008E6DF9">
        <w:rPr>
          <w:rFonts w:ascii="Times New Roman" w:hAnsi="Times New Roman" w:cs="Times New Roman"/>
          <w:color w:val="auto"/>
          <w:sz w:val="24"/>
          <w:szCs w:val="24"/>
        </w:rPr>
        <w:fldChar w:fldCharType="end"/>
      </w:r>
      <w:bookmarkEnd w:id="541"/>
      <w:bookmarkEnd w:id="542"/>
    </w:p>
    <w:p w:rsidR="00EF5C26" w:rsidRPr="00187FAD" w:rsidRDefault="00EF5C26" w:rsidP="00EF5C26">
      <w:pPr>
        <w:spacing w:line="240" w:lineRule="auto"/>
        <w:rPr>
          <w:rFonts w:ascii="Times New Roman" w:hAnsi="Times New Roman" w:cs="Times New Roman"/>
          <w:bCs/>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7420"/>
        <w:gridCol w:w="2400"/>
      </w:tblGrid>
      <w:tr w:rsidR="00EF5C26" w:rsidRPr="00187FAD" w:rsidTr="00310977">
        <w:trPr>
          <w:trHeight w:val="425"/>
          <w:tblHeader/>
        </w:trPr>
        <w:tc>
          <w:tcPr>
            <w:tcW w:w="3778" w:type="pct"/>
            <w:noWrap/>
            <w:vAlign w:val="center"/>
            <w:hideMark/>
          </w:tcPr>
          <w:p w:rsidR="00EF5C26" w:rsidRPr="00187FAD" w:rsidRDefault="00EF5C26" w:rsidP="00310977">
            <w:pPr>
              <w:spacing w:line="240" w:lineRule="auto"/>
              <w:rPr>
                <w:rFonts w:ascii="Times New Roman" w:eastAsia="Times New Roman" w:hAnsi="Times New Roman" w:cs="Times New Roman"/>
                <w:b/>
                <w:color w:val="auto"/>
                <w:sz w:val="18"/>
                <w:szCs w:val="18"/>
                <w:lang w:eastAsia="de-DE"/>
              </w:rPr>
            </w:pPr>
            <w:r w:rsidRPr="00187FAD">
              <w:rPr>
                <w:rFonts w:ascii="Times New Roman" w:eastAsia="Times New Roman" w:hAnsi="Times New Roman" w:cs="Times New Roman"/>
                <w:b/>
                <w:color w:val="auto"/>
                <w:sz w:val="18"/>
                <w:szCs w:val="18"/>
                <w:lang w:eastAsia="de-DE"/>
              </w:rPr>
              <w:t>Функция</w:t>
            </w:r>
          </w:p>
        </w:tc>
        <w:tc>
          <w:tcPr>
            <w:tcW w:w="1222" w:type="pct"/>
            <w:vAlign w:val="center"/>
            <w:hideMark/>
          </w:tcPr>
          <w:p w:rsidR="00EF5C26" w:rsidRPr="00187FAD" w:rsidRDefault="00EF5C26" w:rsidP="00310977">
            <w:pPr>
              <w:spacing w:line="240" w:lineRule="auto"/>
              <w:jc w:val="center"/>
              <w:rPr>
                <w:rFonts w:ascii="Times New Roman" w:eastAsia="Times New Roman" w:hAnsi="Times New Roman" w:cs="Times New Roman"/>
                <w:b/>
                <w:color w:val="auto"/>
                <w:sz w:val="18"/>
                <w:szCs w:val="18"/>
                <w:lang w:eastAsia="de-DE"/>
              </w:rPr>
            </w:pPr>
            <w:r w:rsidRPr="00187FAD">
              <w:rPr>
                <w:rFonts w:ascii="Times New Roman" w:eastAsia="Times New Roman" w:hAnsi="Times New Roman" w:cs="Times New Roman"/>
                <w:b/>
                <w:color w:val="auto"/>
                <w:sz w:val="18"/>
                <w:szCs w:val="18"/>
                <w:lang w:eastAsia="de-DE"/>
              </w:rPr>
              <w:t>Широчина</w:t>
            </w:r>
          </w:p>
        </w:tc>
      </w:tr>
      <w:tr w:rsidR="00EF5C26" w:rsidRPr="00187FAD" w:rsidTr="00310977">
        <w:trPr>
          <w:trHeight w:val="284"/>
        </w:trPr>
        <w:tc>
          <w:tcPr>
            <w:tcW w:w="3778" w:type="pct"/>
            <w:noWrap/>
            <w:vAlign w:val="center"/>
            <w:hideMark/>
          </w:tcPr>
          <w:p w:rsidR="00EF5C26" w:rsidRPr="00187FAD" w:rsidRDefault="00EF5C26"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Места за пресичане на пешеходци</w:t>
            </w:r>
          </w:p>
        </w:tc>
        <w:tc>
          <w:tcPr>
            <w:tcW w:w="1222" w:type="pct"/>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2,00 м</w:t>
            </w:r>
          </w:p>
        </w:tc>
      </w:tr>
      <w:tr w:rsidR="00EF5C26" w:rsidRPr="00187FAD" w:rsidTr="00310977">
        <w:trPr>
          <w:trHeight w:val="284"/>
        </w:trPr>
        <w:tc>
          <w:tcPr>
            <w:tcW w:w="3778" w:type="pct"/>
            <w:noWrap/>
            <w:vAlign w:val="center"/>
            <w:hideMark/>
          </w:tcPr>
          <w:p w:rsidR="00EF5C26" w:rsidRPr="00187FAD" w:rsidRDefault="00EF5C26"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Места за пресичане на велосипедисти</w:t>
            </w:r>
          </w:p>
        </w:tc>
        <w:tc>
          <w:tcPr>
            <w:tcW w:w="1222" w:type="pct"/>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2,50 м</w:t>
            </w:r>
          </w:p>
        </w:tc>
      </w:tr>
      <w:tr w:rsidR="00EF5C26" w:rsidRPr="00187FAD" w:rsidTr="00310977">
        <w:trPr>
          <w:trHeight w:val="284"/>
        </w:trPr>
        <w:tc>
          <w:tcPr>
            <w:tcW w:w="3778" w:type="pct"/>
            <w:noWrap/>
            <w:vAlign w:val="center"/>
            <w:hideMark/>
          </w:tcPr>
          <w:p w:rsidR="00EF5C26" w:rsidRPr="00187FAD" w:rsidRDefault="00EF5C26"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Ленти за паркиране</w:t>
            </w:r>
          </w:p>
        </w:tc>
        <w:tc>
          <w:tcPr>
            <w:tcW w:w="1222" w:type="pct"/>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6,00 м</w:t>
            </w:r>
          </w:p>
        </w:tc>
      </w:tr>
      <w:tr w:rsidR="00EF5C26" w:rsidRPr="00187FAD" w:rsidTr="00310977">
        <w:trPr>
          <w:trHeight w:val="284"/>
        </w:trPr>
        <w:tc>
          <w:tcPr>
            <w:tcW w:w="3778" w:type="pct"/>
            <w:noWrap/>
            <w:vAlign w:val="center"/>
            <w:hideMark/>
          </w:tcPr>
          <w:p w:rsidR="00EF5C26" w:rsidRPr="00187FAD" w:rsidRDefault="00EF5C26" w:rsidP="00310977">
            <w:pPr>
              <w:spacing w:line="240" w:lineRule="auto"/>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 xml:space="preserve">Тротоари </w:t>
            </w:r>
          </w:p>
        </w:tc>
        <w:tc>
          <w:tcPr>
            <w:tcW w:w="1222" w:type="pct"/>
            <w:vAlign w:val="center"/>
            <w:hideMark/>
          </w:tcPr>
          <w:p w:rsidR="00EF5C26" w:rsidRPr="00187FAD" w:rsidRDefault="00EF5C26" w:rsidP="00310977">
            <w:pPr>
              <w:spacing w:line="240" w:lineRule="auto"/>
              <w:jc w:val="center"/>
              <w:rPr>
                <w:rFonts w:ascii="Times New Roman" w:eastAsia="Times New Roman" w:hAnsi="Times New Roman" w:cs="Times New Roman"/>
                <w:color w:val="auto"/>
                <w:sz w:val="18"/>
                <w:szCs w:val="18"/>
                <w:lang w:eastAsia="de-DE"/>
              </w:rPr>
            </w:pPr>
            <w:r w:rsidRPr="00187FAD">
              <w:rPr>
                <w:rFonts w:ascii="Times New Roman" w:eastAsia="Times New Roman" w:hAnsi="Times New Roman" w:cs="Times New Roman"/>
                <w:color w:val="auto"/>
                <w:sz w:val="18"/>
                <w:szCs w:val="18"/>
                <w:lang w:eastAsia="de-DE"/>
              </w:rPr>
              <w:t>&gt; 6,00 м</w:t>
            </w:r>
          </w:p>
        </w:tc>
      </w:tr>
    </w:tbl>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hAnsi="Times New Roman" w:cs="Times New Roman"/>
          <w:bCs/>
          <w:color w:val="auto"/>
          <w:sz w:val="22"/>
          <w:szCs w:val="22"/>
        </w:rPr>
      </w:pPr>
      <w:r w:rsidRPr="00187FAD">
        <w:rPr>
          <w:rFonts w:ascii="Times New Roman" w:hAnsi="Times New Roman" w:cs="Times New Roman"/>
          <w:bCs/>
          <w:color w:val="auto"/>
          <w:sz w:val="22"/>
          <w:szCs w:val="22"/>
        </w:rPr>
        <w:br w:type="page"/>
      </w:r>
    </w:p>
    <w:p w:rsidR="00EF5C26" w:rsidRPr="00187FAD" w:rsidRDefault="00EF5C26" w:rsidP="00427D8D">
      <w:pPr>
        <w:pStyle w:val="Heading2"/>
      </w:pPr>
      <w:bookmarkStart w:id="543" w:name="_Приложение_17_към"/>
      <w:bookmarkStart w:id="544" w:name="Приложение_17"/>
      <w:bookmarkStart w:id="545" w:name="_Toc478724536"/>
      <w:bookmarkStart w:id="546" w:name="_Toc484195569"/>
      <w:bookmarkEnd w:id="543"/>
      <w:r w:rsidRPr="00187FAD">
        <w:lastRenderedPageBreak/>
        <w:t>Приложение 1</w:t>
      </w:r>
      <w:bookmarkEnd w:id="544"/>
      <w:r w:rsidR="005F1A8C">
        <w:t>6</w:t>
      </w:r>
      <w:r w:rsidRPr="00187FAD">
        <w:t xml:space="preserve"> към </w:t>
      </w:r>
      <w:hyperlink w:anchor="чл_77" w:history="1">
        <w:r w:rsidRPr="00187FAD">
          <w:rPr>
            <w:rStyle w:val="Hyperlink"/>
          </w:rPr>
          <w:t>чл. 77</w:t>
        </w:r>
        <w:bookmarkEnd w:id="545"/>
        <w:bookmarkEnd w:id="546"/>
      </w:hyperlink>
      <w:r w:rsidR="00934637" w:rsidRPr="00187FAD">
        <w:t xml:space="preserve"> </w:t>
      </w:r>
      <w:r w:rsidR="007653EA">
        <w:t xml:space="preserve">, </w:t>
      </w:r>
      <w:hyperlink w:anchor="чл_133" w:history="1">
        <w:r w:rsidR="007653EA" w:rsidRPr="007653EA">
          <w:rPr>
            <w:rStyle w:val="Hyperlink"/>
          </w:rPr>
          <w:t>чл. 133</w:t>
        </w:r>
      </w:hyperlink>
      <w:r w:rsidR="007653EA" w:rsidRPr="007653EA">
        <w:t>.</w:t>
      </w:r>
    </w:p>
    <w:p w:rsidR="00EF5C26" w:rsidRPr="00187FAD" w:rsidRDefault="00EF5C26" w:rsidP="00EF5C26">
      <w:pPr>
        <w:rPr>
          <w:rFonts w:ascii="Times New Roman" w:hAnsi="Times New Roman" w:cs="Times New Roman"/>
        </w:rPr>
      </w:pPr>
    </w:p>
    <w:p w:rsidR="00EF5C26" w:rsidRPr="00187FAD" w:rsidRDefault="00EF5C26" w:rsidP="00310977">
      <w:pPr>
        <w:spacing w:line="240" w:lineRule="auto"/>
        <w:jc w:val="center"/>
        <w:rPr>
          <w:rFonts w:ascii="Times New Roman" w:hAnsi="Times New Roman" w:cs="Times New Roman"/>
          <w:noProof/>
          <w:color w:val="auto"/>
          <w:sz w:val="22"/>
          <w:szCs w:val="22"/>
        </w:rPr>
      </w:pPr>
      <w:r w:rsidRPr="00187FAD">
        <w:rPr>
          <w:rFonts w:ascii="Times New Roman" w:hAnsi="Times New Roman" w:cs="Times New Roman"/>
          <w:noProof/>
          <w:color w:val="auto"/>
          <w:sz w:val="22"/>
          <w:szCs w:val="22"/>
        </w:rPr>
        <w:drawing>
          <wp:inline distT="0" distB="0" distL="0" distR="0" wp14:anchorId="746A9282" wp14:editId="37838847">
            <wp:extent cx="6111240" cy="8648700"/>
            <wp:effectExtent l="0" t="0" r="3810" b="0"/>
            <wp:docPr id="35" name="Picture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11240" cy="8648700"/>
                    </a:xfrm>
                    <a:prstGeom prst="rect">
                      <a:avLst/>
                    </a:prstGeom>
                    <a:noFill/>
                    <a:ln>
                      <a:noFill/>
                    </a:ln>
                  </pic:spPr>
                </pic:pic>
              </a:graphicData>
            </a:graphic>
          </wp:inline>
        </w:drawing>
      </w: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310977">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color w:val="auto"/>
          <w:sz w:val="22"/>
          <w:szCs w:val="22"/>
        </w:rPr>
        <w:lastRenderedPageBreak/>
        <w:drawing>
          <wp:inline distT="0" distB="0" distL="0" distR="0" wp14:anchorId="4C0FD9CB" wp14:editId="17231DF6">
            <wp:extent cx="6111240" cy="8648700"/>
            <wp:effectExtent l="0" t="0" r="3810" b="0"/>
            <wp:docPr id="33" name="Picture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1240" cy="8648700"/>
                    </a:xfrm>
                    <a:prstGeom prst="rect">
                      <a:avLst/>
                    </a:prstGeom>
                    <a:noFill/>
                    <a:ln>
                      <a:noFill/>
                    </a:ln>
                  </pic:spPr>
                </pic:pic>
              </a:graphicData>
            </a:graphic>
          </wp:inline>
        </w:drawing>
      </w: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310977">
      <w:pPr>
        <w:spacing w:line="240" w:lineRule="auto"/>
        <w:jc w:val="center"/>
        <w:rPr>
          <w:rFonts w:ascii="Times New Roman" w:hAnsi="Times New Roman" w:cs="Times New Roman"/>
          <w:noProof/>
          <w:color w:val="auto"/>
          <w:sz w:val="22"/>
          <w:szCs w:val="22"/>
        </w:rPr>
      </w:pPr>
      <w:r w:rsidRPr="00187FAD">
        <w:rPr>
          <w:rFonts w:ascii="Times New Roman" w:hAnsi="Times New Roman" w:cs="Times New Roman"/>
          <w:noProof/>
          <w:color w:val="auto"/>
          <w:sz w:val="22"/>
          <w:szCs w:val="22"/>
        </w:rPr>
        <w:lastRenderedPageBreak/>
        <w:drawing>
          <wp:inline distT="0" distB="0" distL="0" distR="0" wp14:anchorId="39411858" wp14:editId="114FC7BB">
            <wp:extent cx="6111240" cy="8648700"/>
            <wp:effectExtent l="0" t="0" r="3810" b="0"/>
            <wp:docPr id="32" name="Picture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1240" cy="8648700"/>
                    </a:xfrm>
                    <a:prstGeom prst="rect">
                      <a:avLst/>
                    </a:prstGeom>
                    <a:noFill/>
                    <a:ln>
                      <a:noFill/>
                    </a:ln>
                  </pic:spPr>
                </pic:pic>
              </a:graphicData>
            </a:graphic>
          </wp:inline>
        </w:drawing>
      </w: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310977">
      <w:pPr>
        <w:spacing w:line="240" w:lineRule="auto"/>
        <w:jc w:val="center"/>
        <w:rPr>
          <w:rFonts w:ascii="Times New Roman" w:hAnsi="Times New Roman" w:cs="Times New Roman"/>
          <w:noProof/>
          <w:color w:val="auto"/>
          <w:sz w:val="22"/>
          <w:szCs w:val="22"/>
        </w:rPr>
      </w:pPr>
      <w:r w:rsidRPr="00187FAD">
        <w:rPr>
          <w:rFonts w:ascii="Times New Roman" w:hAnsi="Times New Roman" w:cs="Times New Roman"/>
          <w:noProof/>
          <w:color w:val="auto"/>
          <w:sz w:val="22"/>
          <w:szCs w:val="22"/>
        </w:rPr>
        <w:lastRenderedPageBreak/>
        <w:drawing>
          <wp:inline distT="0" distB="0" distL="0" distR="0" wp14:anchorId="3CAE09A8" wp14:editId="7BB538C3">
            <wp:extent cx="6111240" cy="8648700"/>
            <wp:effectExtent l="0" t="0" r="3810" b="0"/>
            <wp:docPr id="28" name="Picture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11240" cy="8648700"/>
                    </a:xfrm>
                    <a:prstGeom prst="rect">
                      <a:avLst/>
                    </a:prstGeom>
                    <a:noFill/>
                    <a:ln>
                      <a:noFill/>
                    </a:ln>
                  </pic:spPr>
                </pic:pic>
              </a:graphicData>
            </a:graphic>
          </wp:inline>
        </w:drawing>
      </w: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310977">
      <w:pPr>
        <w:spacing w:line="240" w:lineRule="auto"/>
        <w:jc w:val="center"/>
        <w:rPr>
          <w:rFonts w:ascii="Times New Roman" w:hAnsi="Times New Roman" w:cs="Times New Roman"/>
          <w:noProof/>
          <w:color w:val="auto"/>
          <w:sz w:val="22"/>
          <w:szCs w:val="22"/>
        </w:rPr>
      </w:pPr>
      <w:r w:rsidRPr="00187FAD">
        <w:rPr>
          <w:rFonts w:ascii="Times New Roman" w:hAnsi="Times New Roman" w:cs="Times New Roman"/>
          <w:noProof/>
          <w:color w:val="auto"/>
          <w:sz w:val="22"/>
          <w:szCs w:val="22"/>
        </w:rPr>
        <w:lastRenderedPageBreak/>
        <w:drawing>
          <wp:inline distT="0" distB="0" distL="0" distR="0" wp14:anchorId="724F7CA9" wp14:editId="6E6E47EB">
            <wp:extent cx="6111240" cy="8648700"/>
            <wp:effectExtent l="0" t="0" r="3810" b="0"/>
            <wp:docPr id="24" name="Picture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1240" cy="8648700"/>
                    </a:xfrm>
                    <a:prstGeom prst="rect">
                      <a:avLst/>
                    </a:prstGeom>
                    <a:noFill/>
                    <a:ln>
                      <a:noFill/>
                    </a:ln>
                  </pic:spPr>
                </pic:pic>
              </a:graphicData>
            </a:graphic>
          </wp:inline>
        </w:drawing>
      </w:r>
    </w:p>
    <w:p w:rsidR="00EF5C26" w:rsidRPr="00187FAD" w:rsidRDefault="00EF5C26" w:rsidP="00EF5C26">
      <w:pPr>
        <w:spacing w:line="240" w:lineRule="auto"/>
        <w:rPr>
          <w:rFonts w:ascii="Times New Roman" w:hAnsi="Times New Roman" w:cs="Times New Roman"/>
          <w:noProof/>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310977">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color w:val="auto"/>
          <w:sz w:val="22"/>
          <w:szCs w:val="22"/>
        </w:rPr>
        <w:lastRenderedPageBreak/>
        <w:drawing>
          <wp:inline distT="0" distB="0" distL="0" distR="0" wp14:anchorId="17C9EB33" wp14:editId="3850BB80">
            <wp:extent cx="6111240" cy="8648700"/>
            <wp:effectExtent l="0" t="0" r="3810" b="0"/>
            <wp:docPr id="22" name="Picture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1240" cy="8648700"/>
                    </a:xfrm>
                    <a:prstGeom prst="rect">
                      <a:avLst/>
                    </a:prstGeom>
                    <a:noFill/>
                    <a:ln>
                      <a:noFill/>
                    </a:ln>
                  </pic:spPr>
                </pic:pic>
              </a:graphicData>
            </a:graphic>
          </wp:inline>
        </w:drawing>
      </w:r>
    </w:p>
    <w:p w:rsidR="00EF5C26" w:rsidRPr="00187FAD" w:rsidRDefault="00EF5C26" w:rsidP="00EF5C26">
      <w:pPr>
        <w:spacing w:line="240" w:lineRule="auto"/>
        <w:rPr>
          <w:rFonts w:ascii="Times New Roman" w:hAnsi="Times New Roman" w:cs="Times New Roman"/>
          <w:noProof/>
          <w:color w:val="auto"/>
          <w:sz w:val="22"/>
          <w:szCs w:val="22"/>
        </w:rPr>
      </w:pPr>
      <w:r w:rsidRPr="00187FAD">
        <w:rPr>
          <w:rFonts w:ascii="Times New Roman" w:hAnsi="Times New Roman" w:cs="Times New Roman"/>
          <w:color w:val="auto"/>
          <w:sz w:val="22"/>
          <w:szCs w:val="22"/>
        </w:rPr>
        <w:br w:type="page"/>
      </w:r>
    </w:p>
    <w:p w:rsidR="00EF5C26" w:rsidRPr="00187FAD" w:rsidRDefault="00EF5C26" w:rsidP="00310977">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color w:val="auto"/>
          <w:sz w:val="22"/>
          <w:szCs w:val="22"/>
        </w:rPr>
        <w:lastRenderedPageBreak/>
        <w:drawing>
          <wp:inline distT="0" distB="0" distL="0" distR="0" wp14:anchorId="0C35EB47" wp14:editId="0B8FCB1A">
            <wp:extent cx="6111240" cy="8648700"/>
            <wp:effectExtent l="0" t="0" r="3810" b="0"/>
            <wp:docPr id="18" name="Picture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1240" cy="8648700"/>
                    </a:xfrm>
                    <a:prstGeom prst="rect">
                      <a:avLst/>
                    </a:prstGeom>
                    <a:noFill/>
                    <a:ln>
                      <a:noFill/>
                    </a:ln>
                  </pic:spPr>
                </pic:pic>
              </a:graphicData>
            </a:graphic>
          </wp:inline>
        </w:drawing>
      </w:r>
    </w:p>
    <w:p w:rsidR="00EF5C26" w:rsidRPr="00187FAD" w:rsidRDefault="00EF5C26" w:rsidP="00EF5C26">
      <w:pPr>
        <w:pStyle w:val="NoSpacing"/>
        <w:rPr>
          <w:rFonts w:ascii="Times New Roman" w:hAnsi="Times New Roman" w:cs="Times New Roman"/>
        </w:rPr>
      </w:pPr>
      <w:bookmarkStart w:id="547" w:name="_Приложение_18_към"/>
      <w:bookmarkEnd w:id="547"/>
    </w:p>
    <w:p w:rsidR="00EF5C26" w:rsidRPr="00187FAD" w:rsidRDefault="00EF5C26" w:rsidP="00EF5C26">
      <w:pPr>
        <w:spacing w:line="240" w:lineRule="auto"/>
        <w:rPr>
          <w:rFonts w:ascii="Times New Roman" w:hAnsi="Times New Roman" w:cs="Times New Roman"/>
          <w:sz w:val="22"/>
          <w:szCs w:val="22"/>
        </w:rPr>
      </w:pPr>
    </w:p>
    <w:p w:rsidR="00EF5C26" w:rsidRPr="00187FAD" w:rsidRDefault="00EF5C26" w:rsidP="00EF5C26">
      <w:pPr>
        <w:spacing w:line="240" w:lineRule="auto"/>
        <w:rPr>
          <w:rFonts w:ascii="Times New Roman" w:hAnsi="Times New Roman" w:cs="Times New Roman"/>
          <w:sz w:val="22"/>
          <w:szCs w:val="22"/>
        </w:rPr>
      </w:pPr>
    </w:p>
    <w:p w:rsidR="00EF5C26" w:rsidRPr="00187FAD" w:rsidRDefault="00EF5C26" w:rsidP="00EF5C26">
      <w:pPr>
        <w:spacing w:line="240" w:lineRule="auto"/>
        <w:rPr>
          <w:rFonts w:ascii="Times New Roman" w:hAnsi="Times New Roman" w:cs="Times New Roman"/>
          <w:sz w:val="22"/>
          <w:szCs w:val="22"/>
        </w:rPr>
      </w:pPr>
    </w:p>
    <w:p w:rsidR="00EF5C26" w:rsidRPr="00187FAD" w:rsidRDefault="00EF5C26" w:rsidP="00310977">
      <w:pPr>
        <w:pStyle w:val="NoSpacing"/>
        <w:jc w:val="center"/>
        <w:rPr>
          <w:rFonts w:ascii="Times New Roman" w:hAnsi="Times New Roman" w:cs="Times New Roman"/>
        </w:rPr>
        <w:sectPr w:rsidR="00EF5C26" w:rsidRPr="00187FAD" w:rsidSect="00A744A4">
          <w:headerReference w:type="default" r:id="rId51"/>
          <w:footerReference w:type="default" r:id="rId52"/>
          <w:type w:val="continuous"/>
          <w:pgSz w:w="11906" w:h="16838"/>
          <w:pgMar w:top="709" w:right="1133" w:bottom="1133" w:left="1133" w:header="708" w:footer="708" w:gutter="0"/>
          <w:cols w:space="708"/>
        </w:sectPr>
      </w:pPr>
      <w:r w:rsidRPr="00187FAD">
        <w:rPr>
          <w:rFonts w:ascii="Times New Roman" w:hAnsi="Times New Roman" w:cs="Times New Roman"/>
          <w:noProof/>
        </w:rPr>
        <w:lastRenderedPageBreak/>
        <w:drawing>
          <wp:inline distT="0" distB="0" distL="0" distR="0" wp14:anchorId="266F62CA" wp14:editId="1A2D97A8">
            <wp:extent cx="6111240" cy="8648700"/>
            <wp:effectExtent l="0" t="0" r="3810" b="0"/>
            <wp:docPr id="17" name="Picture 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1240" cy="8648700"/>
                    </a:xfrm>
                    <a:prstGeom prst="rect">
                      <a:avLst/>
                    </a:prstGeom>
                    <a:noFill/>
                    <a:ln>
                      <a:noFill/>
                    </a:ln>
                  </pic:spPr>
                </pic:pic>
              </a:graphicData>
            </a:graphic>
          </wp:inline>
        </w:drawing>
      </w:r>
    </w:p>
    <w:p w:rsidR="00EF5C26" w:rsidRPr="00187FAD" w:rsidRDefault="00EF5C26" w:rsidP="00427D8D">
      <w:pPr>
        <w:pStyle w:val="Heading2"/>
      </w:pPr>
      <w:bookmarkStart w:id="548" w:name="Приложение_18"/>
      <w:bookmarkStart w:id="549" w:name="_Toc478724537"/>
      <w:bookmarkStart w:id="550" w:name="_Toc484195570"/>
      <w:r w:rsidRPr="00187FAD">
        <w:lastRenderedPageBreak/>
        <w:t xml:space="preserve">Приложение 18 </w:t>
      </w:r>
      <w:bookmarkEnd w:id="548"/>
      <w:r w:rsidRPr="00187FAD">
        <w:t xml:space="preserve">към </w:t>
      </w:r>
      <w:bookmarkEnd w:id="549"/>
      <w:r w:rsidR="00891736">
        <w:fldChar w:fldCharType="begin"/>
      </w:r>
      <w:r w:rsidR="00891736">
        <w:instrText xml:space="preserve"> HYPERLINK  \l "чл_92" </w:instrText>
      </w:r>
      <w:r w:rsidR="00891736">
        <w:fldChar w:fldCharType="separate"/>
      </w:r>
      <w:r w:rsidR="00934637" w:rsidRPr="00891736">
        <w:rPr>
          <w:rStyle w:val="Hyperlink"/>
        </w:rPr>
        <w:t>чл. 92</w:t>
      </w:r>
      <w:r w:rsidR="00891736">
        <w:fldChar w:fldCharType="end"/>
      </w:r>
      <w:r w:rsidR="00934637" w:rsidRPr="00187FAD">
        <w:t>.</w:t>
      </w:r>
      <w:bookmarkEnd w:id="550"/>
    </w:p>
    <w:p w:rsidR="00EF5C26" w:rsidRPr="00187FAD" w:rsidRDefault="00EF5C26" w:rsidP="00EF5C26">
      <w:pPr>
        <w:spacing w:line="240" w:lineRule="auto"/>
        <w:rPr>
          <w:rFonts w:ascii="Times New Roman" w:eastAsiaTheme="minorHAnsi" w:hAnsi="Times New Roman" w:cs="Times New Roman"/>
          <w:color w:val="auto"/>
          <w:sz w:val="22"/>
          <w:szCs w:val="22"/>
        </w:rPr>
      </w:pPr>
      <w:bookmarkStart w:id="551" w:name="_Toc454885830"/>
      <w:bookmarkStart w:id="552" w:name="_Toc459825981"/>
    </w:p>
    <w:p w:rsidR="00310977" w:rsidRPr="008E6DF9" w:rsidRDefault="00310977" w:rsidP="00310977">
      <w:pPr>
        <w:spacing w:line="240" w:lineRule="auto"/>
        <w:jc w:val="center"/>
        <w:rPr>
          <w:rFonts w:ascii="Times New Roman" w:eastAsiaTheme="minorHAnsi" w:hAnsi="Times New Roman" w:cs="Times New Roman"/>
          <w:color w:val="auto"/>
          <w:sz w:val="24"/>
          <w:szCs w:val="24"/>
        </w:rPr>
      </w:pPr>
      <w:r w:rsidRPr="008E6DF9">
        <w:rPr>
          <w:rFonts w:ascii="Times New Roman" w:eastAsia="Times New Roman" w:hAnsi="Times New Roman" w:cs="Times New Roman"/>
          <w:color w:val="auto"/>
          <w:sz w:val="24"/>
          <w:szCs w:val="24"/>
          <w:lang w:eastAsia="de-DE"/>
        </w:rPr>
        <w:t>Приложимост на различни на типове улични кръстовища</w:t>
      </w:r>
    </w:p>
    <w:p w:rsidR="00EF5C26" w:rsidRPr="008E6DF9" w:rsidRDefault="00EF5C26" w:rsidP="00310977">
      <w:pPr>
        <w:spacing w:line="240" w:lineRule="auto"/>
        <w:jc w:val="right"/>
        <w:rPr>
          <w:rFonts w:ascii="Times New Roman" w:eastAsia="Times New Roman" w:hAnsi="Times New Roman" w:cs="Times New Roman"/>
          <w:color w:val="auto"/>
          <w:sz w:val="24"/>
          <w:szCs w:val="24"/>
          <w:lang w:eastAsia="de-DE"/>
        </w:rPr>
      </w:pPr>
      <w:bookmarkStart w:id="553" w:name="Таблица_21"/>
      <w:bookmarkStart w:id="554" w:name="_Ref477256837"/>
      <w:bookmarkStart w:id="555" w:name="_Toc477878402"/>
      <w:bookmarkEnd w:id="551"/>
      <w:r w:rsidRPr="008E6DF9">
        <w:rPr>
          <w:rFonts w:ascii="Times New Roman" w:hAnsi="Times New Roman" w:cs="Times New Roman"/>
          <w:color w:val="auto"/>
          <w:sz w:val="24"/>
          <w:szCs w:val="24"/>
        </w:rPr>
        <w:t xml:space="preserve">Таблица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Таблица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21</w:t>
      </w:r>
      <w:r w:rsidRPr="008E6DF9">
        <w:rPr>
          <w:rFonts w:ascii="Times New Roman" w:hAnsi="Times New Roman" w:cs="Times New Roman"/>
          <w:color w:val="auto"/>
          <w:sz w:val="24"/>
          <w:szCs w:val="24"/>
        </w:rPr>
        <w:fldChar w:fldCharType="end"/>
      </w:r>
      <w:bookmarkEnd w:id="552"/>
      <w:bookmarkEnd w:id="553"/>
      <w:bookmarkEnd w:id="554"/>
      <w:bookmarkEnd w:id="555"/>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0" w:type="dxa"/>
          <w:bottom w:w="90" w:type="dxa"/>
          <w:right w:w="28" w:type="dxa"/>
        </w:tblCellMar>
        <w:tblLook w:val="04A0" w:firstRow="1" w:lastRow="0" w:firstColumn="1" w:lastColumn="0" w:noHBand="0" w:noVBand="1"/>
      </w:tblPr>
      <w:tblGrid>
        <w:gridCol w:w="4282"/>
        <w:gridCol w:w="1421"/>
        <w:gridCol w:w="1422"/>
        <w:gridCol w:w="1422"/>
        <w:gridCol w:w="1538"/>
        <w:gridCol w:w="1538"/>
        <w:gridCol w:w="1538"/>
        <w:gridCol w:w="1868"/>
      </w:tblGrid>
      <w:tr w:rsidR="00EF5C26" w:rsidRPr="00187FAD" w:rsidTr="00446086">
        <w:trPr>
          <w:trHeight w:val="478"/>
          <w:tblHeader/>
          <w:jc w:val="center"/>
        </w:trPr>
        <w:tc>
          <w:tcPr>
            <w:tcW w:w="0" w:type="auto"/>
            <w:vMerge w:val="restart"/>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Пресичане на</w:t>
            </w:r>
          </w:p>
        </w:tc>
        <w:tc>
          <w:tcPr>
            <w:tcW w:w="0" w:type="auto"/>
            <w:gridSpan w:val="3"/>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Тип кръстовища съгласно организацията на движението</w:t>
            </w:r>
          </w:p>
        </w:tc>
        <w:tc>
          <w:tcPr>
            <w:tcW w:w="0" w:type="auto"/>
            <w:gridSpan w:val="3"/>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Кръгови кръстовища</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на две нива</w:t>
            </w:r>
          </w:p>
        </w:tc>
      </w:tr>
      <w:tr w:rsidR="00EF5C26" w:rsidRPr="00187FAD" w:rsidTr="00446086">
        <w:trPr>
          <w:cantSplit/>
          <w:trHeight w:val="20"/>
          <w:tblHeader/>
          <w:jc w:val="center"/>
        </w:trPr>
        <w:tc>
          <w:tcPr>
            <w:tcW w:w="0" w:type="auto"/>
            <w:vMerge/>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предимство на десния</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пътни знаци</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светофар</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мини-кръгово</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малко кръгово</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голямо кръгово</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p>
        </w:tc>
      </w:tr>
      <w:tr w:rsidR="00EF5C26" w:rsidRPr="00187FAD" w:rsidTr="00446086">
        <w:trPr>
          <w:trHeight w:val="254"/>
          <w:jc w:val="center"/>
        </w:trPr>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Обслужваща улица с обслужваща улица</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r>
      <w:tr w:rsidR="00EF5C26" w:rsidRPr="00187FAD" w:rsidTr="00446086">
        <w:trPr>
          <w:trHeight w:val="373"/>
          <w:jc w:val="center"/>
        </w:trPr>
        <w:tc>
          <w:tcPr>
            <w:tcW w:w="0" w:type="auto"/>
            <w:tcBorders>
              <w:bottom w:val="single" w:sz="4" w:space="0" w:color="auto"/>
            </w:tcBorders>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Събирателни улица с обслужваща улица</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r>
      <w:tr w:rsidR="00EF5C26" w:rsidRPr="00187FAD" w:rsidTr="00446086">
        <w:trPr>
          <w:trHeight w:val="388"/>
          <w:jc w:val="center"/>
        </w:trPr>
        <w:tc>
          <w:tcPr>
            <w:tcW w:w="0" w:type="auto"/>
            <w:tcBorders>
              <w:bottom w:val="single" w:sz="4" w:space="0" w:color="auto"/>
            </w:tcBorders>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Събирателна улица със събирателна улица</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r>
      <w:tr w:rsidR="00EF5C26" w:rsidRPr="00187FAD" w:rsidTr="00446086">
        <w:trPr>
          <w:trHeight w:val="482"/>
          <w:jc w:val="center"/>
        </w:trPr>
        <w:tc>
          <w:tcPr>
            <w:tcW w:w="0" w:type="auto"/>
            <w:tcBorders>
              <w:bottom w:val="single" w:sz="4" w:space="0" w:color="auto"/>
            </w:tcBorders>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Събирателна улица с главна улица с 2 пътни ленти</w:t>
            </w:r>
          </w:p>
        </w:tc>
        <w:tc>
          <w:tcPr>
            <w:tcW w:w="1421"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r>
      <w:tr w:rsidR="00EF5C26" w:rsidRPr="00187FAD" w:rsidTr="00446086">
        <w:trPr>
          <w:trHeight w:val="374"/>
          <w:jc w:val="center"/>
        </w:trPr>
        <w:tc>
          <w:tcPr>
            <w:tcW w:w="0" w:type="auto"/>
            <w:tcBorders>
              <w:top w:val="single" w:sz="4" w:space="0" w:color="auto"/>
            </w:tcBorders>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Събирателна улици с главна улица с 3 или повече пътни ленти</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r>
      <w:tr w:rsidR="00EF5C26" w:rsidRPr="00187FAD" w:rsidTr="00446086">
        <w:trPr>
          <w:trHeight w:val="226"/>
          <w:jc w:val="center"/>
        </w:trPr>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Главна улица с 2 пътни ленти направо с</w:t>
            </w:r>
            <w:r w:rsidRPr="00187FAD">
              <w:rPr>
                <w:rFonts w:ascii="Times New Roman" w:eastAsiaTheme="minorHAnsi" w:hAnsi="Times New Roman" w:cs="Times New Roman"/>
                <w:color w:val="auto"/>
                <w:sz w:val="16"/>
                <w:szCs w:val="16"/>
              </w:rPr>
              <w:br/>
              <w:t>главна улица с 2 пътни ленти направо</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Подходящо след проверка за капацитет</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r>
      <w:tr w:rsidR="00EF5C26" w:rsidRPr="00187FAD" w:rsidTr="00446086">
        <w:trPr>
          <w:trHeight w:val="273"/>
          <w:jc w:val="center"/>
        </w:trPr>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Главна улица с 2 пътни ленти направо с главна улица с 3 или повече пътни ленти направо</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r>
      <w:tr w:rsidR="00EF5C26" w:rsidRPr="00187FAD" w:rsidTr="00446086">
        <w:trPr>
          <w:trHeight w:val="454"/>
          <w:jc w:val="center"/>
        </w:trPr>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Главна улица с 3 или повече пътни ленти направо с главна улица с 3 или повече пътни ленти направо</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Подходящо при големи натоварвания</w:t>
            </w:r>
          </w:p>
        </w:tc>
      </w:tr>
      <w:tr w:rsidR="00EF5C26" w:rsidRPr="00187FAD" w:rsidTr="00446086">
        <w:trPr>
          <w:trHeight w:val="544"/>
          <w:jc w:val="center"/>
        </w:trPr>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Главна улица с градска магистрала</w:t>
            </w:r>
          </w:p>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ll клас</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Подходящо при големи натоварвания</w:t>
            </w:r>
          </w:p>
        </w:tc>
      </w:tr>
      <w:tr w:rsidR="00EF5C26" w:rsidRPr="00187FAD" w:rsidTr="00446086">
        <w:trPr>
          <w:trHeight w:val="666"/>
          <w:jc w:val="center"/>
        </w:trPr>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Районна артерия със събирателна улица</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Подходящо след проверка за капацитет</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p>
        </w:tc>
      </w:tr>
      <w:tr w:rsidR="00EF5C26" w:rsidRPr="00187FAD" w:rsidTr="00446086">
        <w:trPr>
          <w:trHeight w:val="522"/>
          <w:jc w:val="center"/>
        </w:trPr>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lastRenderedPageBreak/>
              <w:t>Районна артерия с районна артерия</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Подходящо след проверка за капацитет</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p>
        </w:tc>
      </w:tr>
      <w:tr w:rsidR="00EF5C26" w:rsidRPr="00187FAD" w:rsidTr="00446086">
        <w:trPr>
          <w:trHeight w:val="243"/>
          <w:jc w:val="center"/>
        </w:trPr>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Районна артерия с главна улица</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Подходящо след проверка за капацитет</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Подходящо след проверка за капацитет</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p>
        </w:tc>
      </w:tr>
      <w:tr w:rsidR="00EF5C26" w:rsidRPr="00187FAD" w:rsidTr="00446086">
        <w:trPr>
          <w:trHeight w:val="69"/>
          <w:jc w:val="center"/>
        </w:trPr>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Районна артерия с градска магистрала II клас</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Подходящо след проверка за капацитет</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Подходящо при големи натоварвания</w:t>
            </w:r>
          </w:p>
        </w:tc>
      </w:tr>
      <w:tr w:rsidR="00EF5C26" w:rsidRPr="00187FAD" w:rsidTr="00446086">
        <w:trPr>
          <w:trHeight w:val="306"/>
          <w:jc w:val="center"/>
        </w:trPr>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Районна артерия с градска магистрала I клас</w:t>
            </w:r>
          </w:p>
        </w:tc>
        <w:tc>
          <w:tcPr>
            <w:tcW w:w="1421"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hideMark/>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r>
      <w:tr w:rsidR="00EF5C26" w:rsidRPr="00187FAD" w:rsidTr="00446086">
        <w:trPr>
          <w:trHeight w:val="242"/>
          <w:jc w:val="center"/>
        </w:trPr>
        <w:tc>
          <w:tcPr>
            <w:tcW w:w="0" w:type="auto"/>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градска магистрала</w:t>
            </w:r>
          </w:p>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ll клас с градска магистрала</w:t>
            </w:r>
          </w:p>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ll клас</w:t>
            </w:r>
          </w:p>
        </w:tc>
        <w:tc>
          <w:tcPr>
            <w:tcW w:w="1421"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422"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1538" w:type="dxa"/>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32"/>
                <w:szCs w:val="32"/>
              </w:rPr>
            </w:pPr>
            <w:r w:rsidRPr="00187FAD">
              <w:rPr>
                <w:rFonts w:ascii="Times New Roman" w:eastAsiaTheme="minorHAnsi" w:hAnsi="Times New Roman" w:cs="Times New Roman"/>
                <w:color w:val="auto"/>
                <w:sz w:val="32"/>
                <w:szCs w:val="32"/>
              </w:rPr>
              <w:t>+</w:t>
            </w:r>
          </w:p>
        </w:tc>
        <w:tc>
          <w:tcPr>
            <w:tcW w:w="0" w:type="auto"/>
            <w:shd w:val="clear" w:color="auto" w:fill="auto"/>
            <w:vAlign w:val="center"/>
          </w:tcPr>
          <w:p w:rsidR="00EF5C26" w:rsidRPr="00187FAD" w:rsidRDefault="00EF5C26" w:rsidP="00446086">
            <w:pPr>
              <w:spacing w:line="60" w:lineRule="atLeast"/>
              <w:jc w:val="center"/>
              <w:rPr>
                <w:rFonts w:ascii="Times New Roman" w:eastAsiaTheme="minorHAnsi" w:hAnsi="Times New Roman" w:cs="Times New Roman"/>
                <w:color w:val="auto"/>
                <w:sz w:val="16"/>
                <w:szCs w:val="16"/>
              </w:rPr>
            </w:pPr>
            <w:r w:rsidRPr="00187FAD">
              <w:rPr>
                <w:rFonts w:ascii="Times New Roman" w:eastAsiaTheme="minorHAnsi" w:hAnsi="Times New Roman" w:cs="Times New Roman"/>
                <w:color w:val="auto"/>
                <w:sz w:val="16"/>
                <w:szCs w:val="16"/>
              </w:rPr>
              <w:t>Подходящо при големи натоварвания</w:t>
            </w:r>
          </w:p>
        </w:tc>
      </w:tr>
    </w:tbl>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color w:val="auto"/>
          <w:sz w:val="22"/>
          <w:szCs w:val="22"/>
          <w:lang w:eastAsia="de-DE"/>
        </w:rPr>
        <w:t xml:space="preserve">Легенда : </w:t>
      </w:r>
      <w:r w:rsidRPr="00187FAD">
        <w:rPr>
          <w:rFonts w:ascii="Times New Roman" w:eastAsia="Times New Roman" w:hAnsi="Times New Roman" w:cs="Times New Roman"/>
          <w:bCs/>
          <w:color w:val="auto"/>
          <w:sz w:val="22"/>
          <w:szCs w:val="22"/>
          <w:lang w:eastAsia="de-DE"/>
        </w:rPr>
        <w:tab/>
        <w:t>-неподходящо</w:t>
      </w:r>
    </w:p>
    <w:p w:rsidR="00EF5C26" w:rsidRPr="00187FAD" w:rsidRDefault="00EF5C26" w:rsidP="00EF5C26">
      <w:pPr>
        <w:spacing w:line="240" w:lineRule="auto"/>
        <w:ind w:left="720" w:firstLine="720"/>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color w:val="auto"/>
          <w:sz w:val="22"/>
          <w:szCs w:val="22"/>
          <w:lang w:eastAsia="de-DE"/>
        </w:rPr>
        <w:t>+подходящо</w:t>
      </w:r>
    </w:p>
    <w:p w:rsidR="00EF5C26" w:rsidRPr="00187FAD" w:rsidRDefault="00EF5C26" w:rsidP="00EF5C26">
      <w:pPr>
        <w:spacing w:line="240" w:lineRule="auto"/>
        <w:rPr>
          <w:rFonts w:ascii="Times New Roman" w:eastAsiaTheme="minorHAnsi" w:hAnsi="Times New Roman" w:cs="Times New Roman"/>
          <w:color w:val="auto"/>
          <w:sz w:val="22"/>
          <w:szCs w:val="22"/>
        </w:rPr>
      </w:pPr>
    </w:p>
    <w:p w:rsidR="00EF5C26" w:rsidRPr="00187FAD" w:rsidRDefault="00EF5C26" w:rsidP="00EF5C26">
      <w:pPr>
        <w:spacing w:line="240" w:lineRule="auto"/>
        <w:rPr>
          <w:rFonts w:ascii="Times New Roman" w:eastAsiaTheme="minorHAnsi" w:hAnsi="Times New Roman" w:cs="Times New Roman"/>
          <w:color w:val="auto"/>
          <w:sz w:val="22"/>
          <w:szCs w:val="22"/>
        </w:rPr>
      </w:pPr>
    </w:p>
    <w:p w:rsidR="00EF5C26" w:rsidRPr="00187FAD" w:rsidRDefault="00EF5C26" w:rsidP="00EF5C26">
      <w:pPr>
        <w:spacing w:line="240" w:lineRule="auto"/>
        <w:rPr>
          <w:rFonts w:ascii="Times New Roman" w:eastAsiaTheme="minorHAnsi" w:hAnsi="Times New Roman" w:cs="Times New Roman"/>
          <w:color w:val="auto"/>
          <w:sz w:val="22"/>
          <w:szCs w:val="22"/>
        </w:rPr>
        <w:sectPr w:rsidR="00EF5C26" w:rsidRPr="00187FAD" w:rsidSect="00446086">
          <w:pgSz w:w="16838" w:h="11906" w:orient="landscape"/>
          <w:pgMar w:top="1133" w:right="709" w:bottom="1133" w:left="1133" w:header="708" w:footer="708" w:gutter="0"/>
          <w:cols w:space="708"/>
          <w:docGrid w:linePitch="272"/>
        </w:sectPr>
      </w:pPr>
    </w:p>
    <w:p w:rsidR="00EF5C26" w:rsidRPr="008E6DF9" w:rsidRDefault="00EF5C26" w:rsidP="00427D8D">
      <w:pPr>
        <w:pStyle w:val="Heading2"/>
      </w:pPr>
      <w:bookmarkStart w:id="556" w:name="Приложение_19"/>
      <w:bookmarkStart w:id="557" w:name="_Toc478724538"/>
      <w:bookmarkStart w:id="558" w:name="_Toc484195571"/>
      <w:bookmarkStart w:id="559" w:name="_Toc459825982"/>
      <w:r w:rsidRPr="008E6DF9">
        <w:lastRenderedPageBreak/>
        <w:t>Приложение 19</w:t>
      </w:r>
      <w:bookmarkEnd w:id="556"/>
      <w:r w:rsidR="000C3E60">
        <w:t xml:space="preserve">, </w:t>
      </w:r>
      <w:r w:rsidR="000C3E60" w:rsidRPr="000C3E60">
        <w:t xml:space="preserve">към </w:t>
      </w:r>
      <w:hyperlink w:anchor="чл_111" w:history="1">
        <w:r w:rsidR="000C3E60" w:rsidRPr="000C3E60">
          <w:rPr>
            <w:rStyle w:val="Hyperlink"/>
          </w:rPr>
          <w:t>чл. 111</w:t>
        </w:r>
      </w:hyperlink>
      <w:r w:rsidR="000C3E60">
        <w:t>.</w:t>
      </w:r>
      <w:r w:rsidRPr="008E6DF9">
        <w:t xml:space="preserve"> Варианти за оформлението на лентите за престрояване и завиване</w:t>
      </w:r>
      <w:bookmarkEnd w:id="557"/>
      <w:bookmarkEnd w:id="558"/>
    </w:p>
    <w:p w:rsidR="00EF5C26" w:rsidRPr="008E6DF9" w:rsidRDefault="00EF5C26" w:rsidP="0091451B">
      <w:pPr>
        <w:pStyle w:val="NoSpacing"/>
        <w:jc w:val="center"/>
        <w:rPr>
          <w:rFonts w:ascii="Times New Roman" w:hAnsi="Times New Roman" w:cs="Times New Roman"/>
          <w:sz w:val="24"/>
          <w:szCs w:val="24"/>
          <w:lang w:val="en-GB"/>
        </w:rPr>
      </w:pPr>
      <w:r w:rsidRPr="008E6DF9">
        <w:rPr>
          <w:rFonts w:ascii="Times New Roman" w:hAnsi="Times New Roman" w:cs="Times New Roman"/>
          <w:sz w:val="24"/>
          <w:szCs w:val="24"/>
          <w:lang w:val="en-GB"/>
        </w:rPr>
        <w:t>(</w:t>
      </w:r>
      <w:r w:rsidRPr="008E6DF9">
        <w:rPr>
          <w:rFonts w:ascii="Times New Roman" w:hAnsi="Times New Roman" w:cs="Times New Roman"/>
          <w:sz w:val="24"/>
          <w:szCs w:val="24"/>
        </w:rPr>
        <w:t>при двулентов напречен профил за двупосочно движение и съпътстващи лента за паркиране, велосипедна алея и спирка на обществения транспорт за превоз на пътници (ОТПП) при кръстовища със светлинно регулиране</w:t>
      </w:r>
      <w:bookmarkEnd w:id="559"/>
      <w:r w:rsidRPr="008E6DF9">
        <w:rPr>
          <w:rFonts w:ascii="Times New Roman" w:hAnsi="Times New Roman" w:cs="Times New Roman"/>
          <w:sz w:val="24"/>
          <w:szCs w:val="24"/>
          <w:lang w:val="en-GB"/>
        </w:rPr>
        <w:t>)</w:t>
      </w:r>
    </w:p>
    <w:p w:rsidR="00310977" w:rsidRPr="008E6DF9" w:rsidRDefault="00310977" w:rsidP="00310977">
      <w:pPr>
        <w:spacing w:line="240" w:lineRule="auto"/>
        <w:jc w:val="center"/>
        <w:rPr>
          <w:rFonts w:ascii="Times New Roman" w:hAnsi="Times New Roman" w:cs="Times New Roman"/>
          <w:color w:val="auto"/>
          <w:sz w:val="24"/>
          <w:szCs w:val="24"/>
        </w:rPr>
      </w:pPr>
    </w:p>
    <w:p w:rsidR="00EF5C26" w:rsidRPr="008E6DF9" w:rsidRDefault="00310977" w:rsidP="00310977">
      <w:pPr>
        <w:spacing w:line="240" w:lineRule="auto"/>
        <w:jc w:val="center"/>
        <w:rPr>
          <w:rFonts w:ascii="Times New Roman" w:eastAsia="Times New Roman" w:hAnsi="Times New Roman" w:cs="Times New Roman"/>
          <w:bCs/>
          <w:color w:val="auto"/>
          <w:sz w:val="24"/>
          <w:szCs w:val="24"/>
          <w:lang w:eastAsia="de-DE"/>
        </w:rPr>
      </w:pPr>
      <w:r w:rsidRPr="008E6DF9">
        <w:rPr>
          <w:rFonts w:ascii="Times New Roman" w:hAnsi="Times New Roman" w:cs="Times New Roman"/>
          <w:color w:val="auto"/>
          <w:sz w:val="24"/>
          <w:szCs w:val="24"/>
        </w:rPr>
        <w:t>П</w:t>
      </w:r>
      <w:r w:rsidRPr="008E6DF9">
        <w:rPr>
          <w:rFonts w:ascii="Times New Roman" w:eastAsia="Times New Roman" w:hAnsi="Times New Roman" w:cs="Times New Roman"/>
          <w:color w:val="auto"/>
          <w:sz w:val="24"/>
          <w:szCs w:val="24"/>
          <w:lang w:eastAsia="de-DE"/>
        </w:rPr>
        <w:t>ътно платно с лента за ляв завой и автобусна спирка</w:t>
      </w:r>
    </w:p>
    <w:p w:rsidR="00EF5C26" w:rsidRPr="008E6DF9" w:rsidRDefault="00EF5C26" w:rsidP="00310977">
      <w:pPr>
        <w:spacing w:line="240" w:lineRule="auto"/>
        <w:ind w:left="1440" w:hanging="1440"/>
        <w:jc w:val="right"/>
        <w:rPr>
          <w:rFonts w:ascii="Times New Roman" w:hAnsi="Times New Roman" w:cs="Times New Roman"/>
          <w:bCs/>
          <w:color w:val="auto"/>
          <w:sz w:val="24"/>
          <w:szCs w:val="24"/>
        </w:rPr>
      </w:pPr>
      <w:bookmarkStart w:id="560" w:name="Фигура_33"/>
      <w:bookmarkStart w:id="561" w:name="_Toc459825793"/>
      <w:bookmarkStart w:id="562" w:name="_Toc468971816"/>
      <w:bookmarkStart w:id="563" w:name="_Toc477878329"/>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33</w:t>
      </w:r>
      <w:r w:rsidRPr="008E6DF9">
        <w:rPr>
          <w:rFonts w:ascii="Times New Roman" w:hAnsi="Times New Roman" w:cs="Times New Roman"/>
          <w:color w:val="auto"/>
          <w:sz w:val="24"/>
          <w:szCs w:val="24"/>
        </w:rPr>
        <w:fldChar w:fldCharType="end"/>
      </w:r>
      <w:bookmarkEnd w:id="560"/>
      <w:r w:rsidRPr="008E6DF9">
        <w:rPr>
          <w:rFonts w:ascii="Times New Roman" w:hAnsi="Times New Roman" w:cs="Times New Roman"/>
          <w:color w:val="auto"/>
          <w:sz w:val="24"/>
          <w:szCs w:val="24"/>
        </w:rPr>
        <w:t xml:space="preserve"> </w:t>
      </w:r>
      <w:bookmarkEnd w:id="561"/>
      <w:bookmarkEnd w:id="562"/>
      <w:bookmarkEnd w:id="563"/>
    </w:p>
    <w:p w:rsidR="00EF5C26" w:rsidRPr="00187FAD" w:rsidRDefault="00EF5C26" w:rsidP="0091451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3BBFE873" wp14:editId="4C455F7D">
            <wp:extent cx="5938787" cy="2372628"/>
            <wp:effectExtent l="0" t="0" r="5080" b="8890"/>
            <wp:docPr id="76" name="Картина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Untitled-4.jpg"/>
                    <pic:cNvPicPr/>
                  </pic:nvPicPr>
                  <pic:blipFill>
                    <a:blip r:embed="rId54">
                      <a:extLst>
                        <a:ext uri="{28A0092B-C50C-407E-A947-70E740481C1C}">
                          <a14:useLocalDpi xmlns:a14="http://schemas.microsoft.com/office/drawing/2010/main" val="0"/>
                        </a:ext>
                      </a:extLst>
                    </a:blip>
                    <a:stretch>
                      <a:fillRect/>
                    </a:stretch>
                  </pic:blipFill>
                  <pic:spPr>
                    <a:xfrm>
                      <a:off x="0" y="0"/>
                      <a:ext cx="5939790" cy="2373029"/>
                    </a:xfrm>
                    <a:prstGeom prst="rect">
                      <a:avLst/>
                    </a:prstGeom>
                  </pic:spPr>
                </pic:pic>
              </a:graphicData>
            </a:graphic>
          </wp:inline>
        </w:drawing>
      </w:r>
    </w:p>
    <w:p w:rsidR="0091451B" w:rsidRPr="00187FAD" w:rsidRDefault="0091451B" w:rsidP="00EF5C26">
      <w:pPr>
        <w:spacing w:line="240" w:lineRule="auto"/>
        <w:rPr>
          <w:rFonts w:ascii="Times New Roman" w:hAnsi="Times New Roman" w:cs="Times New Roman"/>
          <w:color w:val="auto"/>
        </w:rPr>
      </w:pPr>
    </w:p>
    <w:p w:rsidR="00EF5C26" w:rsidRPr="008E6DF9" w:rsidRDefault="0091451B" w:rsidP="0091451B">
      <w:pPr>
        <w:spacing w:line="240" w:lineRule="auto"/>
        <w:jc w:val="center"/>
        <w:rPr>
          <w:rFonts w:ascii="Times New Roman" w:eastAsia="Times New Roman" w:hAnsi="Times New Roman" w:cs="Times New Roman"/>
          <w:color w:val="auto"/>
          <w:sz w:val="24"/>
          <w:szCs w:val="24"/>
          <w:lang w:eastAsia="de-DE"/>
        </w:rPr>
      </w:pPr>
      <w:r w:rsidRPr="008E6DF9">
        <w:rPr>
          <w:rFonts w:ascii="Times New Roman" w:hAnsi="Times New Roman" w:cs="Times New Roman"/>
          <w:color w:val="auto"/>
          <w:sz w:val="24"/>
          <w:szCs w:val="24"/>
        </w:rPr>
        <w:t>П</w:t>
      </w:r>
      <w:r w:rsidRPr="008E6DF9">
        <w:rPr>
          <w:rFonts w:ascii="Times New Roman" w:eastAsia="Times New Roman" w:hAnsi="Times New Roman" w:cs="Times New Roman"/>
          <w:color w:val="auto"/>
          <w:sz w:val="24"/>
          <w:szCs w:val="24"/>
          <w:lang w:eastAsia="de-DE"/>
        </w:rPr>
        <w:t>ътно платно с лента за десен завой и автобусна спирка</w:t>
      </w:r>
    </w:p>
    <w:p w:rsidR="00EF5C26" w:rsidRPr="008E6DF9" w:rsidRDefault="00EF5C26" w:rsidP="0091451B">
      <w:pPr>
        <w:spacing w:line="240" w:lineRule="auto"/>
        <w:ind w:left="1440" w:hanging="1440"/>
        <w:jc w:val="right"/>
        <w:rPr>
          <w:rFonts w:ascii="Times New Roman" w:eastAsia="Times New Roman" w:hAnsi="Times New Roman" w:cs="Times New Roman"/>
          <w:bCs/>
          <w:color w:val="auto"/>
          <w:sz w:val="24"/>
          <w:szCs w:val="24"/>
          <w:lang w:eastAsia="de-DE"/>
        </w:rPr>
      </w:pPr>
      <w:bookmarkStart w:id="564" w:name="Фигура_34"/>
      <w:bookmarkStart w:id="565" w:name="_Toc459825794"/>
      <w:bookmarkStart w:id="566" w:name="_Toc468971817"/>
      <w:bookmarkStart w:id="567" w:name="_Toc477878330"/>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34</w:t>
      </w:r>
      <w:r w:rsidRPr="008E6DF9">
        <w:rPr>
          <w:rFonts w:ascii="Times New Roman" w:hAnsi="Times New Roman" w:cs="Times New Roman"/>
          <w:color w:val="auto"/>
          <w:sz w:val="24"/>
          <w:szCs w:val="24"/>
        </w:rPr>
        <w:fldChar w:fldCharType="end"/>
      </w:r>
      <w:bookmarkEnd w:id="564"/>
      <w:r w:rsidRPr="008E6DF9">
        <w:rPr>
          <w:rFonts w:ascii="Times New Roman" w:hAnsi="Times New Roman" w:cs="Times New Roman"/>
          <w:color w:val="auto"/>
          <w:sz w:val="24"/>
          <w:szCs w:val="24"/>
        </w:rPr>
        <w:t xml:space="preserve"> </w:t>
      </w:r>
      <w:bookmarkEnd w:id="565"/>
      <w:bookmarkEnd w:id="566"/>
      <w:bookmarkEnd w:id="567"/>
    </w:p>
    <w:p w:rsidR="00EF5C26" w:rsidRPr="00187FAD" w:rsidRDefault="00EF5C26" w:rsidP="0091451B">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noProof/>
          <w:color w:val="auto"/>
          <w:sz w:val="22"/>
          <w:szCs w:val="22"/>
        </w:rPr>
        <w:drawing>
          <wp:inline distT="0" distB="0" distL="0" distR="0" wp14:anchorId="1C6D24D7" wp14:editId="222B0B32">
            <wp:extent cx="5938787" cy="2286000"/>
            <wp:effectExtent l="0" t="0" r="5080" b="0"/>
            <wp:docPr id="134" name="Картина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Untitled-5.jpg"/>
                    <pic:cNvPicPr/>
                  </pic:nvPicPr>
                  <pic:blipFill>
                    <a:blip r:embed="rId55">
                      <a:extLst>
                        <a:ext uri="{28A0092B-C50C-407E-A947-70E740481C1C}">
                          <a14:useLocalDpi xmlns:a14="http://schemas.microsoft.com/office/drawing/2010/main" val="0"/>
                        </a:ext>
                      </a:extLst>
                    </a:blip>
                    <a:stretch>
                      <a:fillRect/>
                    </a:stretch>
                  </pic:blipFill>
                  <pic:spPr>
                    <a:xfrm>
                      <a:off x="0" y="0"/>
                      <a:ext cx="5939790" cy="2286386"/>
                    </a:xfrm>
                    <a:prstGeom prst="rect">
                      <a:avLst/>
                    </a:prstGeom>
                  </pic:spPr>
                </pic:pic>
              </a:graphicData>
            </a:graphic>
          </wp:inline>
        </w:drawing>
      </w:r>
    </w:p>
    <w:p w:rsidR="0091451B" w:rsidRPr="00187FAD" w:rsidRDefault="0091451B" w:rsidP="0091451B">
      <w:pPr>
        <w:spacing w:line="240" w:lineRule="auto"/>
        <w:jc w:val="center"/>
        <w:rPr>
          <w:rFonts w:ascii="Times New Roman" w:hAnsi="Times New Roman" w:cs="Times New Roman"/>
          <w:color w:val="auto"/>
        </w:rPr>
      </w:pPr>
    </w:p>
    <w:p w:rsidR="00EF5C26" w:rsidRPr="008E6DF9" w:rsidRDefault="0091451B" w:rsidP="0091451B">
      <w:pPr>
        <w:spacing w:line="240" w:lineRule="auto"/>
        <w:jc w:val="center"/>
        <w:rPr>
          <w:rFonts w:ascii="Times New Roman" w:eastAsia="Times New Roman" w:hAnsi="Times New Roman" w:cs="Times New Roman"/>
          <w:bCs/>
          <w:color w:val="auto"/>
          <w:sz w:val="24"/>
          <w:szCs w:val="24"/>
          <w:lang w:eastAsia="de-DE"/>
        </w:rPr>
      </w:pPr>
      <w:r w:rsidRPr="008E6DF9">
        <w:rPr>
          <w:rFonts w:ascii="Times New Roman" w:hAnsi="Times New Roman" w:cs="Times New Roman"/>
          <w:color w:val="auto"/>
          <w:sz w:val="24"/>
          <w:szCs w:val="24"/>
        </w:rPr>
        <w:t>Пътно платно с лента за ляв завой и направляващ остров</w:t>
      </w:r>
    </w:p>
    <w:p w:rsidR="00EF5C26" w:rsidRPr="008E6DF9" w:rsidRDefault="00EF5C26" w:rsidP="0091451B">
      <w:pPr>
        <w:spacing w:line="240" w:lineRule="auto"/>
        <w:ind w:left="1440" w:hanging="1440"/>
        <w:jc w:val="right"/>
        <w:rPr>
          <w:rFonts w:ascii="Times New Roman" w:hAnsi="Times New Roman" w:cs="Times New Roman"/>
          <w:color w:val="auto"/>
          <w:sz w:val="24"/>
          <w:szCs w:val="24"/>
        </w:rPr>
      </w:pPr>
      <w:bookmarkStart w:id="568" w:name="Фигура_35"/>
      <w:bookmarkStart w:id="569" w:name="_Toc459825795"/>
      <w:bookmarkStart w:id="570" w:name="_Toc468971818"/>
      <w:bookmarkStart w:id="571" w:name="_Toc477878331"/>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35</w:t>
      </w:r>
      <w:r w:rsidRPr="008E6DF9">
        <w:rPr>
          <w:rFonts w:ascii="Times New Roman" w:hAnsi="Times New Roman" w:cs="Times New Roman"/>
          <w:color w:val="auto"/>
          <w:sz w:val="24"/>
          <w:szCs w:val="24"/>
        </w:rPr>
        <w:fldChar w:fldCharType="end"/>
      </w:r>
      <w:bookmarkEnd w:id="568"/>
      <w:r w:rsidRPr="008E6DF9">
        <w:rPr>
          <w:rFonts w:ascii="Times New Roman" w:hAnsi="Times New Roman" w:cs="Times New Roman"/>
          <w:color w:val="auto"/>
          <w:sz w:val="24"/>
          <w:szCs w:val="24"/>
        </w:rPr>
        <w:t xml:space="preserve"> </w:t>
      </w:r>
      <w:bookmarkEnd w:id="569"/>
      <w:bookmarkEnd w:id="570"/>
      <w:bookmarkEnd w:id="571"/>
    </w:p>
    <w:p w:rsidR="00EF5C26" w:rsidRPr="00187FAD" w:rsidRDefault="00EF5C26" w:rsidP="0091451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685954C1" wp14:editId="461556EA">
            <wp:extent cx="5736656" cy="2218623"/>
            <wp:effectExtent l="0" t="0" r="0" b="0"/>
            <wp:docPr id="77" name="Картина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5.jpg"/>
                    <pic:cNvPicPr/>
                  </pic:nvPicPr>
                  <pic:blipFill>
                    <a:blip r:embed="rId56">
                      <a:extLst>
                        <a:ext uri="{28A0092B-C50C-407E-A947-70E740481C1C}">
                          <a14:useLocalDpi xmlns:a14="http://schemas.microsoft.com/office/drawing/2010/main" val="0"/>
                        </a:ext>
                      </a:extLst>
                    </a:blip>
                    <a:stretch>
                      <a:fillRect/>
                    </a:stretch>
                  </pic:blipFill>
                  <pic:spPr>
                    <a:xfrm>
                      <a:off x="0" y="0"/>
                      <a:ext cx="5838428" cy="2257983"/>
                    </a:xfrm>
                    <a:prstGeom prst="rect">
                      <a:avLst/>
                    </a:prstGeom>
                  </pic:spPr>
                </pic:pic>
              </a:graphicData>
            </a:graphic>
          </wp:inline>
        </w:drawing>
      </w: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8E6DF9" w:rsidRDefault="0091451B" w:rsidP="0091451B">
      <w:pPr>
        <w:spacing w:line="240" w:lineRule="auto"/>
        <w:jc w:val="center"/>
        <w:rPr>
          <w:rFonts w:ascii="Times New Roman" w:eastAsia="Times New Roman" w:hAnsi="Times New Roman" w:cs="Times New Roman"/>
          <w:color w:val="auto"/>
          <w:sz w:val="24"/>
          <w:szCs w:val="24"/>
          <w:lang w:eastAsia="de-DE"/>
        </w:rPr>
      </w:pPr>
      <w:r w:rsidRPr="008E6DF9">
        <w:rPr>
          <w:rFonts w:ascii="Times New Roman" w:hAnsi="Times New Roman" w:cs="Times New Roman"/>
          <w:color w:val="auto"/>
          <w:sz w:val="24"/>
          <w:szCs w:val="24"/>
        </w:rPr>
        <w:t>Пътно платно с лента за ляв завой и автобусна спирка</w:t>
      </w:r>
      <w:r w:rsidRPr="008E6DF9">
        <w:rPr>
          <w:rFonts w:ascii="Times New Roman" w:hAnsi="Times New Roman" w:cs="Times New Roman"/>
          <w:color w:val="auto"/>
          <w:sz w:val="24"/>
          <w:szCs w:val="24"/>
          <w:lang w:val="en-US"/>
        </w:rPr>
        <w:t xml:space="preserve"> </w:t>
      </w:r>
      <w:r w:rsidRPr="008E6DF9">
        <w:rPr>
          <w:rFonts w:ascii="Times New Roman" w:hAnsi="Times New Roman" w:cs="Times New Roman"/>
          <w:color w:val="auto"/>
          <w:sz w:val="24"/>
          <w:szCs w:val="24"/>
        </w:rPr>
        <w:t>(автобусната спирка е на входа на кръстовището)</w:t>
      </w:r>
    </w:p>
    <w:p w:rsidR="00EF5C26" w:rsidRPr="008E6DF9" w:rsidRDefault="00EF5C26" w:rsidP="0091451B">
      <w:pPr>
        <w:spacing w:line="240" w:lineRule="auto"/>
        <w:ind w:left="1440" w:hanging="1440"/>
        <w:jc w:val="right"/>
        <w:rPr>
          <w:rFonts w:ascii="Times New Roman" w:hAnsi="Times New Roman" w:cs="Times New Roman"/>
          <w:color w:val="auto"/>
          <w:sz w:val="24"/>
          <w:szCs w:val="24"/>
        </w:rPr>
      </w:pPr>
      <w:bookmarkStart w:id="572" w:name="Фигура_36"/>
      <w:bookmarkStart w:id="573" w:name="_Toc477878332"/>
      <w:bookmarkStart w:id="574" w:name="_Toc459825796"/>
      <w:bookmarkStart w:id="575" w:name="_Toc468971819"/>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36</w:t>
      </w:r>
      <w:r w:rsidRPr="008E6DF9">
        <w:rPr>
          <w:rFonts w:ascii="Times New Roman" w:hAnsi="Times New Roman" w:cs="Times New Roman"/>
          <w:color w:val="auto"/>
          <w:sz w:val="24"/>
          <w:szCs w:val="24"/>
        </w:rPr>
        <w:fldChar w:fldCharType="end"/>
      </w:r>
      <w:bookmarkEnd w:id="572"/>
      <w:r w:rsidRPr="008E6DF9">
        <w:rPr>
          <w:rFonts w:ascii="Times New Roman" w:hAnsi="Times New Roman" w:cs="Times New Roman"/>
          <w:color w:val="auto"/>
          <w:sz w:val="24"/>
          <w:szCs w:val="24"/>
        </w:rPr>
        <w:t xml:space="preserve"> </w:t>
      </w:r>
      <w:bookmarkEnd w:id="573"/>
    </w:p>
    <w:bookmarkEnd w:id="574"/>
    <w:bookmarkEnd w:id="575"/>
    <w:p w:rsidR="00EF5C26" w:rsidRPr="00187FAD" w:rsidRDefault="00EF5C26" w:rsidP="00EF5C26">
      <w:pPr>
        <w:spacing w:line="240" w:lineRule="auto"/>
        <w:ind w:left="1440" w:hanging="1440"/>
        <w:rPr>
          <w:rFonts w:ascii="Times New Roman" w:hAnsi="Times New Roman" w:cs="Times New Roman"/>
          <w:bCs/>
          <w:color w:val="auto"/>
          <w:sz w:val="22"/>
          <w:szCs w:val="22"/>
        </w:rPr>
      </w:pPr>
    </w:p>
    <w:p w:rsidR="00EF5C26" w:rsidRPr="00187FAD" w:rsidRDefault="0091451B" w:rsidP="0091451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t xml:space="preserve">           </w:t>
      </w:r>
      <w:r w:rsidRPr="00187FAD">
        <w:rPr>
          <w:rFonts w:ascii="Times New Roman" w:eastAsia="Times New Roman" w:hAnsi="Times New Roman" w:cs="Times New Roman"/>
          <w:noProof/>
          <w:color w:val="auto"/>
          <w:sz w:val="22"/>
          <w:szCs w:val="22"/>
        </w:rPr>
        <w:drawing>
          <wp:inline distT="0" distB="0" distL="0" distR="0" wp14:anchorId="3BB430F1" wp14:editId="0AC6508A">
            <wp:extent cx="5212080" cy="2265996"/>
            <wp:effectExtent l="0" t="0" r="7620" b="1270"/>
            <wp:docPr id="83" name="Картина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6.jpg"/>
                    <pic:cNvPicPr/>
                  </pic:nvPicPr>
                  <pic:blipFill>
                    <a:blip r:embed="rId57">
                      <a:extLst>
                        <a:ext uri="{28A0092B-C50C-407E-A947-70E740481C1C}">
                          <a14:useLocalDpi xmlns:a14="http://schemas.microsoft.com/office/drawing/2010/main" val="0"/>
                        </a:ext>
                      </a:extLst>
                    </a:blip>
                    <a:stretch>
                      <a:fillRect/>
                    </a:stretch>
                  </pic:blipFill>
                  <pic:spPr>
                    <a:xfrm>
                      <a:off x="0" y="0"/>
                      <a:ext cx="5255205" cy="2284745"/>
                    </a:xfrm>
                    <a:prstGeom prst="rect">
                      <a:avLst/>
                    </a:prstGeom>
                  </pic:spPr>
                </pic:pic>
              </a:graphicData>
            </a:graphic>
          </wp:inline>
        </w:drawing>
      </w:r>
    </w:p>
    <w:p w:rsidR="0091451B" w:rsidRPr="00187FAD" w:rsidRDefault="0091451B" w:rsidP="0091451B">
      <w:pPr>
        <w:spacing w:line="240" w:lineRule="auto"/>
        <w:jc w:val="center"/>
        <w:rPr>
          <w:rFonts w:ascii="Times New Roman" w:eastAsia="Times New Roman" w:hAnsi="Times New Roman" w:cs="Times New Roman"/>
          <w:color w:val="auto"/>
          <w:sz w:val="22"/>
          <w:szCs w:val="22"/>
          <w:lang w:eastAsia="de-DE"/>
        </w:rPr>
      </w:pPr>
    </w:p>
    <w:p w:rsidR="00EF5C26" w:rsidRPr="008E6DF9" w:rsidRDefault="0091451B" w:rsidP="0091451B">
      <w:pPr>
        <w:spacing w:line="240" w:lineRule="auto"/>
        <w:jc w:val="center"/>
        <w:rPr>
          <w:rFonts w:ascii="Times New Roman" w:eastAsia="Times New Roman" w:hAnsi="Times New Roman" w:cs="Times New Roman"/>
          <w:bCs/>
          <w:color w:val="auto"/>
          <w:sz w:val="24"/>
          <w:szCs w:val="24"/>
          <w:lang w:eastAsia="de-DE"/>
        </w:rPr>
      </w:pPr>
      <w:r w:rsidRPr="008E6DF9">
        <w:rPr>
          <w:rFonts w:ascii="Times New Roman" w:hAnsi="Times New Roman" w:cs="Times New Roman"/>
          <w:color w:val="auto"/>
          <w:sz w:val="24"/>
          <w:szCs w:val="24"/>
        </w:rPr>
        <w:t>Вход на кръстовище с уширение за изчакване на велосипедист</w:t>
      </w:r>
    </w:p>
    <w:p w:rsidR="00EF5C26" w:rsidRPr="008E6DF9" w:rsidRDefault="00EF5C26" w:rsidP="0091451B">
      <w:pPr>
        <w:spacing w:line="240" w:lineRule="auto"/>
        <w:ind w:left="1440" w:hanging="1440"/>
        <w:jc w:val="right"/>
        <w:rPr>
          <w:rFonts w:ascii="Times New Roman" w:hAnsi="Times New Roman" w:cs="Times New Roman"/>
          <w:color w:val="auto"/>
          <w:sz w:val="24"/>
          <w:szCs w:val="24"/>
        </w:rPr>
      </w:pPr>
      <w:bookmarkStart w:id="576" w:name="Фигура_37"/>
      <w:bookmarkStart w:id="577" w:name="_Toc459825797"/>
      <w:bookmarkStart w:id="578" w:name="_Toc468971820"/>
      <w:bookmarkStart w:id="579" w:name="_Toc477878333"/>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37</w:t>
      </w:r>
      <w:r w:rsidRPr="008E6DF9">
        <w:rPr>
          <w:rFonts w:ascii="Times New Roman" w:hAnsi="Times New Roman" w:cs="Times New Roman"/>
          <w:color w:val="auto"/>
          <w:sz w:val="24"/>
          <w:szCs w:val="24"/>
        </w:rPr>
        <w:fldChar w:fldCharType="end"/>
      </w:r>
      <w:bookmarkEnd w:id="576"/>
      <w:bookmarkEnd w:id="577"/>
      <w:bookmarkEnd w:id="578"/>
      <w:bookmarkEnd w:id="579"/>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91451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750C8071" wp14:editId="7BA865BC">
            <wp:extent cx="4648941" cy="2070379"/>
            <wp:effectExtent l="19050" t="0" r="0" b="0"/>
            <wp:docPr id="84" name="Картина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8.jpg"/>
                    <pic:cNvPicPr/>
                  </pic:nvPicPr>
                  <pic:blipFill>
                    <a:blip r:embed="rId58"/>
                    <a:stretch>
                      <a:fillRect/>
                    </a:stretch>
                  </pic:blipFill>
                  <pic:spPr>
                    <a:xfrm>
                      <a:off x="0" y="0"/>
                      <a:ext cx="4648941" cy="2070379"/>
                    </a:xfrm>
                    <a:prstGeom prst="rect">
                      <a:avLst/>
                    </a:prstGeom>
                  </pic:spPr>
                </pic:pic>
              </a:graphicData>
            </a:graphic>
          </wp:inline>
        </w:drawing>
      </w:r>
    </w:p>
    <w:p w:rsidR="0091451B" w:rsidRPr="00187FAD" w:rsidRDefault="0091451B" w:rsidP="0091451B">
      <w:pPr>
        <w:spacing w:line="240" w:lineRule="auto"/>
        <w:jc w:val="center"/>
        <w:rPr>
          <w:rFonts w:ascii="Times New Roman" w:hAnsi="Times New Roman" w:cs="Times New Roman"/>
          <w:color w:val="auto"/>
        </w:rPr>
      </w:pPr>
    </w:p>
    <w:p w:rsidR="00EF5C26" w:rsidRPr="008E6DF9" w:rsidRDefault="0091451B" w:rsidP="0091451B">
      <w:pPr>
        <w:spacing w:line="240" w:lineRule="auto"/>
        <w:jc w:val="center"/>
        <w:rPr>
          <w:rFonts w:ascii="Times New Roman" w:eastAsia="Times New Roman" w:hAnsi="Times New Roman" w:cs="Times New Roman"/>
          <w:color w:val="auto"/>
          <w:sz w:val="24"/>
          <w:szCs w:val="24"/>
          <w:lang w:eastAsia="de-DE"/>
        </w:rPr>
      </w:pPr>
      <w:r w:rsidRPr="008E6DF9">
        <w:rPr>
          <w:rFonts w:ascii="Times New Roman" w:hAnsi="Times New Roman" w:cs="Times New Roman"/>
          <w:color w:val="auto"/>
          <w:sz w:val="24"/>
          <w:szCs w:val="24"/>
        </w:rPr>
        <w:t>Пътно платно с обособена лента за ляв завой и велосипедна лента</w:t>
      </w:r>
    </w:p>
    <w:p w:rsidR="00EF5C26" w:rsidRPr="008E6DF9" w:rsidRDefault="00EF5C26" w:rsidP="0091451B">
      <w:pPr>
        <w:spacing w:line="240" w:lineRule="auto"/>
        <w:ind w:left="1440" w:hanging="1440"/>
        <w:jc w:val="right"/>
        <w:rPr>
          <w:rFonts w:ascii="Times New Roman" w:hAnsi="Times New Roman" w:cs="Times New Roman"/>
          <w:color w:val="auto"/>
          <w:sz w:val="24"/>
          <w:szCs w:val="24"/>
        </w:rPr>
      </w:pPr>
      <w:bookmarkStart w:id="580" w:name="Фигура_38"/>
      <w:bookmarkStart w:id="581" w:name="_Toc459825798"/>
      <w:bookmarkStart w:id="582" w:name="_Toc468971821"/>
      <w:bookmarkStart w:id="583" w:name="_Toc477878334"/>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38</w:t>
      </w:r>
      <w:r w:rsidRPr="008E6DF9">
        <w:rPr>
          <w:rFonts w:ascii="Times New Roman" w:hAnsi="Times New Roman" w:cs="Times New Roman"/>
          <w:color w:val="auto"/>
          <w:sz w:val="24"/>
          <w:szCs w:val="24"/>
        </w:rPr>
        <w:fldChar w:fldCharType="end"/>
      </w:r>
      <w:bookmarkEnd w:id="580"/>
      <w:r w:rsidRPr="008E6DF9">
        <w:rPr>
          <w:rFonts w:ascii="Times New Roman" w:hAnsi="Times New Roman" w:cs="Times New Roman"/>
          <w:color w:val="auto"/>
          <w:sz w:val="24"/>
          <w:szCs w:val="24"/>
        </w:rPr>
        <w:t xml:space="preserve"> </w:t>
      </w:r>
      <w:bookmarkEnd w:id="581"/>
      <w:bookmarkEnd w:id="582"/>
      <w:bookmarkEnd w:id="583"/>
    </w:p>
    <w:p w:rsidR="00EF5C26" w:rsidRPr="00187FAD" w:rsidRDefault="00EF5C26" w:rsidP="00EF5C26">
      <w:pPr>
        <w:spacing w:line="240" w:lineRule="auto"/>
        <w:ind w:left="1440" w:hanging="1440"/>
        <w:rPr>
          <w:rFonts w:ascii="Times New Roman" w:hAnsi="Times New Roman" w:cs="Times New Roman"/>
          <w:bCs/>
          <w:color w:val="auto"/>
          <w:sz w:val="22"/>
          <w:szCs w:val="22"/>
        </w:rPr>
      </w:pPr>
    </w:p>
    <w:p w:rsidR="00EF5C26" w:rsidRPr="00187FAD" w:rsidRDefault="00EF5C26" w:rsidP="0091451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0653D2B7" wp14:editId="58C75BDE">
            <wp:extent cx="4572000" cy="2098308"/>
            <wp:effectExtent l="0" t="0" r="0" b="0"/>
            <wp:docPr id="101" name="Картина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9.jpg"/>
                    <pic:cNvPicPr/>
                  </pic:nvPicPr>
                  <pic:blipFill>
                    <a:blip r:embed="rId59">
                      <a:extLst>
                        <a:ext uri="{28A0092B-C50C-407E-A947-70E740481C1C}">
                          <a14:useLocalDpi xmlns:a14="http://schemas.microsoft.com/office/drawing/2010/main" val="0"/>
                        </a:ext>
                      </a:extLst>
                    </a:blip>
                    <a:stretch>
                      <a:fillRect/>
                    </a:stretch>
                  </pic:blipFill>
                  <pic:spPr>
                    <a:xfrm>
                      <a:off x="0" y="0"/>
                      <a:ext cx="4592425" cy="2107682"/>
                    </a:xfrm>
                    <a:prstGeom prst="rect">
                      <a:avLst/>
                    </a:prstGeom>
                  </pic:spPr>
                </pic:pic>
              </a:graphicData>
            </a:graphic>
          </wp:inline>
        </w:drawing>
      </w: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color w:val="auto"/>
          <w:sz w:val="22"/>
          <w:szCs w:val="22"/>
          <w:lang w:eastAsia="de-DE"/>
        </w:rPr>
        <w:br w:type="page"/>
      </w: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91451B" w:rsidRPr="008E6DF9" w:rsidRDefault="0091451B" w:rsidP="0091451B">
      <w:pPr>
        <w:spacing w:line="240" w:lineRule="auto"/>
        <w:jc w:val="center"/>
        <w:rPr>
          <w:rFonts w:ascii="Times New Roman" w:eastAsia="Times New Roman" w:hAnsi="Times New Roman" w:cs="Times New Roman"/>
          <w:color w:val="auto"/>
          <w:sz w:val="24"/>
          <w:szCs w:val="24"/>
          <w:lang w:eastAsia="de-DE"/>
        </w:rPr>
      </w:pPr>
      <w:r w:rsidRPr="008E6DF9">
        <w:rPr>
          <w:rFonts w:ascii="Times New Roman" w:hAnsi="Times New Roman" w:cs="Times New Roman"/>
          <w:color w:val="auto"/>
          <w:sz w:val="24"/>
          <w:szCs w:val="24"/>
        </w:rPr>
        <w:t>Пътното платно с обособена лента за ляв завой и автобусна спирка</w:t>
      </w:r>
    </w:p>
    <w:p w:rsidR="00EF5C26" w:rsidRPr="008E6DF9" w:rsidRDefault="00EF5C26" w:rsidP="0091451B">
      <w:pPr>
        <w:spacing w:line="240" w:lineRule="auto"/>
        <w:ind w:left="1440" w:hanging="1440"/>
        <w:jc w:val="right"/>
        <w:rPr>
          <w:rFonts w:ascii="Times New Roman" w:hAnsi="Times New Roman" w:cs="Times New Roman"/>
          <w:color w:val="auto"/>
          <w:sz w:val="24"/>
          <w:szCs w:val="24"/>
        </w:rPr>
      </w:pPr>
      <w:bookmarkStart w:id="584" w:name="Фигура_39"/>
      <w:bookmarkStart w:id="585" w:name="_Toc459825799"/>
      <w:bookmarkStart w:id="586" w:name="_Toc468971822"/>
      <w:bookmarkStart w:id="587" w:name="_Toc477878335"/>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39</w:t>
      </w:r>
      <w:r w:rsidRPr="008E6DF9">
        <w:rPr>
          <w:rFonts w:ascii="Times New Roman" w:hAnsi="Times New Roman" w:cs="Times New Roman"/>
          <w:color w:val="auto"/>
          <w:sz w:val="24"/>
          <w:szCs w:val="24"/>
        </w:rPr>
        <w:fldChar w:fldCharType="end"/>
      </w:r>
      <w:bookmarkEnd w:id="584"/>
      <w:r w:rsidRPr="008E6DF9">
        <w:rPr>
          <w:rFonts w:ascii="Times New Roman" w:hAnsi="Times New Roman" w:cs="Times New Roman"/>
          <w:color w:val="auto"/>
          <w:sz w:val="24"/>
          <w:szCs w:val="24"/>
        </w:rPr>
        <w:t xml:space="preserve"> </w:t>
      </w:r>
      <w:bookmarkEnd w:id="585"/>
      <w:bookmarkEnd w:id="586"/>
      <w:bookmarkEnd w:id="587"/>
    </w:p>
    <w:p w:rsidR="00EF5C26" w:rsidRPr="008E6DF9" w:rsidRDefault="00EF5C26" w:rsidP="00EF5C26">
      <w:pPr>
        <w:spacing w:line="240" w:lineRule="auto"/>
        <w:ind w:left="1440" w:hanging="1440"/>
        <w:rPr>
          <w:rFonts w:ascii="Times New Roman" w:hAnsi="Times New Roman" w:cs="Times New Roman"/>
          <w:color w:val="auto"/>
          <w:sz w:val="24"/>
          <w:szCs w:val="24"/>
        </w:rPr>
      </w:pPr>
    </w:p>
    <w:p w:rsidR="00EF5C26" w:rsidRPr="00187FAD" w:rsidRDefault="00EF5C26" w:rsidP="00EF5C26">
      <w:pPr>
        <w:spacing w:line="240" w:lineRule="auto"/>
        <w:ind w:left="1440" w:hanging="1440"/>
        <w:rPr>
          <w:rFonts w:ascii="Times New Roman" w:hAnsi="Times New Roman" w:cs="Times New Roman"/>
          <w:bCs/>
          <w:color w:val="auto"/>
          <w:sz w:val="22"/>
          <w:szCs w:val="22"/>
        </w:rPr>
      </w:pPr>
    </w:p>
    <w:p w:rsidR="00EF5C26" w:rsidRPr="00187FAD" w:rsidRDefault="00EF5C26" w:rsidP="0091451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731C45FC" wp14:editId="1EB5DBCB">
            <wp:extent cx="5144429" cy="2309743"/>
            <wp:effectExtent l="0" t="0" r="0" b="0"/>
            <wp:docPr id="113" name="Картина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0.jpg"/>
                    <pic:cNvPicPr/>
                  </pic:nvPicPr>
                  <pic:blipFill>
                    <a:blip r:embed="rId60">
                      <a:extLst>
                        <a:ext uri="{28A0092B-C50C-407E-A947-70E740481C1C}">
                          <a14:useLocalDpi xmlns:a14="http://schemas.microsoft.com/office/drawing/2010/main" val="0"/>
                        </a:ext>
                      </a:extLst>
                    </a:blip>
                    <a:stretch>
                      <a:fillRect/>
                    </a:stretch>
                  </pic:blipFill>
                  <pic:spPr>
                    <a:xfrm>
                      <a:off x="0" y="0"/>
                      <a:ext cx="5189127" cy="2329811"/>
                    </a:xfrm>
                    <a:prstGeom prst="rect">
                      <a:avLst/>
                    </a:prstGeom>
                  </pic:spPr>
                </pic:pic>
              </a:graphicData>
            </a:graphic>
          </wp:inline>
        </w:drawing>
      </w: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8E6DF9" w:rsidRDefault="0091451B" w:rsidP="0091451B">
      <w:pPr>
        <w:spacing w:line="240" w:lineRule="auto"/>
        <w:jc w:val="center"/>
        <w:rPr>
          <w:rFonts w:ascii="Times New Roman" w:hAnsi="Times New Roman" w:cs="Times New Roman"/>
          <w:color w:val="auto"/>
          <w:sz w:val="24"/>
          <w:szCs w:val="24"/>
        </w:rPr>
      </w:pPr>
      <w:bookmarkStart w:id="588" w:name="_Toc459825800"/>
      <w:r w:rsidRPr="008E6DF9">
        <w:rPr>
          <w:rFonts w:ascii="Times New Roman" w:hAnsi="Times New Roman" w:cs="Times New Roman"/>
          <w:color w:val="auto"/>
          <w:sz w:val="24"/>
          <w:szCs w:val="24"/>
        </w:rPr>
        <w:t>Четирилентово пътно платно с ленти за завиване и автобусна спирка</w:t>
      </w:r>
    </w:p>
    <w:p w:rsidR="00EF5C26" w:rsidRPr="008E6DF9" w:rsidRDefault="00EF5C26" w:rsidP="0091451B">
      <w:pPr>
        <w:spacing w:line="240" w:lineRule="auto"/>
        <w:ind w:left="1440" w:hanging="1440"/>
        <w:jc w:val="right"/>
        <w:rPr>
          <w:rFonts w:ascii="Times New Roman" w:hAnsi="Times New Roman" w:cs="Times New Roman"/>
          <w:color w:val="auto"/>
          <w:sz w:val="24"/>
          <w:szCs w:val="24"/>
        </w:rPr>
      </w:pPr>
      <w:bookmarkStart w:id="589" w:name="Фигура_40"/>
      <w:bookmarkStart w:id="590" w:name="_Toc468971823"/>
      <w:bookmarkStart w:id="591" w:name="_Toc477878336"/>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40</w:t>
      </w:r>
      <w:r w:rsidRPr="008E6DF9">
        <w:rPr>
          <w:rFonts w:ascii="Times New Roman" w:hAnsi="Times New Roman" w:cs="Times New Roman"/>
          <w:color w:val="auto"/>
          <w:sz w:val="24"/>
          <w:szCs w:val="24"/>
        </w:rPr>
        <w:fldChar w:fldCharType="end"/>
      </w:r>
      <w:bookmarkEnd w:id="589"/>
      <w:r w:rsidRPr="008E6DF9">
        <w:rPr>
          <w:rFonts w:ascii="Times New Roman" w:hAnsi="Times New Roman" w:cs="Times New Roman"/>
          <w:color w:val="auto"/>
          <w:sz w:val="24"/>
          <w:szCs w:val="24"/>
        </w:rPr>
        <w:t xml:space="preserve"> </w:t>
      </w:r>
      <w:bookmarkEnd w:id="588"/>
      <w:bookmarkEnd w:id="590"/>
      <w:bookmarkEnd w:id="591"/>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91451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41BDCF57" wp14:editId="29C81938">
            <wp:extent cx="5437950" cy="2906752"/>
            <wp:effectExtent l="0" t="0" r="0" b="8255"/>
            <wp:docPr id="114" name="Картина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21.jpg"/>
                    <pic:cNvPicPr/>
                  </pic:nvPicPr>
                  <pic:blipFill>
                    <a:blip r:embed="rId61">
                      <a:extLst>
                        <a:ext uri="{28A0092B-C50C-407E-A947-70E740481C1C}">
                          <a14:useLocalDpi xmlns:a14="http://schemas.microsoft.com/office/drawing/2010/main" val="0"/>
                        </a:ext>
                      </a:extLst>
                    </a:blip>
                    <a:stretch>
                      <a:fillRect/>
                    </a:stretch>
                  </pic:blipFill>
                  <pic:spPr>
                    <a:xfrm>
                      <a:off x="0" y="0"/>
                      <a:ext cx="5463139" cy="2920216"/>
                    </a:xfrm>
                    <a:prstGeom prst="rect">
                      <a:avLst/>
                    </a:prstGeom>
                  </pic:spPr>
                </pic:pic>
              </a:graphicData>
            </a:graphic>
          </wp:inline>
        </w:drawing>
      </w:r>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hAnsi="Times New Roman" w:cs="Times New Roman"/>
          <w:bCs/>
          <w:color w:val="auto"/>
          <w:sz w:val="22"/>
          <w:szCs w:val="22"/>
        </w:rPr>
      </w:pPr>
      <w:bookmarkStart w:id="592" w:name="_Toc459825801"/>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hAnsi="Times New Roman" w:cs="Times New Roman"/>
          <w:bCs/>
          <w:color w:val="auto"/>
          <w:sz w:val="22"/>
          <w:szCs w:val="22"/>
        </w:rPr>
      </w:pPr>
      <w:r w:rsidRPr="00187FAD">
        <w:rPr>
          <w:rFonts w:ascii="Times New Roman" w:hAnsi="Times New Roman" w:cs="Times New Roman"/>
          <w:bCs/>
          <w:color w:val="auto"/>
          <w:sz w:val="22"/>
          <w:szCs w:val="22"/>
        </w:rPr>
        <w:br w:type="page"/>
      </w:r>
    </w:p>
    <w:p w:rsidR="0091451B" w:rsidRPr="008E6DF9" w:rsidRDefault="0091451B" w:rsidP="0091451B">
      <w:pPr>
        <w:spacing w:line="240" w:lineRule="auto"/>
        <w:ind w:left="1440" w:hanging="1440"/>
        <w:jc w:val="center"/>
        <w:rPr>
          <w:rFonts w:ascii="Times New Roman" w:hAnsi="Times New Roman" w:cs="Times New Roman"/>
          <w:color w:val="auto"/>
          <w:sz w:val="24"/>
          <w:szCs w:val="24"/>
        </w:rPr>
      </w:pPr>
      <w:bookmarkStart w:id="593" w:name="Фигура_41"/>
      <w:bookmarkStart w:id="594" w:name="_Toc477878337"/>
      <w:bookmarkStart w:id="595" w:name="_Toc468971824"/>
      <w:r w:rsidRPr="008E6DF9">
        <w:rPr>
          <w:rFonts w:ascii="Times New Roman" w:eastAsia="Times New Roman" w:hAnsi="Times New Roman" w:cs="Times New Roman"/>
          <w:color w:val="auto"/>
          <w:sz w:val="24"/>
          <w:szCs w:val="24"/>
          <w:lang w:eastAsia="de-DE"/>
        </w:rPr>
        <w:lastRenderedPageBreak/>
        <w:t>Пешеходна пътека за незрящи</w:t>
      </w:r>
    </w:p>
    <w:p w:rsidR="00EF5C26" w:rsidRPr="008E6DF9" w:rsidRDefault="00EF5C26" w:rsidP="0091451B">
      <w:pPr>
        <w:spacing w:line="240" w:lineRule="auto"/>
        <w:ind w:left="1440" w:hanging="1440"/>
        <w:jc w:val="right"/>
        <w:rPr>
          <w:rFonts w:ascii="Times New Roman" w:eastAsia="Times New Roman" w:hAnsi="Times New Roman" w:cs="Times New Roman"/>
          <w:color w:val="auto"/>
          <w:sz w:val="24"/>
          <w:szCs w:val="24"/>
          <w:lang w:eastAsia="de-DE"/>
        </w:rPr>
      </w:pPr>
      <w:r w:rsidRPr="008E6DF9">
        <w:rPr>
          <w:rFonts w:ascii="Times New Roman" w:hAnsi="Times New Roman" w:cs="Times New Roman"/>
          <w:color w:val="auto"/>
          <w:sz w:val="24"/>
          <w:szCs w:val="24"/>
        </w:rPr>
        <w:t xml:space="preserve">Фигура </w:t>
      </w:r>
      <w:r w:rsidRPr="008E6DF9">
        <w:rPr>
          <w:rFonts w:ascii="Times New Roman" w:hAnsi="Times New Roman" w:cs="Times New Roman"/>
          <w:color w:val="auto"/>
          <w:sz w:val="24"/>
          <w:szCs w:val="24"/>
        </w:rPr>
        <w:fldChar w:fldCharType="begin"/>
      </w:r>
      <w:r w:rsidRPr="008E6DF9">
        <w:rPr>
          <w:rFonts w:ascii="Times New Roman" w:hAnsi="Times New Roman" w:cs="Times New Roman"/>
          <w:color w:val="auto"/>
          <w:sz w:val="24"/>
          <w:szCs w:val="24"/>
        </w:rPr>
        <w:instrText xml:space="preserve"> SEQ Фигура \* ARABIC </w:instrText>
      </w:r>
      <w:r w:rsidRPr="008E6DF9">
        <w:rPr>
          <w:rFonts w:ascii="Times New Roman" w:hAnsi="Times New Roman" w:cs="Times New Roman"/>
          <w:color w:val="auto"/>
          <w:sz w:val="24"/>
          <w:szCs w:val="24"/>
        </w:rPr>
        <w:fldChar w:fldCharType="separate"/>
      </w:r>
      <w:r w:rsidR="00AA7B22" w:rsidRPr="008E6DF9">
        <w:rPr>
          <w:rFonts w:ascii="Times New Roman" w:hAnsi="Times New Roman" w:cs="Times New Roman"/>
          <w:noProof/>
          <w:color w:val="auto"/>
          <w:sz w:val="24"/>
          <w:szCs w:val="24"/>
        </w:rPr>
        <w:t>41</w:t>
      </w:r>
      <w:r w:rsidRPr="008E6DF9">
        <w:rPr>
          <w:rFonts w:ascii="Times New Roman" w:hAnsi="Times New Roman" w:cs="Times New Roman"/>
          <w:color w:val="auto"/>
          <w:sz w:val="24"/>
          <w:szCs w:val="24"/>
        </w:rPr>
        <w:fldChar w:fldCharType="end"/>
      </w:r>
      <w:bookmarkEnd w:id="593"/>
      <w:bookmarkEnd w:id="594"/>
    </w:p>
    <w:bookmarkEnd w:id="592"/>
    <w:bookmarkEnd w:id="595"/>
    <w:p w:rsidR="00EF5C26" w:rsidRPr="00187FAD" w:rsidRDefault="00EF5C26" w:rsidP="00EF5C26">
      <w:pPr>
        <w:spacing w:line="240" w:lineRule="auto"/>
        <w:rPr>
          <w:rFonts w:ascii="Times New Roman" w:eastAsiaTheme="minorHAnsi" w:hAnsi="Times New Roman" w:cs="Times New Roman"/>
          <w:color w:val="auto"/>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91451B">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color w:val="auto"/>
          <w:sz w:val="22"/>
          <w:szCs w:val="22"/>
        </w:rPr>
        <w:drawing>
          <wp:inline distT="0" distB="0" distL="0" distR="0" wp14:anchorId="7C7C404C" wp14:editId="45BBA456">
            <wp:extent cx="4754577" cy="5794037"/>
            <wp:effectExtent l="0" t="0" r="8255" b="0"/>
            <wp:docPr id="115" name="Картина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4.jpg"/>
                    <pic:cNvPicPr/>
                  </pic:nvPicPr>
                  <pic:blipFill>
                    <a:blip r:embed="rId62">
                      <a:extLst>
                        <a:ext uri="{28A0092B-C50C-407E-A947-70E740481C1C}">
                          <a14:useLocalDpi xmlns:a14="http://schemas.microsoft.com/office/drawing/2010/main" val="0"/>
                        </a:ext>
                      </a:extLst>
                    </a:blip>
                    <a:stretch>
                      <a:fillRect/>
                    </a:stretch>
                  </pic:blipFill>
                  <pic:spPr>
                    <a:xfrm>
                      <a:off x="0" y="0"/>
                      <a:ext cx="4758806" cy="5799191"/>
                    </a:xfrm>
                    <a:prstGeom prst="rect">
                      <a:avLst/>
                    </a:prstGeom>
                  </pic:spPr>
                </pic:pic>
              </a:graphicData>
            </a:graphic>
          </wp:inline>
        </w:drawing>
      </w: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r w:rsidRPr="00187FAD">
        <w:rPr>
          <w:rFonts w:ascii="Times New Roman" w:eastAsiaTheme="minorHAnsi" w:hAnsi="Times New Roman" w:cs="Times New Roman"/>
          <w:i/>
          <w:color w:val="auto"/>
          <w:sz w:val="22"/>
          <w:szCs w:val="22"/>
        </w:rPr>
        <w:br w:type="page"/>
      </w:r>
    </w:p>
    <w:p w:rsidR="00EF5C26" w:rsidRPr="00487A80" w:rsidRDefault="00EF5C26" w:rsidP="00427D8D">
      <w:pPr>
        <w:pStyle w:val="Heading2"/>
        <w:rPr>
          <w:lang w:eastAsia="de-DE"/>
        </w:rPr>
      </w:pPr>
      <w:bookmarkStart w:id="596" w:name="_Приложение_21_към"/>
      <w:bookmarkStart w:id="597" w:name="_Приложение_20_към"/>
      <w:bookmarkStart w:id="598" w:name="Приложение_20"/>
      <w:bookmarkStart w:id="599" w:name="_Toc454885834"/>
      <w:bookmarkStart w:id="600" w:name="_Toc478724539"/>
      <w:bookmarkStart w:id="601" w:name="_Toc484195572"/>
      <w:bookmarkEnd w:id="596"/>
      <w:bookmarkEnd w:id="597"/>
      <w:r w:rsidRPr="00487A80">
        <w:lastRenderedPageBreak/>
        <w:t xml:space="preserve">Приложение 20 </w:t>
      </w:r>
      <w:bookmarkEnd w:id="598"/>
      <w:r w:rsidRPr="00487A80">
        <w:t xml:space="preserve">към </w:t>
      </w:r>
      <w:hyperlink w:anchor="чл_105" w:history="1">
        <w:r w:rsidRPr="00487A80">
          <w:rPr>
            <w:rStyle w:val="Hyperlink"/>
          </w:rPr>
          <w:t>чл. 105</w:t>
        </w:r>
      </w:hyperlink>
      <w:r w:rsidRPr="00487A80">
        <w:t xml:space="preserve"> </w:t>
      </w:r>
      <w:bookmarkStart w:id="602" w:name="_Toc459825989"/>
      <w:r w:rsidRPr="00487A80">
        <w:rPr>
          <w:lang w:eastAsia="de-DE"/>
        </w:rPr>
        <w:t>Кръгови кръстовища</w:t>
      </w:r>
      <w:bookmarkEnd w:id="599"/>
      <w:bookmarkEnd w:id="600"/>
      <w:bookmarkEnd w:id="601"/>
      <w:bookmarkEnd w:id="602"/>
    </w:p>
    <w:p w:rsidR="0091451B" w:rsidRPr="00487A80" w:rsidRDefault="0091451B" w:rsidP="0091451B">
      <w:pPr>
        <w:spacing w:line="240" w:lineRule="auto"/>
        <w:jc w:val="center"/>
        <w:rPr>
          <w:rFonts w:ascii="Times New Roman" w:hAnsi="Times New Roman" w:cs="Times New Roman"/>
          <w:color w:val="auto"/>
          <w:sz w:val="24"/>
          <w:szCs w:val="24"/>
        </w:rPr>
      </w:pPr>
      <w:bookmarkStart w:id="603" w:name="_Toc459825808"/>
    </w:p>
    <w:p w:rsidR="00EF5C26" w:rsidRPr="00487A80" w:rsidRDefault="0091451B" w:rsidP="0091451B">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П</w:t>
      </w:r>
      <w:r w:rsidRPr="00487A80">
        <w:rPr>
          <w:rFonts w:ascii="Times New Roman" w:eastAsia="Times New Roman" w:hAnsi="Times New Roman" w:cs="Times New Roman"/>
          <w:bCs/>
          <w:color w:val="auto"/>
          <w:sz w:val="24"/>
          <w:szCs w:val="24"/>
          <w:lang w:eastAsia="de-DE"/>
        </w:rPr>
        <w:t>роектните елементи на кръгово кръстовище</w:t>
      </w:r>
    </w:p>
    <w:p w:rsidR="00EF5C26" w:rsidRPr="00487A80" w:rsidRDefault="00EF5C26" w:rsidP="0091451B">
      <w:pPr>
        <w:spacing w:line="240" w:lineRule="auto"/>
        <w:ind w:left="1440" w:hanging="1440"/>
        <w:jc w:val="right"/>
        <w:rPr>
          <w:rFonts w:ascii="Times New Roman" w:hAnsi="Times New Roman" w:cs="Times New Roman"/>
          <w:noProof/>
          <w:color w:val="auto"/>
          <w:sz w:val="24"/>
          <w:szCs w:val="24"/>
        </w:rPr>
      </w:pPr>
      <w:bookmarkStart w:id="604" w:name="Фигура_42"/>
      <w:bookmarkStart w:id="605" w:name="_Toc468971825"/>
      <w:bookmarkStart w:id="606" w:name="_Toc477878338"/>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42</w:t>
      </w:r>
      <w:r w:rsidRPr="00487A80">
        <w:rPr>
          <w:rFonts w:ascii="Times New Roman" w:hAnsi="Times New Roman" w:cs="Times New Roman"/>
          <w:color w:val="auto"/>
          <w:sz w:val="24"/>
          <w:szCs w:val="24"/>
        </w:rPr>
        <w:fldChar w:fldCharType="end"/>
      </w:r>
      <w:bookmarkEnd w:id="604"/>
      <w:r w:rsidRPr="00487A80">
        <w:rPr>
          <w:rFonts w:ascii="Times New Roman" w:hAnsi="Times New Roman" w:cs="Times New Roman"/>
          <w:color w:val="auto"/>
          <w:sz w:val="24"/>
          <w:szCs w:val="24"/>
        </w:rPr>
        <w:t xml:space="preserve"> </w:t>
      </w:r>
      <w:bookmarkEnd w:id="603"/>
      <w:bookmarkEnd w:id="605"/>
      <w:bookmarkEnd w:id="606"/>
    </w:p>
    <w:p w:rsidR="00EF5C26" w:rsidRPr="00187FAD" w:rsidRDefault="00EF5C26" w:rsidP="00EF5C26">
      <w:pPr>
        <w:spacing w:line="240" w:lineRule="auto"/>
        <w:rPr>
          <w:rFonts w:ascii="Times New Roman" w:eastAsia="Times New Roman" w:hAnsi="Times New Roman" w:cs="Times New Roman"/>
          <w:color w:val="auto"/>
          <w:lang w:eastAsia="de-DE"/>
        </w:rPr>
      </w:pP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1C449289" wp14:editId="0DB652A9">
            <wp:extent cx="5939790" cy="3497580"/>
            <wp:effectExtent l="0" t="0" r="3810" b="7620"/>
            <wp:docPr id="135" name="Картина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krugovo.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39790" cy="3497580"/>
                    </a:xfrm>
                    <a:prstGeom prst="rect">
                      <a:avLst/>
                    </a:prstGeom>
                  </pic:spPr>
                </pic:pic>
              </a:graphicData>
            </a:graphic>
          </wp:inline>
        </w:drawing>
      </w:r>
    </w:p>
    <w:p w:rsidR="00EF5C26" w:rsidRPr="00187FAD" w:rsidRDefault="00EF5C26" w:rsidP="00EF5C26">
      <w:pPr>
        <w:spacing w:line="240" w:lineRule="auto"/>
        <w:rPr>
          <w:rFonts w:ascii="Times New Roman" w:hAnsi="Times New Roman" w:cs="Times New Roman"/>
          <w:bCs/>
          <w:color w:val="auto"/>
          <w:sz w:val="22"/>
          <w:szCs w:val="22"/>
        </w:rPr>
      </w:pPr>
      <w:bookmarkStart w:id="607" w:name="_Toc459825809"/>
    </w:p>
    <w:p w:rsidR="00EF5C26" w:rsidRPr="00187FAD" w:rsidRDefault="00EF5C26" w:rsidP="00EF5C26">
      <w:pPr>
        <w:spacing w:line="240" w:lineRule="auto"/>
        <w:rPr>
          <w:rFonts w:ascii="Times New Roman" w:hAnsi="Times New Roman" w:cs="Times New Roman"/>
          <w:bCs/>
          <w:color w:val="auto"/>
          <w:sz w:val="22"/>
          <w:szCs w:val="22"/>
        </w:rPr>
      </w:pPr>
    </w:p>
    <w:p w:rsidR="00EF5C26" w:rsidRPr="00487A80" w:rsidRDefault="0091451B" w:rsidP="0091451B">
      <w:pPr>
        <w:spacing w:line="240" w:lineRule="auto"/>
        <w:jc w:val="center"/>
        <w:rPr>
          <w:rFonts w:ascii="Times New Roman" w:hAnsi="Times New Roman" w:cs="Times New Roman"/>
          <w:bCs/>
          <w:color w:val="auto"/>
          <w:sz w:val="24"/>
          <w:szCs w:val="24"/>
        </w:rPr>
      </w:pPr>
      <w:r w:rsidRPr="00487A80">
        <w:rPr>
          <w:rFonts w:ascii="Times New Roman" w:hAnsi="Times New Roman" w:cs="Times New Roman"/>
          <w:color w:val="auto"/>
          <w:sz w:val="24"/>
          <w:szCs w:val="24"/>
        </w:rPr>
        <w:t>Пътното платно преди малко кръгово кръстовище</w:t>
      </w:r>
      <w:r w:rsidRPr="00487A80">
        <w:rPr>
          <w:rFonts w:ascii="Times New Roman" w:hAnsi="Times New Roman" w:cs="Times New Roman"/>
          <w:color w:val="auto"/>
          <w:sz w:val="24"/>
          <w:szCs w:val="24"/>
          <w:lang w:val="en-US"/>
        </w:rPr>
        <w:t xml:space="preserve"> </w:t>
      </w:r>
      <w:r w:rsidRPr="00487A80">
        <w:rPr>
          <w:rFonts w:ascii="Times New Roman" w:hAnsi="Times New Roman" w:cs="Times New Roman"/>
          <w:color w:val="auto"/>
          <w:sz w:val="24"/>
          <w:szCs w:val="24"/>
        </w:rPr>
        <w:t>(направляващ остров и автобусна спирка на входа, с велоалея)</w:t>
      </w:r>
    </w:p>
    <w:p w:rsidR="00EF5C26" w:rsidRPr="00487A80" w:rsidRDefault="00EF5C26" w:rsidP="0091451B">
      <w:pPr>
        <w:spacing w:line="240" w:lineRule="auto"/>
        <w:ind w:left="1440" w:hanging="1440"/>
        <w:jc w:val="right"/>
        <w:rPr>
          <w:rFonts w:ascii="Times New Roman" w:hAnsi="Times New Roman" w:cs="Times New Roman"/>
          <w:color w:val="auto"/>
          <w:sz w:val="24"/>
          <w:szCs w:val="24"/>
        </w:rPr>
      </w:pPr>
      <w:bookmarkStart w:id="608" w:name="Фигура_43"/>
      <w:bookmarkStart w:id="609" w:name="_Toc477878339"/>
      <w:bookmarkStart w:id="610" w:name="_Toc468971826"/>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43</w:t>
      </w:r>
      <w:r w:rsidRPr="00487A80">
        <w:rPr>
          <w:rFonts w:ascii="Times New Roman" w:hAnsi="Times New Roman" w:cs="Times New Roman"/>
          <w:color w:val="auto"/>
          <w:sz w:val="24"/>
          <w:szCs w:val="24"/>
        </w:rPr>
        <w:fldChar w:fldCharType="end"/>
      </w:r>
      <w:bookmarkEnd w:id="608"/>
      <w:r w:rsidRPr="00487A80">
        <w:rPr>
          <w:rFonts w:ascii="Times New Roman" w:hAnsi="Times New Roman" w:cs="Times New Roman"/>
          <w:color w:val="auto"/>
          <w:sz w:val="24"/>
          <w:szCs w:val="24"/>
        </w:rPr>
        <w:t xml:space="preserve"> </w:t>
      </w:r>
      <w:bookmarkEnd w:id="607"/>
      <w:bookmarkEnd w:id="609"/>
      <w:bookmarkEnd w:id="610"/>
    </w:p>
    <w:p w:rsidR="00EF5C26" w:rsidRPr="00187FAD" w:rsidRDefault="00EF5C26" w:rsidP="00EF5C26">
      <w:pPr>
        <w:spacing w:line="240" w:lineRule="auto"/>
        <w:ind w:left="1440" w:hanging="1440"/>
        <w:rPr>
          <w:rFonts w:ascii="Times New Roman" w:eastAsia="Times New Roman" w:hAnsi="Times New Roman" w:cs="Times New Roman"/>
          <w:color w:val="auto"/>
          <w:sz w:val="22"/>
          <w:szCs w:val="22"/>
          <w:lang w:eastAsia="de-DE"/>
        </w:rPr>
      </w:pPr>
    </w:p>
    <w:p w:rsidR="00EF5C26" w:rsidRPr="00187FAD" w:rsidRDefault="00EF5C26" w:rsidP="0091451B">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noProof/>
          <w:color w:val="auto"/>
          <w:sz w:val="22"/>
          <w:szCs w:val="22"/>
        </w:rPr>
        <w:drawing>
          <wp:inline distT="0" distB="0" distL="0" distR="0" wp14:anchorId="268DDC69" wp14:editId="2B4D78C5">
            <wp:extent cx="6012660" cy="3010830"/>
            <wp:effectExtent l="0" t="0" r="7620" b="0"/>
            <wp:docPr id="136" name="Картина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25.jpg"/>
                    <pic:cNvPicPr/>
                  </pic:nvPicPr>
                  <pic:blipFill>
                    <a:blip r:embed="rId64">
                      <a:extLst>
                        <a:ext uri="{28A0092B-C50C-407E-A947-70E740481C1C}">
                          <a14:useLocalDpi xmlns:a14="http://schemas.microsoft.com/office/drawing/2010/main" val="0"/>
                        </a:ext>
                      </a:extLst>
                    </a:blip>
                    <a:stretch>
                      <a:fillRect/>
                    </a:stretch>
                  </pic:blipFill>
                  <pic:spPr>
                    <a:xfrm>
                      <a:off x="0" y="0"/>
                      <a:ext cx="6020746" cy="3014879"/>
                    </a:xfrm>
                    <a:prstGeom prst="rect">
                      <a:avLst/>
                    </a:prstGeom>
                  </pic:spPr>
                </pic:pic>
              </a:graphicData>
            </a:graphic>
          </wp:inline>
        </w:drawing>
      </w:r>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hAnsi="Times New Roman" w:cs="Times New Roman"/>
          <w:bCs/>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r w:rsidRPr="00187FAD">
        <w:rPr>
          <w:rFonts w:ascii="Times New Roman" w:hAnsi="Times New Roman" w:cs="Times New Roman"/>
          <w:color w:val="auto"/>
          <w:sz w:val="22"/>
          <w:szCs w:val="22"/>
        </w:rPr>
        <w:br w:type="page"/>
      </w:r>
    </w:p>
    <w:p w:rsidR="0091451B" w:rsidRPr="00187FAD" w:rsidRDefault="0091451B" w:rsidP="00EF5C26">
      <w:pPr>
        <w:spacing w:line="240" w:lineRule="auto"/>
        <w:ind w:left="1440" w:hanging="1440"/>
        <w:rPr>
          <w:rFonts w:ascii="Times New Roman" w:hAnsi="Times New Roman" w:cs="Times New Roman"/>
          <w:color w:val="auto"/>
        </w:rPr>
      </w:pPr>
      <w:bookmarkStart w:id="611" w:name="Фигура_44"/>
      <w:bookmarkStart w:id="612" w:name="_Toc477878340"/>
      <w:bookmarkStart w:id="613" w:name="_Toc468971827"/>
    </w:p>
    <w:p w:rsidR="0091451B" w:rsidRPr="00487A80" w:rsidRDefault="0091451B" w:rsidP="0091451B">
      <w:pPr>
        <w:spacing w:line="240" w:lineRule="auto"/>
        <w:ind w:left="1440" w:hanging="1440"/>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Пътно платно преди малко кръгово кръстовище</w:t>
      </w:r>
      <w:r w:rsidRPr="00487A80">
        <w:rPr>
          <w:rFonts w:ascii="Times New Roman" w:hAnsi="Times New Roman" w:cs="Times New Roman"/>
          <w:color w:val="auto"/>
          <w:sz w:val="24"/>
          <w:szCs w:val="24"/>
          <w:lang w:val="en-US"/>
        </w:rPr>
        <w:t xml:space="preserve"> </w:t>
      </w:r>
      <w:r w:rsidRPr="00487A80">
        <w:rPr>
          <w:rFonts w:ascii="Times New Roman" w:hAnsi="Times New Roman" w:cs="Times New Roman"/>
          <w:color w:val="auto"/>
          <w:sz w:val="24"/>
          <w:szCs w:val="24"/>
        </w:rPr>
        <w:t>(направляващ остров и автобусна спирка на входа, с велолента)</w:t>
      </w:r>
    </w:p>
    <w:p w:rsidR="00EF5C26" w:rsidRPr="00487A80" w:rsidRDefault="00EF5C26" w:rsidP="0091451B">
      <w:pPr>
        <w:spacing w:line="240" w:lineRule="auto"/>
        <w:ind w:left="1440" w:hanging="1440"/>
        <w:jc w:val="right"/>
        <w:rPr>
          <w:rFonts w:ascii="Times New Roman" w:hAnsi="Times New Roman" w:cs="Times New Roman"/>
          <w:color w:val="auto"/>
          <w:sz w:val="24"/>
          <w:szCs w:val="24"/>
        </w:rPr>
      </w:pPr>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44</w:t>
      </w:r>
      <w:r w:rsidRPr="00487A80">
        <w:rPr>
          <w:rFonts w:ascii="Times New Roman" w:hAnsi="Times New Roman" w:cs="Times New Roman"/>
          <w:color w:val="auto"/>
          <w:sz w:val="24"/>
          <w:szCs w:val="24"/>
        </w:rPr>
        <w:fldChar w:fldCharType="end"/>
      </w:r>
      <w:bookmarkEnd w:id="611"/>
      <w:r w:rsidRPr="00487A80">
        <w:rPr>
          <w:rFonts w:ascii="Times New Roman" w:hAnsi="Times New Roman" w:cs="Times New Roman"/>
          <w:color w:val="auto"/>
          <w:sz w:val="24"/>
          <w:szCs w:val="24"/>
        </w:rPr>
        <w:t xml:space="preserve"> </w:t>
      </w:r>
      <w:bookmarkEnd w:id="612"/>
      <w:bookmarkEnd w:id="613"/>
    </w:p>
    <w:p w:rsidR="00EF5C26" w:rsidRPr="00187FAD" w:rsidRDefault="00EF5C26" w:rsidP="0091451B">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noProof/>
          <w:color w:val="auto"/>
          <w:sz w:val="22"/>
          <w:szCs w:val="22"/>
        </w:rPr>
        <w:drawing>
          <wp:inline distT="0" distB="0" distL="0" distR="0" wp14:anchorId="561EE220" wp14:editId="79D5C72E">
            <wp:extent cx="6143069" cy="3508917"/>
            <wp:effectExtent l="0" t="0" r="0" b="0"/>
            <wp:docPr id="137" name="Картина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26.jpg"/>
                    <pic:cNvPicPr/>
                  </pic:nvPicPr>
                  <pic:blipFill>
                    <a:blip r:embed="rId65">
                      <a:extLst>
                        <a:ext uri="{28A0092B-C50C-407E-A947-70E740481C1C}">
                          <a14:useLocalDpi xmlns:a14="http://schemas.microsoft.com/office/drawing/2010/main" val="0"/>
                        </a:ext>
                      </a:extLst>
                    </a:blip>
                    <a:stretch>
                      <a:fillRect/>
                    </a:stretch>
                  </pic:blipFill>
                  <pic:spPr>
                    <a:xfrm>
                      <a:off x="0" y="0"/>
                      <a:ext cx="6173906" cy="3526531"/>
                    </a:xfrm>
                    <a:prstGeom prst="rect">
                      <a:avLst/>
                    </a:prstGeom>
                  </pic:spPr>
                </pic:pic>
              </a:graphicData>
            </a:graphic>
          </wp:inline>
        </w:drawing>
      </w:r>
    </w:p>
    <w:p w:rsidR="00EF5C26" w:rsidRPr="00187FAD" w:rsidRDefault="00EF5C26" w:rsidP="00EF5C26">
      <w:pPr>
        <w:spacing w:line="240" w:lineRule="auto"/>
        <w:rPr>
          <w:rFonts w:ascii="Times New Roman" w:hAnsi="Times New Roman" w:cs="Times New Roman"/>
          <w:bCs/>
          <w:color w:val="auto"/>
          <w:sz w:val="22"/>
          <w:szCs w:val="22"/>
        </w:rPr>
      </w:pPr>
      <w:bookmarkStart w:id="614" w:name="_Toc459825812"/>
    </w:p>
    <w:p w:rsidR="00EF5C26" w:rsidRPr="00487A80" w:rsidRDefault="0091451B" w:rsidP="0091451B">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Велосипедна алея през кръгово кръстовище</w:t>
      </w:r>
    </w:p>
    <w:p w:rsidR="00EF5C26" w:rsidRPr="00487A80" w:rsidRDefault="00EF5C26" w:rsidP="0091451B">
      <w:pPr>
        <w:spacing w:line="240" w:lineRule="auto"/>
        <w:ind w:left="1440" w:hanging="1440"/>
        <w:jc w:val="right"/>
        <w:rPr>
          <w:rFonts w:ascii="Times New Roman" w:hAnsi="Times New Roman" w:cs="Times New Roman"/>
          <w:color w:val="auto"/>
          <w:sz w:val="24"/>
          <w:szCs w:val="24"/>
        </w:rPr>
      </w:pPr>
      <w:bookmarkStart w:id="615" w:name="Фигура_45"/>
      <w:bookmarkStart w:id="616" w:name="_Toc468971829"/>
      <w:bookmarkStart w:id="617" w:name="_Toc477878341"/>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45</w:t>
      </w:r>
      <w:r w:rsidRPr="00487A80">
        <w:rPr>
          <w:rFonts w:ascii="Times New Roman" w:hAnsi="Times New Roman" w:cs="Times New Roman"/>
          <w:color w:val="auto"/>
          <w:sz w:val="24"/>
          <w:szCs w:val="24"/>
        </w:rPr>
        <w:fldChar w:fldCharType="end"/>
      </w:r>
      <w:bookmarkEnd w:id="615"/>
      <w:r w:rsidRPr="00487A80">
        <w:rPr>
          <w:rFonts w:ascii="Times New Roman" w:hAnsi="Times New Roman" w:cs="Times New Roman"/>
          <w:color w:val="auto"/>
          <w:sz w:val="24"/>
          <w:szCs w:val="24"/>
        </w:rPr>
        <w:t xml:space="preserve"> </w:t>
      </w:r>
      <w:bookmarkEnd w:id="614"/>
      <w:bookmarkEnd w:id="616"/>
      <w:bookmarkEnd w:id="617"/>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91451B">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noProof/>
          <w:color w:val="auto"/>
          <w:sz w:val="22"/>
          <w:szCs w:val="22"/>
        </w:rPr>
        <w:drawing>
          <wp:inline distT="0" distB="0" distL="0" distR="0" wp14:anchorId="19471C96" wp14:editId="5820571F">
            <wp:extent cx="3916198" cy="3769112"/>
            <wp:effectExtent l="0" t="0" r="8255" b="3175"/>
            <wp:docPr id="97" name="Картина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31806" cy="3784134"/>
                    </a:xfrm>
                    <a:prstGeom prst="rect">
                      <a:avLst/>
                    </a:prstGeom>
                    <a:noFill/>
                  </pic:spPr>
                </pic:pic>
              </a:graphicData>
            </a:graphic>
          </wp:inline>
        </w:drawing>
      </w:r>
    </w:p>
    <w:p w:rsidR="00EF5C26" w:rsidRPr="00187FAD" w:rsidRDefault="00EF5C26" w:rsidP="00EF5C26">
      <w:pPr>
        <w:spacing w:line="240" w:lineRule="auto"/>
        <w:rPr>
          <w:rFonts w:ascii="Times New Roman" w:hAnsi="Times New Roman" w:cs="Times New Roman"/>
          <w:bCs/>
          <w:color w:val="auto"/>
          <w:sz w:val="22"/>
          <w:szCs w:val="22"/>
        </w:rPr>
      </w:pPr>
      <w:bookmarkStart w:id="618" w:name="_Toc459825813"/>
    </w:p>
    <w:p w:rsidR="00C21B17" w:rsidRPr="00487A80" w:rsidRDefault="00C21B17" w:rsidP="00EF5C26">
      <w:pPr>
        <w:spacing w:line="240" w:lineRule="auto"/>
        <w:rPr>
          <w:rFonts w:ascii="Times New Roman" w:hAnsi="Times New Roman" w:cs="Times New Roman"/>
          <w:bCs/>
          <w:color w:val="auto"/>
          <w:sz w:val="24"/>
          <w:szCs w:val="24"/>
        </w:rPr>
      </w:pPr>
    </w:p>
    <w:p w:rsidR="00C21B17" w:rsidRPr="00187FAD" w:rsidRDefault="00C21B17" w:rsidP="00EF5C26">
      <w:pPr>
        <w:spacing w:line="240" w:lineRule="auto"/>
        <w:rPr>
          <w:rFonts w:ascii="Times New Roman" w:hAnsi="Times New Roman" w:cs="Times New Roman"/>
          <w:bCs/>
          <w:color w:val="auto"/>
          <w:sz w:val="22"/>
          <w:szCs w:val="22"/>
        </w:rPr>
      </w:pPr>
    </w:p>
    <w:p w:rsidR="00C21B17" w:rsidRPr="00187FAD" w:rsidRDefault="00C21B17" w:rsidP="00EF5C26">
      <w:pPr>
        <w:spacing w:line="240" w:lineRule="auto"/>
        <w:rPr>
          <w:rFonts w:ascii="Times New Roman" w:hAnsi="Times New Roman" w:cs="Times New Roman"/>
          <w:bCs/>
          <w:color w:val="auto"/>
          <w:sz w:val="22"/>
          <w:szCs w:val="22"/>
        </w:rPr>
      </w:pPr>
    </w:p>
    <w:p w:rsidR="00C21B17" w:rsidRPr="00187FAD" w:rsidRDefault="00C21B17" w:rsidP="00EF5C26">
      <w:pPr>
        <w:spacing w:line="240" w:lineRule="auto"/>
        <w:rPr>
          <w:rFonts w:ascii="Times New Roman" w:hAnsi="Times New Roman" w:cs="Times New Roman"/>
          <w:bCs/>
          <w:color w:val="auto"/>
          <w:sz w:val="22"/>
          <w:szCs w:val="22"/>
        </w:rPr>
      </w:pPr>
    </w:p>
    <w:p w:rsidR="00EF5C26" w:rsidRPr="00487A80" w:rsidRDefault="0091451B" w:rsidP="0091451B">
      <w:pPr>
        <w:spacing w:line="240" w:lineRule="auto"/>
        <w:jc w:val="center"/>
        <w:rPr>
          <w:rFonts w:ascii="Times New Roman" w:hAnsi="Times New Roman" w:cs="Times New Roman"/>
          <w:bCs/>
          <w:color w:val="auto"/>
          <w:sz w:val="24"/>
          <w:szCs w:val="24"/>
        </w:rPr>
      </w:pPr>
      <w:r w:rsidRPr="00487A80">
        <w:rPr>
          <w:rFonts w:ascii="Times New Roman" w:hAnsi="Times New Roman" w:cs="Times New Roman"/>
          <w:color w:val="auto"/>
          <w:sz w:val="24"/>
          <w:szCs w:val="24"/>
        </w:rPr>
        <w:t>Еднопосочна велосипедна алея през кръгово кръстовище</w:t>
      </w:r>
    </w:p>
    <w:p w:rsidR="00EF5C26" w:rsidRPr="00487A80" w:rsidRDefault="00EF5C26" w:rsidP="0091451B">
      <w:pPr>
        <w:spacing w:line="240" w:lineRule="auto"/>
        <w:ind w:left="1440" w:hanging="1440"/>
        <w:jc w:val="right"/>
        <w:rPr>
          <w:rFonts w:ascii="Times New Roman" w:hAnsi="Times New Roman" w:cs="Times New Roman"/>
          <w:color w:val="auto"/>
          <w:sz w:val="24"/>
          <w:szCs w:val="24"/>
        </w:rPr>
      </w:pPr>
      <w:bookmarkStart w:id="619" w:name="Фигура_46"/>
      <w:bookmarkStart w:id="620" w:name="_Toc468971830"/>
      <w:bookmarkStart w:id="621" w:name="_Toc477878342"/>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46</w:t>
      </w:r>
      <w:r w:rsidRPr="00487A80">
        <w:rPr>
          <w:rFonts w:ascii="Times New Roman" w:hAnsi="Times New Roman" w:cs="Times New Roman"/>
          <w:color w:val="auto"/>
          <w:sz w:val="24"/>
          <w:szCs w:val="24"/>
        </w:rPr>
        <w:fldChar w:fldCharType="end"/>
      </w:r>
      <w:bookmarkEnd w:id="619"/>
      <w:r w:rsidRPr="00487A80">
        <w:rPr>
          <w:rFonts w:ascii="Times New Roman" w:hAnsi="Times New Roman" w:cs="Times New Roman"/>
          <w:color w:val="auto"/>
          <w:sz w:val="24"/>
          <w:szCs w:val="24"/>
        </w:rPr>
        <w:t xml:space="preserve"> </w:t>
      </w:r>
      <w:bookmarkEnd w:id="620"/>
      <w:bookmarkEnd w:id="621"/>
    </w:p>
    <w:bookmarkEnd w:id="618"/>
    <w:p w:rsidR="00EF5C26" w:rsidRPr="00487A80" w:rsidRDefault="00EF5C26" w:rsidP="0091451B">
      <w:pPr>
        <w:spacing w:line="240" w:lineRule="auto"/>
        <w:jc w:val="center"/>
        <w:rPr>
          <w:rFonts w:ascii="Times New Roman" w:eastAsiaTheme="minorHAnsi" w:hAnsi="Times New Roman" w:cs="Times New Roman"/>
          <w:color w:val="auto"/>
          <w:sz w:val="24"/>
          <w:szCs w:val="24"/>
        </w:rPr>
      </w:pPr>
      <w:r w:rsidRPr="00487A80">
        <w:rPr>
          <w:rFonts w:ascii="Times New Roman" w:eastAsiaTheme="minorHAnsi" w:hAnsi="Times New Roman" w:cs="Times New Roman"/>
          <w:noProof/>
          <w:color w:val="auto"/>
          <w:sz w:val="24"/>
          <w:szCs w:val="24"/>
        </w:rPr>
        <w:drawing>
          <wp:inline distT="0" distB="0" distL="0" distR="0" wp14:anchorId="6BBB15AD" wp14:editId="033B90C0">
            <wp:extent cx="3949565" cy="3043702"/>
            <wp:effectExtent l="0" t="0" r="0" b="4445"/>
            <wp:docPr id="98" name="Картина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59984" cy="3051732"/>
                    </a:xfrm>
                    <a:prstGeom prst="rect">
                      <a:avLst/>
                    </a:prstGeom>
                    <a:noFill/>
                  </pic:spPr>
                </pic:pic>
              </a:graphicData>
            </a:graphic>
          </wp:inline>
        </w:drawing>
      </w:r>
    </w:p>
    <w:p w:rsidR="0091451B" w:rsidRPr="00187FAD" w:rsidRDefault="0091451B" w:rsidP="00EF5C26">
      <w:pPr>
        <w:spacing w:line="240" w:lineRule="auto"/>
        <w:rPr>
          <w:rFonts w:ascii="Times New Roman" w:hAnsi="Times New Roman" w:cs="Times New Roman"/>
          <w:bCs/>
          <w:color w:val="auto"/>
          <w:sz w:val="22"/>
          <w:szCs w:val="22"/>
        </w:rPr>
      </w:pPr>
      <w:bookmarkStart w:id="622" w:name="_Toc459825814"/>
    </w:p>
    <w:p w:rsidR="0091451B" w:rsidRPr="00487A80" w:rsidRDefault="0091451B" w:rsidP="0091451B">
      <w:pPr>
        <w:spacing w:line="240" w:lineRule="auto"/>
        <w:jc w:val="center"/>
        <w:rPr>
          <w:rFonts w:ascii="Times New Roman" w:hAnsi="Times New Roman" w:cs="Times New Roman"/>
          <w:bCs/>
          <w:color w:val="auto"/>
          <w:sz w:val="24"/>
          <w:szCs w:val="24"/>
        </w:rPr>
      </w:pPr>
      <w:r w:rsidRPr="00487A80">
        <w:rPr>
          <w:rFonts w:ascii="Times New Roman" w:hAnsi="Times New Roman" w:cs="Times New Roman"/>
          <w:bCs/>
          <w:color w:val="auto"/>
          <w:sz w:val="24"/>
          <w:szCs w:val="24"/>
        </w:rPr>
        <w:t xml:space="preserve">Двупосочна </w:t>
      </w:r>
      <w:r w:rsidRPr="00487A80">
        <w:rPr>
          <w:rFonts w:ascii="Times New Roman" w:eastAsia="Times New Roman" w:hAnsi="Times New Roman" w:cs="Times New Roman"/>
          <w:color w:val="auto"/>
          <w:sz w:val="24"/>
          <w:szCs w:val="24"/>
          <w:lang w:eastAsia="de-DE"/>
        </w:rPr>
        <w:t>велосипедна алея през кръгово кръстовище</w:t>
      </w:r>
    </w:p>
    <w:p w:rsidR="00EF5C26" w:rsidRPr="00487A80" w:rsidRDefault="00EF5C26" w:rsidP="0091451B">
      <w:pPr>
        <w:spacing w:line="240" w:lineRule="auto"/>
        <w:jc w:val="right"/>
        <w:rPr>
          <w:rFonts w:ascii="Times New Roman" w:eastAsia="Times New Roman" w:hAnsi="Times New Roman" w:cs="Times New Roman"/>
          <w:color w:val="auto"/>
          <w:sz w:val="24"/>
          <w:szCs w:val="24"/>
          <w:lang w:eastAsia="de-DE"/>
        </w:rPr>
      </w:pPr>
      <w:bookmarkStart w:id="623" w:name="Фигура_47"/>
      <w:bookmarkStart w:id="624" w:name="_Toc468971831"/>
      <w:bookmarkStart w:id="625" w:name="_Toc477878343"/>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47</w:t>
      </w:r>
      <w:r w:rsidRPr="00487A80">
        <w:rPr>
          <w:rFonts w:ascii="Times New Roman" w:hAnsi="Times New Roman" w:cs="Times New Roman"/>
          <w:color w:val="auto"/>
          <w:sz w:val="24"/>
          <w:szCs w:val="24"/>
        </w:rPr>
        <w:fldChar w:fldCharType="end"/>
      </w:r>
      <w:bookmarkEnd w:id="622"/>
      <w:bookmarkEnd w:id="623"/>
      <w:r w:rsidRPr="00487A80">
        <w:rPr>
          <w:rFonts w:ascii="Times New Roman" w:hAnsi="Times New Roman" w:cs="Times New Roman"/>
          <w:bCs/>
          <w:color w:val="auto"/>
          <w:sz w:val="24"/>
          <w:szCs w:val="24"/>
        </w:rPr>
        <w:t xml:space="preserve"> </w:t>
      </w:r>
      <w:bookmarkEnd w:id="624"/>
      <w:bookmarkEnd w:id="625"/>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91451B">
      <w:pPr>
        <w:spacing w:line="240" w:lineRule="auto"/>
        <w:jc w:val="center"/>
        <w:rPr>
          <w:rFonts w:ascii="Times New Roman" w:eastAsiaTheme="minorHAnsi" w:hAnsi="Times New Roman" w:cs="Times New Roman"/>
          <w:color w:val="auto"/>
          <w:sz w:val="22"/>
          <w:szCs w:val="22"/>
          <w:lang w:eastAsia="de-DE"/>
        </w:rPr>
      </w:pPr>
      <w:r w:rsidRPr="00187FAD">
        <w:rPr>
          <w:rFonts w:ascii="Times New Roman" w:eastAsiaTheme="minorHAnsi" w:hAnsi="Times New Roman" w:cs="Times New Roman"/>
          <w:noProof/>
          <w:color w:val="auto"/>
          <w:sz w:val="22"/>
          <w:szCs w:val="22"/>
        </w:rPr>
        <w:drawing>
          <wp:inline distT="0" distB="0" distL="0" distR="0" wp14:anchorId="1F2CD5D1" wp14:editId="16137205">
            <wp:extent cx="3916513" cy="3025698"/>
            <wp:effectExtent l="0" t="0" r="8255" b="3810"/>
            <wp:docPr id="99" name="Картина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13145" cy="3023096"/>
                    </a:xfrm>
                    <a:prstGeom prst="rect">
                      <a:avLst/>
                    </a:prstGeom>
                    <a:noFill/>
                  </pic:spPr>
                </pic:pic>
              </a:graphicData>
            </a:graphic>
          </wp:inline>
        </w:drawing>
      </w:r>
    </w:p>
    <w:p w:rsidR="00EF5C26" w:rsidRPr="00187FAD" w:rsidRDefault="00EF5C26" w:rsidP="00EF5C26">
      <w:pPr>
        <w:spacing w:line="240" w:lineRule="auto"/>
        <w:rPr>
          <w:rFonts w:ascii="Times New Roman" w:hAnsi="Times New Roman" w:cs="Times New Roman"/>
          <w:color w:val="auto"/>
          <w:sz w:val="22"/>
          <w:szCs w:val="22"/>
        </w:rPr>
      </w:pPr>
      <w:bookmarkStart w:id="626" w:name="_Toc459825815"/>
    </w:p>
    <w:p w:rsidR="00EF5C26" w:rsidRPr="00187FAD" w:rsidRDefault="00EF5C26" w:rsidP="00EF5C26">
      <w:pPr>
        <w:spacing w:line="240" w:lineRule="auto"/>
        <w:rPr>
          <w:rFonts w:ascii="Times New Roman" w:hAnsi="Times New Roman" w:cs="Times New Roman"/>
          <w:color w:val="auto"/>
          <w:sz w:val="22"/>
          <w:szCs w:val="22"/>
        </w:rPr>
      </w:pPr>
      <w:bookmarkStart w:id="627" w:name="_Toc468971832"/>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C21B17" w:rsidRPr="00187FAD" w:rsidRDefault="00C21B17"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487A80" w:rsidRDefault="0091451B" w:rsidP="0091451B">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Спирка във входящи клонове на кръгови кръстовища:</w:t>
      </w:r>
    </w:p>
    <w:p w:rsidR="00EF5C26" w:rsidRPr="00487A80" w:rsidRDefault="00EF5C26" w:rsidP="0091451B">
      <w:pPr>
        <w:spacing w:line="240" w:lineRule="auto"/>
        <w:jc w:val="right"/>
        <w:rPr>
          <w:rFonts w:ascii="Times New Roman" w:hAnsi="Times New Roman" w:cs="Times New Roman"/>
          <w:color w:val="auto"/>
          <w:sz w:val="24"/>
          <w:szCs w:val="24"/>
        </w:rPr>
      </w:pPr>
      <w:bookmarkStart w:id="628" w:name="Фигура_48"/>
      <w:bookmarkStart w:id="629" w:name="_Toc477878344"/>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48</w:t>
      </w:r>
      <w:r w:rsidRPr="00487A80">
        <w:rPr>
          <w:rFonts w:ascii="Times New Roman" w:hAnsi="Times New Roman" w:cs="Times New Roman"/>
          <w:color w:val="auto"/>
          <w:sz w:val="24"/>
          <w:szCs w:val="24"/>
        </w:rPr>
        <w:fldChar w:fldCharType="end"/>
      </w:r>
      <w:bookmarkEnd w:id="627"/>
      <w:bookmarkEnd w:id="628"/>
      <w:bookmarkEnd w:id="629"/>
    </w:p>
    <w:p w:rsidR="00EF5C26" w:rsidRPr="00487A80" w:rsidRDefault="00EF5C26" w:rsidP="00EF5C26">
      <w:pPr>
        <w:spacing w:line="240" w:lineRule="auto"/>
        <w:ind w:left="720" w:firstLine="720"/>
        <w:rPr>
          <w:rFonts w:ascii="Times New Roman" w:eastAsia="Times New Roman" w:hAnsi="Times New Roman" w:cs="Times New Roman"/>
          <w:color w:val="auto"/>
          <w:sz w:val="24"/>
          <w:szCs w:val="24"/>
          <w:lang w:eastAsia="de-DE"/>
        </w:rPr>
      </w:pPr>
    </w:p>
    <w:p w:rsidR="00EF5C26" w:rsidRPr="00487A80" w:rsidRDefault="0091451B" w:rsidP="0091451B">
      <w:pPr>
        <w:spacing w:line="240" w:lineRule="auto"/>
        <w:jc w:val="center"/>
        <w:rPr>
          <w:rFonts w:ascii="Times New Roman" w:eastAsia="Times New Roman" w:hAnsi="Times New Roman" w:cs="Times New Roman"/>
          <w:color w:val="auto"/>
          <w:sz w:val="24"/>
          <w:szCs w:val="24"/>
          <w:lang w:eastAsia="de-DE"/>
        </w:rPr>
      </w:pPr>
      <w:r w:rsidRPr="00487A80">
        <w:rPr>
          <w:rFonts w:ascii="Times New Roman" w:eastAsia="Times New Roman" w:hAnsi="Times New Roman" w:cs="Times New Roman"/>
          <w:color w:val="auto"/>
          <w:sz w:val="24"/>
          <w:szCs w:val="24"/>
          <w:lang w:eastAsia="de-DE"/>
        </w:rPr>
        <w:t>a)Спирка на пътното платно</w:t>
      </w:r>
    </w:p>
    <w:p w:rsidR="00EF5C26" w:rsidRPr="00487A80" w:rsidRDefault="00EF5C26" w:rsidP="0091451B">
      <w:pPr>
        <w:spacing w:line="240" w:lineRule="auto"/>
        <w:jc w:val="center"/>
        <w:rPr>
          <w:rFonts w:ascii="Times New Roman" w:eastAsia="Times New Roman" w:hAnsi="Times New Roman" w:cs="Times New Roman"/>
          <w:color w:val="auto"/>
          <w:sz w:val="24"/>
          <w:szCs w:val="24"/>
          <w:lang w:eastAsia="de-DE"/>
        </w:rPr>
      </w:pPr>
      <w:r w:rsidRPr="00487A80">
        <w:rPr>
          <w:rFonts w:ascii="Times New Roman" w:eastAsia="Times New Roman" w:hAnsi="Times New Roman" w:cs="Times New Roman"/>
          <w:color w:val="auto"/>
          <w:sz w:val="24"/>
          <w:szCs w:val="24"/>
          <w:lang w:eastAsia="de-DE"/>
        </w:rPr>
        <w:t>b) Спирка обособена бус-лентата</w:t>
      </w:r>
      <w:bookmarkEnd w:id="626"/>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91451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hAnsi="Times New Roman" w:cs="Times New Roman"/>
          <w:bCs/>
          <w:noProof/>
          <w:color w:val="auto"/>
          <w:sz w:val="22"/>
          <w:szCs w:val="22"/>
        </w:rPr>
        <w:t>а)</w:t>
      </w:r>
      <w:r w:rsidRPr="00187FAD">
        <w:rPr>
          <w:rFonts w:ascii="Times New Roman" w:hAnsi="Times New Roman" w:cs="Times New Roman"/>
          <w:bCs/>
          <w:noProof/>
          <w:color w:val="auto"/>
          <w:sz w:val="22"/>
          <w:szCs w:val="22"/>
        </w:rPr>
        <w:tab/>
      </w:r>
      <w:r w:rsidR="0091451B" w:rsidRPr="00187FAD">
        <w:rPr>
          <w:rFonts w:ascii="Times New Roman" w:hAnsi="Times New Roman" w:cs="Times New Roman"/>
          <w:bCs/>
          <w:noProof/>
          <w:color w:val="auto"/>
          <w:sz w:val="22"/>
          <w:szCs w:val="22"/>
        </w:rPr>
        <w:tab/>
      </w:r>
      <w:r w:rsidR="00C21B17" w:rsidRPr="00187FAD">
        <w:rPr>
          <w:rFonts w:ascii="Times New Roman" w:hAnsi="Times New Roman" w:cs="Times New Roman"/>
          <w:bCs/>
          <w:noProof/>
          <w:color w:val="auto"/>
          <w:sz w:val="22"/>
          <w:szCs w:val="22"/>
        </w:rPr>
        <w:tab/>
      </w:r>
      <w:r w:rsidR="00C21B17" w:rsidRPr="00187FAD">
        <w:rPr>
          <w:rFonts w:ascii="Times New Roman" w:hAnsi="Times New Roman" w:cs="Times New Roman"/>
          <w:bCs/>
          <w:noProof/>
          <w:color w:val="auto"/>
          <w:sz w:val="22"/>
          <w:szCs w:val="22"/>
        </w:rPr>
        <w:tab/>
      </w:r>
      <w:r w:rsidRPr="00187FAD">
        <w:rPr>
          <w:rFonts w:ascii="Times New Roman" w:hAnsi="Times New Roman" w:cs="Times New Roman"/>
          <w:bCs/>
          <w:noProof/>
          <w:color w:val="auto"/>
          <w:sz w:val="22"/>
          <w:szCs w:val="22"/>
        </w:rPr>
        <w:t>б)</w:t>
      </w:r>
    </w:p>
    <w:p w:rsidR="00EF5C26" w:rsidRPr="00187FAD" w:rsidRDefault="00EF5C26" w:rsidP="0091451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heme="minorHAnsi" w:hAnsi="Times New Roman" w:cs="Times New Roman"/>
          <w:noProof/>
          <w:color w:val="auto"/>
          <w:sz w:val="22"/>
          <w:szCs w:val="22"/>
        </w:rPr>
        <w:drawing>
          <wp:inline distT="0" distB="0" distL="0" distR="0" wp14:anchorId="0309F20D" wp14:editId="2F979419">
            <wp:extent cx="4107547" cy="3962575"/>
            <wp:effectExtent l="0" t="0" r="7620" b="0"/>
            <wp:docPr id="100" name="Картина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09992" cy="3964934"/>
                    </a:xfrm>
                    <a:prstGeom prst="rect">
                      <a:avLst/>
                    </a:prstGeom>
                    <a:noFill/>
                  </pic:spPr>
                </pic:pic>
              </a:graphicData>
            </a:graphic>
          </wp:inline>
        </w:drawing>
      </w:r>
    </w:p>
    <w:p w:rsidR="00EF5C26" w:rsidRPr="00187FAD" w:rsidRDefault="00EF5C26" w:rsidP="00EF5C26">
      <w:pPr>
        <w:spacing w:line="240" w:lineRule="auto"/>
        <w:ind w:left="720" w:firstLine="720"/>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jc w:val="center"/>
        <w:rPr>
          <w:rFonts w:ascii="Times New Roman" w:eastAsiaTheme="minorHAnsi" w:hAnsi="Times New Roman" w:cs="Times New Roman"/>
          <w:color w:val="auto"/>
          <w:sz w:val="22"/>
          <w:szCs w:val="22"/>
          <w:lang w:eastAsia="de-DE"/>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hAnsi="Times New Roman" w:cs="Times New Roman"/>
          <w:bCs/>
          <w:noProof/>
          <w:color w:val="auto"/>
          <w:sz w:val="22"/>
          <w:szCs w:val="22"/>
        </w:rPr>
      </w:pPr>
    </w:p>
    <w:p w:rsidR="00EF5C26" w:rsidRPr="00187FAD" w:rsidRDefault="00EF5C26" w:rsidP="00EF5C26">
      <w:pPr>
        <w:spacing w:line="240" w:lineRule="auto"/>
        <w:ind w:left="2880" w:firstLine="720"/>
        <w:rPr>
          <w:rFonts w:ascii="Times New Roman" w:hAnsi="Times New Roman" w:cs="Times New Roman"/>
          <w:bCs/>
          <w:noProof/>
          <w:color w:val="auto"/>
          <w:sz w:val="22"/>
          <w:szCs w:val="22"/>
        </w:rPr>
      </w:pPr>
    </w:p>
    <w:p w:rsidR="00EF5C26" w:rsidRPr="00187FAD" w:rsidRDefault="00EF5C26" w:rsidP="00EF5C26">
      <w:pPr>
        <w:spacing w:line="240" w:lineRule="auto"/>
        <w:ind w:left="2880" w:firstLine="720"/>
        <w:rPr>
          <w:rFonts w:ascii="Times New Roman" w:hAnsi="Times New Roman" w:cs="Times New Roman"/>
          <w:bCs/>
          <w:noProof/>
          <w:color w:val="auto"/>
          <w:sz w:val="22"/>
          <w:szCs w:val="22"/>
        </w:rPr>
      </w:pPr>
    </w:p>
    <w:p w:rsidR="00EF5C26" w:rsidRPr="00187FAD" w:rsidRDefault="00EF5C26" w:rsidP="00EF5C26">
      <w:pPr>
        <w:spacing w:line="240" w:lineRule="auto"/>
        <w:rPr>
          <w:rFonts w:ascii="Times New Roman" w:eastAsiaTheme="minorHAnsi" w:hAnsi="Times New Roman" w:cs="Times New Roman"/>
          <w:color w:val="auto"/>
          <w:sz w:val="22"/>
          <w:szCs w:val="22"/>
          <w:lang w:eastAsia="de-DE"/>
        </w:rPr>
      </w:pPr>
      <w:r w:rsidRPr="00187FAD">
        <w:rPr>
          <w:rFonts w:ascii="Times New Roman" w:eastAsiaTheme="minorHAnsi" w:hAnsi="Times New Roman" w:cs="Times New Roman"/>
          <w:color w:val="auto"/>
          <w:sz w:val="22"/>
          <w:szCs w:val="22"/>
          <w:lang w:eastAsia="de-DE"/>
        </w:rPr>
        <w:br w:type="page"/>
      </w:r>
    </w:p>
    <w:p w:rsidR="00EF5C26" w:rsidRPr="00487A80" w:rsidRDefault="0091451B" w:rsidP="0091451B">
      <w:pPr>
        <w:spacing w:line="240" w:lineRule="auto"/>
        <w:jc w:val="center"/>
        <w:rPr>
          <w:rFonts w:ascii="Times New Roman" w:eastAsiaTheme="minorHAnsi" w:hAnsi="Times New Roman" w:cs="Times New Roman"/>
          <w:color w:val="auto"/>
          <w:sz w:val="24"/>
          <w:szCs w:val="24"/>
          <w:lang w:eastAsia="de-DE"/>
        </w:rPr>
      </w:pPr>
      <w:r w:rsidRPr="00487A80">
        <w:rPr>
          <w:rFonts w:ascii="Times New Roman" w:hAnsi="Times New Roman" w:cs="Times New Roman"/>
          <w:color w:val="auto"/>
          <w:sz w:val="24"/>
          <w:szCs w:val="24"/>
        </w:rPr>
        <w:lastRenderedPageBreak/>
        <w:t>Външен диаметър D на кръгови кръстовища</w:t>
      </w:r>
    </w:p>
    <w:p w:rsidR="00EF5C26" w:rsidRPr="00487A80" w:rsidRDefault="00EF5C26" w:rsidP="0091451B">
      <w:pPr>
        <w:spacing w:line="240" w:lineRule="auto"/>
        <w:jc w:val="right"/>
        <w:rPr>
          <w:rFonts w:ascii="Times New Roman" w:hAnsi="Times New Roman" w:cs="Times New Roman"/>
          <w:color w:val="auto"/>
          <w:sz w:val="24"/>
          <w:szCs w:val="24"/>
        </w:rPr>
      </w:pPr>
      <w:bookmarkStart w:id="630" w:name="_Ref469046677"/>
      <w:bookmarkStart w:id="631" w:name="Таблица_22"/>
      <w:bookmarkStart w:id="632" w:name="_Toc477878403"/>
      <w:bookmarkStart w:id="633" w:name="_Toc459825984"/>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22</w:t>
      </w:r>
      <w:r w:rsidRPr="00487A80">
        <w:rPr>
          <w:rFonts w:ascii="Times New Roman" w:hAnsi="Times New Roman" w:cs="Times New Roman"/>
          <w:color w:val="auto"/>
          <w:sz w:val="24"/>
          <w:szCs w:val="24"/>
        </w:rPr>
        <w:fldChar w:fldCharType="end"/>
      </w:r>
      <w:bookmarkEnd w:id="630"/>
      <w:bookmarkEnd w:id="631"/>
      <w:bookmarkEnd w:id="632"/>
    </w:p>
    <w:p w:rsidR="00EF5C26" w:rsidRPr="00187FAD" w:rsidRDefault="00EF5C26" w:rsidP="00EF5C26">
      <w:pPr>
        <w:spacing w:line="240" w:lineRule="auto"/>
        <w:rPr>
          <w:rFonts w:ascii="Times New Roman" w:hAnsi="Times New Roman" w:cs="Times New Roman"/>
          <w:bCs/>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2425"/>
        <w:gridCol w:w="2312"/>
        <w:gridCol w:w="2288"/>
        <w:gridCol w:w="2795"/>
      </w:tblGrid>
      <w:tr w:rsidR="00EF5C26" w:rsidRPr="00187FAD" w:rsidTr="0091451B">
        <w:trPr>
          <w:tblHeader/>
        </w:trPr>
        <w:tc>
          <w:tcPr>
            <w:tcW w:w="1234" w:type="pct"/>
            <w:noWrap/>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Граници на приложение</w:t>
            </w:r>
          </w:p>
        </w:tc>
        <w:tc>
          <w:tcPr>
            <w:tcW w:w="1177" w:type="pct"/>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xml:space="preserve">Малко кръгово </w:t>
            </w:r>
          </w:p>
        </w:tc>
        <w:tc>
          <w:tcPr>
            <w:tcW w:w="1165" w:type="pct"/>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xml:space="preserve">Кръгово </w:t>
            </w:r>
          </w:p>
        </w:tc>
        <w:tc>
          <w:tcPr>
            <w:tcW w:w="1423" w:type="pct"/>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Голямо кръгово</w:t>
            </w:r>
          </w:p>
        </w:tc>
      </w:tr>
      <w:tr w:rsidR="00EF5C26" w:rsidRPr="00187FAD" w:rsidTr="0091451B">
        <w:tc>
          <w:tcPr>
            <w:tcW w:w="1234" w:type="pct"/>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Минимална стойност</w:t>
            </w:r>
          </w:p>
        </w:tc>
        <w:tc>
          <w:tcPr>
            <w:tcW w:w="1177"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14 м</w:t>
            </w:r>
          </w:p>
        </w:tc>
        <w:tc>
          <w:tcPr>
            <w:tcW w:w="1165"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26 м</w:t>
            </w:r>
          </w:p>
        </w:tc>
        <w:tc>
          <w:tcPr>
            <w:tcW w:w="1423" w:type="pct"/>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39</w:t>
            </w:r>
          </w:p>
        </w:tc>
      </w:tr>
      <w:tr w:rsidR="00EF5C26" w:rsidRPr="00187FAD" w:rsidTr="0091451B">
        <w:tc>
          <w:tcPr>
            <w:tcW w:w="1234" w:type="pct"/>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Общоприета стойност</w:t>
            </w:r>
          </w:p>
        </w:tc>
        <w:tc>
          <w:tcPr>
            <w:tcW w:w="1177"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1165"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 м - 32 м</w:t>
            </w:r>
          </w:p>
        </w:tc>
        <w:tc>
          <w:tcPr>
            <w:tcW w:w="1423" w:type="pct"/>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42 - 60</w:t>
            </w:r>
          </w:p>
        </w:tc>
      </w:tr>
      <w:tr w:rsidR="00EF5C26" w:rsidRPr="00187FAD" w:rsidTr="0091451B">
        <w:tc>
          <w:tcPr>
            <w:tcW w:w="1234" w:type="pct"/>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Горна граница</w:t>
            </w:r>
          </w:p>
        </w:tc>
        <w:tc>
          <w:tcPr>
            <w:tcW w:w="1177"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23 м</w:t>
            </w:r>
          </w:p>
        </w:tc>
        <w:tc>
          <w:tcPr>
            <w:tcW w:w="1165"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36 м</w:t>
            </w:r>
          </w:p>
        </w:tc>
        <w:tc>
          <w:tcPr>
            <w:tcW w:w="1423" w:type="pct"/>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96</w:t>
            </w:r>
          </w:p>
        </w:tc>
      </w:tr>
    </w:tbl>
    <w:p w:rsidR="00EF5C26" w:rsidRPr="00187FAD" w:rsidRDefault="00EF5C26" w:rsidP="00EF5C26">
      <w:pPr>
        <w:spacing w:line="240" w:lineRule="auto"/>
        <w:rPr>
          <w:rFonts w:ascii="Times New Roman" w:eastAsia="Times New Roman" w:hAnsi="Times New Roman" w:cs="Times New Roman"/>
          <w:bCs/>
          <w:color w:val="auto"/>
          <w:lang w:eastAsia="de-DE"/>
        </w:rPr>
      </w:pPr>
    </w:p>
    <w:p w:rsidR="0091451B" w:rsidRPr="00187FAD" w:rsidRDefault="0091451B" w:rsidP="00EF5C26">
      <w:pPr>
        <w:spacing w:line="240" w:lineRule="auto"/>
        <w:rPr>
          <w:rFonts w:ascii="Times New Roman" w:eastAsia="Times New Roman" w:hAnsi="Times New Roman" w:cs="Times New Roman"/>
          <w:bCs/>
          <w:color w:val="auto"/>
          <w:lang w:eastAsia="de-DE"/>
        </w:rPr>
      </w:pPr>
    </w:p>
    <w:p w:rsidR="00EF5C26" w:rsidRPr="00187FAD" w:rsidRDefault="00EF5C26" w:rsidP="00EF5C26">
      <w:pPr>
        <w:spacing w:line="240" w:lineRule="auto"/>
        <w:rPr>
          <w:rFonts w:ascii="Times New Roman" w:eastAsia="Times New Roman" w:hAnsi="Times New Roman" w:cs="Times New Roman"/>
          <w:bCs/>
          <w:color w:val="auto"/>
          <w:lang w:eastAsia="de-DE"/>
        </w:rPr>
      </w:pPr>
    </w:p>
    <w:p w:rsidR="00EF5C26" w:rsidRPr="00487A80" w:rsidRDefault="0091451B" w:rsidP="0091451B">
      <w:pPr>
        <w:spacing w:line="240" w:lineRule="auto"/>
        <w:jc w:val="center"/>
        <w:rPr>
          <w:rFonts w:ascii="Times New Roman" w:eastAsia="Times New Roman" w:hAnsi="Times New Roman" w:cs="Times New Roman"/>
          <w:bCs/>
          <w:color w:val="auto"/>
          <w:sz w:val="24"/>
          <w:szCs w:val="24"/>
          <w:lang w:eastAsia="de-DE"/>
        </w:rPr>
      </w:pPr>
      <w:r w:rsidRPr="00487A80">
        <w:rPr>
          <w:rFonts w:ascii="Times New Roman" w:hAnsi="Times New Roman" w:cs="Times New Roman"/>
          <w:color w:val="auto"/>
          <w:sz w:val="24"/>
          <w:szCs w:val="24"/>
        </w:rPr>
        <w:t>Външния диаметър D и широчина на платното за движение в кръга</w:t>
      </w:r>
    </w:p>
    <w:p w:rsidR="00EF5C26" w:rsidRPr="00487A80" w:rsidRDefault="00EF5C26" w:rsidP="0091451B">
      <w:pPr>
        <w:spacing w:line="240" w:lineRule="auto"/>
        <w:jc w:val="right"/>
        <w:rPr>
          <w:rFonts w:ascii="Times New Roman" w:hAnsi="Times New Roman" w:cs="Times New Roman"/>
          <w:color w:val="auto"/>
          <w:sz w:val="24"/>
          <w:szCs w:val="24"/>
        </w:rPr>
      </w:pPr>
      <w:bookmarkStart w:id="634" w:name="Таблица_23"/>
      <w:bookmarkStart w:id="635" w:name="_Toc459825760"/>
      <w:bookmarkStart w:id="636" w:name="_Toc477878404"/>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23</w:t>
      </w:r>
      <w:r w:rsidRPr="00487A80">
        <w:rPr>
          <w:rFonts w:ascii="Times New Roman" w:hAnsi="Times New Roman" w:cs="Times New Roman"/>
          <w:color w:val="auto"/>
          <w:sz w:val="24"/>
          <w:szCs w:val="24"/>
        </w:rPr>
        <w:fldChar w:fldCharType="end"/>
      </w:r>
      <w:bookmarkEnd w:id="634"/>
      <w:bookmarkEnd w:id="635"/>
      <w:bookmarkEnd w:id="636"/>
    </w:p>
    <w:p w:rsidR="00EF5C26" w:rsidRPr="00187FAD" w:rsidRDefault="00EF5C26" w:rsidP="00EF5C26">
      <w:pPr>
        <w:spacing w:line="240" w:lineRule="auto"/>
        <w:ind w:left="1440" w:hanging="1440"/>
        <w:rPr>
          <w:rFonts w:ascii="Times New Roman" w:eastAsia="Times New Roman" w:hAnsi="Times New Roman" w:cs="Times New Roman"/>
          <w:bCs/>
          <w:color w:val="auto"/>
          <w:lang w:eastAsia="de-DE"/>
        </w:rPr>
      </w:pPr>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4260"/>
        <w:gridCol w:w="1482"/>
        <w:gridCol w:w="707"/>
        <w:gridCol w:w="707"/>
        <w:gridCol w:w="707"/>
        <w:gridCol w:w="858"/>
        <w:gridCol w:w="1099"/>
      </w:tblGrid>
      <w:tr w:rsidR="00EF5C26" w:rsidRPr="00187FAD" w:rsidTr="0091451B">
        <w:trPr>
          <w:tblHeader/>
        </w:trPr>
        <w:tc>
          <w:tcPr>
            <w:tcW w:w="1801"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Елемент</w:t>
            </w:r>
          </w:p>
        </w:tc>
        <w:tc>
          <w:tcPr>
            <w:tcW w:w="816"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Малко кръгово</w:t>
            </w:r>
          </w:p>
        </w:tc>
        <w:tc>
          <w:tcPr>
            <w:tcW w:w="1248" w:type="pct"/>
            <w:gridSpan w:val="3"/>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Кръгово</w:t>
            </w:r>
          </w:p>
        </w:tc>
        <w:tc>
          <w:tcPr>
            <w:tcW w:w="1135" w:type="pct"/>
            <w:gridSpan w:val="2"/>
            <w:tcBorders>
              <w:left w:val="single" w:sz="4" w:space="0" w:color="000000"/>
              <w:bottom w:val="single" w:sz="4" w:space="0" w:color="000000"/>
              <w:right w:val="single" w:sz="4" w:space="0" w:color="000000"/>
            </w:tcBorders>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Голямо кръгово</w:t>
            </w:r>
          </w:p>
        </w:tc>
      </w:tr>
      <w:tr w:rsidR="00EF5C26" w:rsidRPr="00187FAD" w:rsidTr="0091451B">
        <w:trPr>
          <w:trHeight w:val="427"/>
        </w:trPr>
        <w:tc>
          <w:tcPr>
            <w:tcW w:w="1801"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Външен диаметър D</w:t>
            </w:r>
          </w:p>
        </w:tc>
        <w:tc>
          <w:tcPr>
            <w:tcW w:w="816"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13 - 22 м</w:t>
            </w:r>
          </w:p>
        </w:tc>
        <w:tc>
          <w:tcPr>
            <w:tcW w:w="420"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26 м</w:t>
            </w:r>
          </w:p>
        </w:tc>
        <w:tc>
          <w:tcPr>
            <w:tcW w:w="413"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 м</w:t>
            </w:r>
          </w:p>
        </w:tc>
        <w:tc>
          <w:tcPr>
            <w:tcW w:w="415"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36 м</w:t>
            </w:r>
          </w:p>
        </w:tc>
        <w:tc>
          <w:tcPr>
            <w:tcW w:w="506" w:type="pct"/>
            <w:tcBorders>
              <w:left w:val="single" w:sz="4" w:space="0" w:color="000000"/>
              <w:bottom w:val="single" w:sz="4" w:space="0" w:color="000000"/>
              <w:right w:val="single" w:sz="4" w:space="0" w:color="000000"/>
            </w:tcBorders>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Дву лентово</w:t>
            </w:r>
          </w:p>
        </w:tc>
        <w:tc>
          <w:tcPr>
            <w:tcW w:w="629" w:type="pct"/>
            <w:tcBorders>
              <w:left w:val="single" w:sz="4" w:space="0" w:color="000000"/>
              <w:bottom w:val="single" w:sz="4" w:space="0" w:color="000000"/>
              <w:right w:val="single" w:sz="4" w:space="0" w:color="000000"/>
            </w:tcBorders>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Три лентово</w:t>
            </w:r>
          </w:p>
        </w:tc>
      </w:tr>
      <w:tr w:rsidR="00EF5C26" w:rsidRPr="00187FAD" w:rsidTr="0091451B">
        <w:tc>
          <w:tcPr>
            <w:tcW w:w="1801"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xml:space="preserve">Широчина на платното за движение в кръга BK </w:t>
            </w:r>
          </w:p>
        </w:tc>
        <w:tc>
          <w:tcPr>
            <w:tcW w:w="816"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5,00 - 6,00 м</w:t>
            </w:r>
          </w:p>
        </w:tc>
        <w:tc>
          <w:tcPr>
            <w:tcW w:w="420"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9,00 м</w:t>
            </w:r>
          </w:p>
        </w:tc>
        <w:tc>
          <w:tcPr>
            <w:tcW w:w="413"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8,00 м</w:t>
            </w:r>
          </w:p>
        </w:tc>
        <w:tc>
          <w:tcPr>
            <w:tcW w:w="415"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7,00 м</w:t>
            </w:r>
          </w:p>
        </w:tc>
        <w:tc>
          <w:tcPr>
            <w:tcW w:w="506" w:type="pct"/>
            <w:tcBorders>
              <w:left w:val="single" w:sz="4" w:space="0" w:color="000000"/>
              <w:bottom w:val="single" w:sz="4" w:space="0" w:color="000000"/>
              <w:right w:val="single" w:sz="4" w:space="0" w:color="000000"/>
            </w:tcBorders>
            <w:vAlign w:val="center"/>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7,00 м</w:t>
            </w:r>
          </w:p>
        </w:tc>
        <w:tc>
          <w:tcPr>
            <w:tcW w:w="629" w:type="pct"/>
            <w:tcBorders>
              <w:left w:val="single" w:sz="4" w:space="0" w:color="000000"/>
              <w:bottom w:val="single" w:sz="4" w:space="0" w:color="000000"/>
              <w:right w:val="single" w:sz="4" w:space="0" w:color="000000"/>
            </w:tcBorders>
            <w:vAlign w:val="center"/>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10,50 м</w:t>
            </w:r>
          </w:p>
        </w:tc>
      </w:tr>
    </w:tbl>
    <w:p w:rsidR="00EF5C26" w:rsidRPr="00187FAD" w:rsidRDefault="00EF5C26" w:rsidP="00EF5C26">
      <w:pPr>
        <w:spacing w:line="240" w:lineRule="auto"/>
        <w:rPr>
          <w:rFonts w:ascii="Times New Roman" w:eastAsia="Times New Roman" w:hAnsi="Times New Roman" w:cs="Times New Roman"/>
          <w:bCs/>
          <w:color w:val="auto"/>
          <w:lang w:eastAsia="de-DE"/>
        </w:rPr>
      </w:pPr>
    </w:p>
    <w:p w:rsidR="00EF5C26" w:rsidRPr="00187FAD" w:rsidRDefault="00EF5C26" w:rsidP="00EF5C26">
      <w:pPr>
        <w:spacing w:line="240" w:lineRule="auto"/>
        <w:ind w:left="1440" w:hanging="1440"/>
        <w:rPr>
          <w:rFonts w:ascii="Times New Roman" w:hAnsi="Times New Roman" w:cs="Times New Roman"/>
          <w:color w:val="auto"/>
        </w:rPr>
      </w:pPr>
      <w:bookmarkStart w:id="637" w:name="_Toc459825761"/>
    </w:p>
    <w:p w:rsidR="0091451B" w:rsidRPr="00187FAD" w:rsidRDefault="0091451B" w:rsidP="00EF5C26">
      <w:pPr>
        <w:spacing w:line="240" w:lineRule="auto"/>
        <w:ind w:left="1440" w:hanging="1440"/>
        <w:rPr>
          <w:rFonts w:ascii="Times New Roman" w:hAnsi="Times New Roman" w:cs="Times New Roman"/>
          <w:color w:val="auto"/>
        </w:rPr>
      </w:pPr>
    </w:p>
    <w:p w:rsidR="0091451B" w:rsidRPr="00487A80" w:rsidRDefault="0091451B" w:rsidP="0091451B">
      <w:pPr>
        <w:spacing w:line="240" w:lineRule="auto"/>
        <w:ind w:left="1440" w:hanging="1440"/>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Широчина на пътната лента на кръгови кръстовища</w:t>
      </w:r>
    </w:p>
    <w:p w:rsidR="0091451B" w:rsidRPr="00487A80" w:rsidRDefault="0091451B" w:rsidP="0091451B">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(входящи и изходящи клонове)</w:t>
      </w:r>
    </w:p>
    <w:p w:rsidR="00EF5C26" w:rsidRPr="00487A80" w:rsidRDefault="00EF5C26" w:rsidP="0091451B">
      <w:pPr>
        <w:spacing w:line="240" w:lineRule="auto"/>
        <w:ind w:left="1440" w:hanging="1440"/>
        <w:jc w:val="right"/>
        <w:rPr>
          <w:rFonts w:ascii="Times New Roman" w:hAnsi="Times New Roman" w:cs="Times New Roman"/>
          <w:color w:val="auto"/>
          <w:sz w:val="24"/>
          <w:szCs w:val="24"/>
        </w:rPr>
      </w:pPr>
      <w:bookmarkStart w:id="638" w:name="Таблица_24"/>
      <w:bookmarkStart w:id="639" w:name="_Toc477878405"/>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24</w:t>
      </w:r>
      <w:r w:rsidRPr="00487A80">
        <w:rPr>
          <w:rFonts w:ascii="Times New Roman" w:hAnsi="Times New Roman" w:cs="Times New Roman"/>
          <w:color w:val="auto"/>
          <w:sz w:val="24"/>
          <w:szCs w:val="24"/>
        </w:rPr>
        <w:fldChar w:fldCharType="end"/>
      </w:r>
      <w:bookmarkEnd w:id="637"/>
      <w:bookmarkEnd w:id="638"/>
      <w:bookmarkEnd w:id="639"/>
    </w:p>
    <w:p w:rsidR="00EF5C26" w:rsidRPr="00187FAD" w:rsidRDefault="00EF5C26" w:rsidP="00EF5C26">
      <w:pPr>
        <w:spacing w:line="240" w:lineRule="auto"/>
        <w:rPr>
          <w:rFonts w:ascii="Times New Roman" w:hAnsi="Times New Roman" w:cs="Times New Roman"/>
          <w:bCs/>
          <w:color w:val="auto"/>
        </w:rPr>
      </w:pPr>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3537"/>
        <w:gridCol w:w="1646"/>
        <w:gridCol w:w="2394"/>
        <w:gridCol w:w="2243"/>
      </w:tblGrid>
      <w:tr w:rsidR="00EF5C26" w:rsidRPr="00187FAD" w:rsidTr="0091451B">
        <w:trPr>
          <w:tblHeader/>
        </w:trPr>
        <w:tc>
          <w:tcPr>
            <w:tcW w:w="1801"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Широчина на лентата</w:t>
            </w:r>
          </w:p>
        </w:tc>
        <w:tc>
          <w:tcPr>
            <w:tcW w:w="838"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xml:space="preserve">Малко кръгово </w:t>
            </w:r>
          </w:p>
        </w:tc>
        <w:tc>
          <w:tcPr>
            <w:tcW w:w="1219"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xml:space="preserve">Кръгово </w:t>
            </w:r>
          </w:p>
        </w:tc>
        <w:tc>
          <w:tcPr>
            <w:tcW w:w="1143" w:type="pct"/>
            <w:tcBorders>
              <w:left w:val="single" w:sz="4" w:space="0" w:color="000000"/>
              <w:bottom w:val="single" w:sz="4" w:space="0" w:color="000000"/>
              <w:right w:val="single" w:sz="4" w:space="0" w:color="000000"/>
            </w:tcBorders>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Голямо кръгово</w:t>
            </w:r>
          </w:p>
          <w:p w:rsidR="00EF5C26" w:rsidRPr="00187FAD" w:rsidRDefault="00EF5C26" w:rsidP="00446086">
            <w:pPr>
              <w:spacing w:line="240" w:lineRule="auto"/>
              <w:rPr>
                <w:rFonts w:ascii="Times New Roman" w:eastAsia="Times New Roman" w:hAnsi="Times New Roman" w:cs="Times New Roman"/>
                <w:bCs/>
                <w:color w:val="auto"/>
                <w:lang w:eastAsia="de-DE"/>
              </w:rPr>
            </w:pPr>
          </w:p>
        </w:tc>
      </w:tr>
      <w:tr w:rsidR="00EF5C26" w:rsidRPr="00187FAD" w:rsidTr="0091451B">
        <w:tc>
          <w:tcPr>
            <w:tcW w:w="1801"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Входящ клон BZ</w:t>
            </w:r>
          </w:p>
        </w:tc>
        <w:tc>
          <w:tcPr>
            <w:tcW w:w="838"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3,25 м - 3,75 м</w:t>
            </w:r>
          </w:p>
        </w:tc>
        <w:tc>
          <w:tcPr>
            <w:tcW w:w="1219" w:type="pct"/>
            <w:tcBorders>
              <w:left w:val="single" w:sz="4" w:space="0" w:color="000000"/>
              <w:bottom w:val="single" w:sz="4" w:space="0" w:color="000000"/>
              <w:right w:val="single" w:sz="4" w:space="0" w:color="000000"/>
            </w:tcBorders>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3,00 м - 3,50 м</w:t>
            </w:r>
          </w:p>
        </w:tc>
        <w:tc>
          <w:tcPr>
            <w:tcW w:w="1143" w:type="pct"/>
            <w:tcBorders>
              <w:left w:val="single" w:sz="4" w:space="0" w:color="000000"/>
              <w:bottom w:val="single" w:sz="4" w:space="0" w:color="000000"/>
              <w:right w:val="single" w:sz="4" w:space="0" w:color="000000"/>
            </w:tcBorders>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3,00 м - 3,50 м</w:t>
            </w:r>
          </w:p>
        </w:tc>
      </w:tr>
      <w:tr w:rsidR="00EF5C26" w:rsidRPr="00187FAD" w:rsidTr="0091451B">
        <w:tc>
          <w:tcPr>
            <w:tcW w:w="1801"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Изходящ клон BA</w:t>
            </w:r>
          </w:p>
        </w:tc>
        <w:tc>
          <w:tcPr>
            <w:tcW w:w="838"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3,50 м - 4,00 м</w:t>
            </w:r>
          </w:p>
        </w:tc>
        <w:tc>
          <w:tcPr>
            <w:tcW w:w="1219" w:type="pct"/>
            <w:tcBorders>
              <w:left w:val="single" w:sz="4" w:space="0" w:color="000000"/>
              <w:bottom w:val="single" w:sz="4" w:space="0" w:color="000000"/>
              <w:right w:val="single" w:sz="4" w:space="0" w:color="000000"/>
            </w:tcBorders>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3,25 м - 3,75 м</w:t>
            </w:r>
          </w:p>
        </w:tc>
        <w:tc>
          <w:tcPr>
            <w:tcW w:w="1143" w:type="pct"/>
            <w:tcBorders>
              <w:left w:val="single" w:sz="4" w:space="0" w:color="000000"/>
              <w:bottom w:val="single" w:sz="4" w:space="0" w:color="000000"/>
              <w:right w:val="single" w:sz="4" w:space="0" w:color="000000"/>
            </w:tcBorders>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3,00 м - 3,50 м</w:t>
            </w:r>
          </w:p>
        </w:tc>
      </w:tr>
    </w:tbl>
    <w:p w:rsidR="00EF5C26" w:rsidRPr="00187FAD" w:rsidRDefault="00EF5C26" w:rsidP="00EF5C26">
      <w:pPr>
        <w:spacing w:line="240" w:lineRule="auto"/>
        <w:rPr>
          <w:rFonts w:ascii="Times New Roman" w:eastAsia="Times New Roman" w:hAnsi="Times New Roman" w:cs="Times New Roman"/>
          <w:bCs/>
          <w:color w:val="auto"/>
          <w:lang w:eastAsia="de-DE"/>
        </w:rPr>
      </w:pPr>
    </w:p>
    <w:p w:rsidR="00EF5C26" w:rsidRPr="00187FAD" w:rsidRDefault="00EF5C26" w:rsidP="00EF5C26">
      <w:pPr>
        <w:spacing w:line="240" w:lineRule="auto"/>
        <w:rPr>
          <w:rFonts w:ascii="Times New Roman" w:hAnsi="Times New Roman" w:cs="Times New Roman"/>
          <w:color w:val="auto"/>
        </w:rPr>
      </w:pPr>
      <w:bookmarkStart w:id="640" w:name="_Toc459825762"/>
    </w:p>
    <w:p w:rsidR="00EF5C26" w:rsidRPr="00187FAD" w:rsidRDefault="00EF5C26" w:rsidP="00EF5C26">
      <w:pPr>
        <w:spacing w:line="240" w:lineRule="auto"/>
        <w:ind w:left="1440" w:hanging="1440"/>
        <w:rPr>
          <w:rFonts w:ascii="Times New Roman" w:hAnsi="Times New Roman" w:cs="Times New Roman"/>
          <w:color w:val="auto"/>
        </w:rPr>
      </w:pPr>
      <w:bookmarkStart w:id="641" w:name="_Ref469046716"/>
    </w:p>
    <w:p w:rsidR="00EF5C26" w:rsidRPr="00487A80" w:rsidRDefault="0091451B" w:rsidP="0091451B">
      <w:pPr>
        <w:spacing w:line="240" w:lineRule="auto"/>
        <w:ind w:left="1440" w:hanging="1440"/>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Радиуси на закръгляване на бордюрните криви</w:t>
      </w:r>
    </w:p>
    <w:p w:rsidR="00EF5C26" w:rsidRPr="00487A80" w:rsidRDefault="00EF5C26" w:rsidP="0091451B">
      <w:pPr>
        <w:spacing w:line="240" w:lineRule="auto"/>
        <w:ind w:left="1440" w:hanging="1440"/>
        <w:jc w:val="right"/>
        <w:rPr>
          <w:rFonts w:ascii="Times New Roman" w:hAnsi="Times New Roman" w:cs="Times New Roman"/>
          <w:color w:val="auto"/>
          <w:sz w:val="24"/>
          <w:szCs w:val="24"/>
        </w:rPr>
      </w:pPr>
      <w:bookmarkStart w:id="642" w:name="Таблица_25"/>
      <w:bookmarkStart w:id="643" w:name="_Toc477878406"/>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25</w:t>
      </w:r>
      <w:r w:rsidRPr="00487A80">
        <w:rPr>
          <w:rFonts w:ascii="Times New Roman" w:hAnsi="Times New Roman" w:cs="Times New Roman"/>
          <w:color w:val="auto"/>
          <w:sz w:val="24"/>
          <w:szCs w:val="24"/>
        </w:rPr>
        <w:fldChar w:fldCharType="end"/>
      </w:r>
      <w:bookmarkEnd w:id="640"/>
      <w:bookmarkEnd w:id="641"/>
      <w:bookmarkEnd w:id="642"/>
      <w:bookmarkEnd w:id="643"/>
    </w:p>
    <w:p w:rsidR="00EF5C26" w:rsidRPr="00187FAD" w:rsidRDefault="00EF5C26" w:rsidP="00EF5C26">
      <w:pPr>
        <w:spacing w:line="240" w:lineRule="auto"/>
        <w:rPr>
          <w:rFonts w:ascii="Times New Roman" w:hAnsi="Times New Roman" w:cs="Times New Roman"/>
          <w:bCs/>
          <w:color w:val="auto"/>
        </w:rPr>
      </w:pPr>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3537"/>
        <w:gridCol w:w="1646"/>
        <w:gridCol w:w="2394"/>
        <w:gridCol w:w="2243"/>
      </w:tblGrid>
      <w:tr w:rsidR="00EF5C26" w:rsidRPr="00187FAD" w:rsidTr="0091451B">
        <w:trPr>
          <w:tblHeader/>
        </w:trPr>
        <w:tc>
          <w:tcPr>
            <w:tcW w:w="1801"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Закръгляване на бордюрите</w:t>
            </w:r>
          </w:p>
        </w:tc>
        <w:tc>
          <w:tcPr>
            <w:tcW w:w="838"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Малко кръгово</w:t>
            </w:r>
          </w:p>
        </w:tc>
        <w:tc>
          <w:tcPr>
            <w:tcW w:w="1219"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Кръгово</w:t>
            </w:r>
          </w:p>
        </w:tc>
        <w:tc>
          <w:tcPr>
            <w:tcW w:w="1143" w:type="pct"/>
            <w:tcBorders>
              <w:left w:val="single" w:sz="4" w:space="0" w:color="000000"/>
              <w:bottom w:val="single" w:sz="4" w:space="0" w:color="000000"/>
              <w:right w:val="single" w:sz="4" w:space="0" w:color="000000"/>
            </w:tcBorders>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Голямо кръгово</w:t>
            </w:r>
          </w:p>
        </w:tc>
      </w:tr>
      <w:tr w:rsidR="00EF5C26" w:rsidRPr="00187FAD" w:rsidTr="0091451B">
        <w:tc>
          <w:tcPr>
            <w:tcW w:w="1801"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xml:space="preserve">Входящ клон RZ </w:t>
            </w:r>
          </w:p>
        </w:tc>
        <w:tc>
          <w:tcPr>
            <w:tcW w:w="838"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8 м - 10 м</w:t>
            </w:r>
          </w:p>
        </w:tc>
        <w:tc>
          <w:tcPr>
            <w:tcW w:w="121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10 м - 14 м</w:t>
            </w:r>
          </w:p>
        </w:tc>
        <w:tc>
          <w:tcPr>
            <w:tcW w:w="1143" w:type="pct"/>
            <w:tcBorders>
              <w:left w:val="single" w:sz="4" w:space="0" w:color="000000"/>
              <w:bottom w:val="single" w:sz="4" w:space="0" w:color="000000"/>
              <w:right w:val="single" w:sz="4" w:space="0" w:color="000000"/>
            </w:tcBorders>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12 м - 15 м</w:t>
            </w:r>
          </w:p>
        </w:tc>
      </w:tr>
      <w:tr w:rsidR="00EF5C26" w:rsidRPr="00187FAD" w:rsidTr="0091451B">
        <w:tc>
          <w:tcPr>
            <w:tcW w:w="1801"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xml:space="preserve">Изходящ клон RA </w:t>
            </w:r>
          </w:p>
        </w:tc>
        <w:tc>
          <w:tcPr>
            <w:tcW w:w="838"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8 м - 10 м</w:t>
            </w:r>
          </w:p>
        </w:tc>
        <w:tc>
          <w:tcPr>
            <w:tcW w:w="121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12 м - 16 м</w:t>
            </w:r>
          </w:p>
        </w:tc>
        <w:tc>
          <w:tcPr>
            <w:tcW w:w="1143" w:type="pct"/>
            <w:tcBorders>
              <w:left w:val="single" w:sz="4" w:space="0" w:color="000000"/>
              <w:bottom w:val="single" w:sz="4" w:space="0" w:color="000000"/>
              <w:right w:val="single" w:sz="4" w:space="0" w:color="000000"/>
            </w:tcBorders>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12 м - 18 м</w:t>
            </w:r>
          </w:p>
        </w:tc>
      </w:tr>
    </w:tbl>
    <w:p w:rsidR="00EF5C26" w:rsidRPr="00187FAD" w:rsidRDefault="00EF5C26" w:rsidP="00EF5C26">
      <w:pPr>
        <w:spacing w:line="240" w:lineRule="auto"/>
        <w:rPr>
          <w:rFonts w:ascii="Times New Roman" w:hAnsi="Times New Roman" w:cs="Times New Roman"/>
          <w:i/>
          <w:color w:val="auto"/>
          <w:lang w:eastAsia="de-DE"/>
        </w:rPr>
      </w:pPr>
    </w:p>
    <w:p w:rsidR="00EF5C26" w:rsidRPr="00187FAD" w:rsidRDefault="00EF5C26" w:rsidP="00EF5C26">
      <w:pPr>
        <w:spacing w:line="240" w:lineRule="auto"/>
        <w:rPr>
          <w:rFonts w:ascii="Times New Roman" w:hAnsi="Times New Roman" w:cs="Times New Roman"/>
          <w:color w:val="auto"/>
          <w:sz w:val="22"/>
          <w:szCs w:val="22"/>
          <w:lang w:eastAsia="de-DE"/>
        </w:rPr>
      </w:pPr>
      <w:r w:rsidRPr="00187FAD">
        <w:rPr>
          <w:rFonts w:ascii="Times New Roman" w:hAnsi="Times New Roman" w:cs="Times New Roman"/>
          <w:color w:val="auto"/>
          <w:sz w:val="22"/>
          <w:szCs w:val="22"/>
          <w:lang w:eastAsia="de-DE"/>
        </w:rPr>
        <w:br w:type="page"/>
      </w:r>
    </w:p>
    <w:p w:rsidR="00EF5C26" w:rsidRPr="00487A80" w:rsidRDefault="00EF5C26" w:rsidP="00427D8D">
      <w:pPr>
        <w:pStyle w:val="Heading2"/>
        <w:rPr>
          <w:lang w:eastAsia="de-DE"/>
        </w:rPr>
      </w:pPr>
      <w:bookmarkStart w:id="644" w:name="_Приложение_22_към"/>
      <w:bookmarkStart w:id="645" w:name="Приложение_21"/>
      <w:bookmarkStart w:id="646" w:name="_Toc478724540"/>
      <w:bookmarkStart w:id="647" w:name="_Toc484195573"/>
      <w:bookmarkEnd w:id="644"/>
      <w:r w:rsidRPr="00487A80">
        <w:rPr>
          <w:lang w:eastAsia="de-DE"/>
        </w:rPr>
        <w:lastRenderedPageBreak/>
        <w:t xml:space="preserve">Приложение 21 </w:t>
      </w:r>
      <w:bookmarkEnd w:id="645"/>
      <w:r w:rsidRPr="00487A80">
        <w:rPr>
          <w:lang w:eastAsia="de-DE"/>
        </w:rPr>
        <w:t xml:space="preserve">към </w:t>
      </w:r>
      <w:hyperlink w:anchor="чл_112" w:history="1">
        <w:r w:rsidRPr="00487A80">
          <w:rPr>
            <w:rStyle w:val="Hyperlink"/>
            <w:lang w:eastAsia="de-DE"/>
          </w:rPr>
          <w:t>чл. 112</w:t>
        </w:r>
      </w:hyperlink>
      <w:r w:rsidR="00E31E3E" w:rsidRPr="00487A80">
        <w:rPr>
          <w:lang w:eastAsia="de-DE"/>
        </w:rPr>
        <w:t xml:space="preserve"> </w:t>
      </w:r>
      <w:r w:rsidRPr="00487A80">
        <w:rPr>
          <w:lang w:eastAsia="de-DE"/>
        </w:rPr>
        <w:t>Оформяне на ленти за автомобилни обръщачи</w:t>
      </w:r>
      <w:bookmarkEnd w:id="633"/>
      <w:bookmarkEnd w:id="646"/>
      <w:bookmarkEnd w:id="647"/>
    </w:p>
    <w:p w:rsidR="00EF5C26" w:rsidRPr="00487A80" w:rsidRDefault="00EF5C26" w:rsidP="00EF5C26">
      <w:pPr>
        <w:spacing w:line="240" w:lineRule="auto"/>
        <w:rPr>
          <w:rFonts w:ascii="Times New Roman" w:hAnsi="Times New Roman" w:cs="Times New Roman"/>
          <w:color w:val="auto"/>
          <w:sz w:val="24"/>
          <w:szCs w:val="24"/>
        </w:rPr>
      </w:pPr>
    </w:p>
    <w:p w:rsidR="00EF5C26" w:rsidRPr="00487A80" w:rsidRDefault="0091451B" w:rsidP="0091451B">
      <w:pPr>
        <w:spacing w:line="240" w:lineRule="auto"/>
        <w:jc w:val="center"/>
        <w:rPr>
          <w:rFonts w:ascii="Times New Roman" w:hAnsi="Times New Roman" w:cs="Times New Roman"/>
          <w:color w:val="auto"/>
          <w:sz w:val="24"/>
          <w:szCs w:val="24"/>
        </w:rPr>
      </w:pPr>
      <w:bookmarkStart w:id="648" w:name="_Toc459825802"/>
      <w:r w:rsidRPr="00487A80">
        <w:rPr>
          <w:rFonts w:ascii="Times New Roman" w:hAnsi="Times New Roman" w:cs="Times New Roman"/>
          <w:color w:val="auto"/>
          <w:sz w:val="24"/>
          <w:szCs w:val="24"/>
        </w:rPr>
        <w:t>Пример за платна за обратен завой</w:t>
      </w:r>
    </w:p>
    <w:p w:rsidR="00EF5C26" w:rsidRPr="00487A80" w:rsidRDefault="00EF5C26" w:rsidP="0091451B">
      <w:pPr>
        <w:spacing w:line="240" w:lineRule="auto"/>
        <w:ind w:left="1440" w:hanging="1440"/>
        <w:jc w:val="right"/>
        <w:rPr>
          <w:rFonts w:ascii="Times New Roman" w:hAnsi="Times New Roman" w:cs="Times New Roman"/>
          <w:color w:val="auto"/>
          <w:sz w:val="24"/>
          <w:szCs w:val="24"/>
        </w:rPr>
      </w:pPr>
      <w:bookmarkStart w:id="649" w:name="Фигура_49"/>
      <w:bookmarkStart w:id="650" w:name="_Toc468971833"/>
      <w:bookmarkStart w:id="651" w:name="_Toc477878345"/>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49</w:t>
      </w:r>
      <w:r w:rsidRPr="00487A80">
        <w:rPr>
          <w:rFonts w:ascii="Times New Roman" w:hAnsi="Times New Roman" w:cs="Times New Roman"/>
          <w:color w:val="auto"/>
          <w:sz w:val="24"/>
          <w:szCs w:val="24"/>
        </w:rPr>
        <w:fldChar w:fldCharType="end"/>
      </w:r>
      <w:bookmarkEnd w:id="648"/>
      <w:bookmarkEnd w:id="649"/>
      <w:bookmarkEnd w:id="650"/>
      <w:bookmarkEnd w:id="651"/>
    </w:p>
    <w:p w:rsidR="00EF5C26" w:rsidRPr="00187FAD" w:rsidRDefault="00EF5C26" w:rsidP="00EF5C26">
      <w:pPr>
        <w:spacing w:line="240" w:lineRule="auto"/>
        <w:rPr>
          <w:rFonts w:ascii="Times New Roman" w:hAnsi="Times New Roman" w:cs="Times New Roman"/>
          <w:color w:val="auto"/>
          <w:sz w:val="22"/>
          <w:szCs w:val="22"/>
          <w:lang w:eastAsia="de-DE"/>
        </w:rPr>
      </w:pPr>
    </w:p>
    <w:p w:rsidR="00EF5C26" w:rsidRPr="00187FAD" w:rsidRDefault="00EF5C26" w:rsidP="0091451B">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color w:val="auto"/>
          <w:sz w:val="22"/>
          <w:szCs w:val="22"/>
        </w:rPr>
        <w:drawing>
          <wp:inline distT="0" distB="0" distL="0" distR="0" wp14:anchorId="6BED3DE5" wp14:editId="076C5861">
            <wp:extent cx="5238750" cy="2857237"/>
            <wp:effectExtent l="19050" t="0" r="0" b="0"/>
            <wp:docPr id="70" name="Картина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46075" cy="2861232"/>
                    </a:xfrm>
                    <a:prstGeom prst="rect">
                      <a:avLst/>
                    </a:prstGeom>
                    <a:noFill/>
                  </pic:spPr>
                </pic:pic>
              </a:graphicData>
            </a:graphic>
          </wp:inline>
        </w:drawing>
      </w: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r w:rsidRPr="00187FAD">
        <w:rPr>
          <w:rFonts w:ascii="Times New Roman" w:eastAsiaTheme="minorHAnsi" w:hAnsi="Times New Roman" w:cs="Times New Roman"/>
          <w:i/>
          <w:color w:val="auto"/>
          <w:sz w:val="22"/>
          <w:szCs w:val="22"/>
        </w:rPr>
        <w:br w:type="page"/>
      </w:r>
    </w:p>
    <w:p w:rsidR="00EF5C26" w:rsidRPr="00487A80" w:rsidRDefault="00EF5C26" w:rsidP="00427D8D">
      <w:pPr>
        <w:pStyle w:val="Heading2"/>
      </w:pPr>
      <w:bookmarkStart w:id="652" w:name="_Приложение_23_към"/>
      <w:bookmarkStart w:id="653" w:name="Приложение_22"/>
      <w:bookmarkStart w:id="654" w:name="_Toc478724541"/>
      <w:bookmarkStart w:id="655" w:name="_Toc484195574"/>
      <w:bookmarkEnd w:id="652"/>
      <w:r w:rsidRPr="00487A80">
        <w:lastRenderedPageBreak/>
        <w:t xml:space="preserve">Приложение 22 </w:t>
      </w:r>
      <w:bookmarkEnd w:id="653"/>
      <w:r w:rsidRPr="00487A80">
        <w:t xml:space="preserve">към </w:t>
      </w:r>
      <w:hyperlink w:anchor="чл_114" w:history="1">
        <w:r w:rsidRPr="00487A80">
          <w:rPr>
            <w:rStyle w:val="Hyperlink"/>
          </w:rPr>
          <w:t>чл. 114</w:t>
        </w:r>
        <w:bookmarkEnd w:id="654"/>
        <w:bookmarkEnd w:id="655"/>
      </w:hyperlink>
    </w:p>
    <w:p w:rsidR="00EF5C26" w:rsidRPr="00487A80" w:rsidRDefault="0091451B" w:rsidP="0091451B">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 xml:space="preserve">Полета на видимост , към </w:t>
      </w:r>
      <w:hyperlink w:anchor="чл_114" w:history="1">
        <w:r w:rsidRPr="00487A80">
          <w:rPr>
            <w:rStyle w:val="Hyperlink"/>
            <w:rFonts w:ascii="Times New Roman" w:hAnsi="Times New Roman" w:cs="Times New Roman"/>
            <w:sz w:val="24"/>
            <w:szCs w:val="24"/>
          </w:rPr>
          <w:t>чл. 114</w:t>
        </w:r>
      </w:hyperlink>
      <w:r w:rsidRPr="00487A80">
        <w:rPr>
          <w:rFonts w:ascii="Times New Roman" w:hAnsi="Times New Roman" w:cs="Times New Roman"/>
          <w:color w:val="auto"/>
          <w:sz w:val="24"/>
          <w:szCs w:val="24"/>
        </w:rPr>
        <w:t>.</w:t>
      </w:r>
    </w:p>
    <w:p w:rsidR="00EF5C26" w:rsidRPr="00487A80" w:rsidRDefault="00EF5C26" w:rsidP="0091451B">
      <w:pPr>
        <w:spacing w:line="240" w:lineRule="auto"/>
        <w:ind w:left="1440" w:hanging="1440"/>
        <w:jc w:val="right"/>
        <w:rPr>
          <w:rFonts w:ascii="Times New Roman" w:hAnsi="Times New Roman" w:cs="Times New Roman"/>
          <w:color w:val="auto"/>
          <w:sz w:val="24"/>
          <w:szCs w:val="24"/>
        </w:rPr>
      </w:pPr>
      <w:bookmarkStart w:id="656" w:name="_Ref477259303"/>
      <w:bookmarkStart w:id="657" w:name="Таблица_26"/>
      <w:bookmarkStart w:id="658" w:name="_Toc477878407"/>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26</w:t>
      </w:r>
      <w:r w:rsidRPr="00487A80">
        <w:rPr>
          <w:rFonts w:ascii="Times New Roman" w:hAnsi="Times New Roman" w:cs="Times New Roman"/>
          <w:color w:val="auto"/>
          <w:sz w:val="24"/>
          <w:szCs w:val="24"/>
        </w:rPr>
        <w:fldChar w:fldCharType="end"/>
      </w:r>
      <w:bookmarkEnd w:id="656"/>
      <w:bookmarkEnd w:id="657"/>
      <w:bookmarkEnd w:id="658"/>
    </w:p>
    <w:p w:rsidR="00EF5C26" w:rsidRPr="00187FAD" w:rsidRDefault="00EF5C26" w:rsidP="00EF5C26">
      <w:pPr>
        <w:spacing w:line="240" w:lineRule="auto"/>
        <w:rPr>
          <w:rFonts w:ascii="Times New Roman" w:eastAsiaTheme="minorHAnsi" w:hAnsi="Times New Roman" w:cs="Times New Roman"/>
          <w:i/>
          <w:color w:val="auto"/>
          <w:sz w:val="22"/>
          <w:szCs w:val="22"/>
        </w:rPr>
      </w:pPr>
    </w:p>
    <w:tbl>
      <w:tblPr>
        <w:tblStyle w:val="TableGrid"/>
        <w:tblW w:w="5000" w:type="pct"/>
        <w:tblLook w:val="04A0" w:firstRow="1" w:lastRow="0" w:firstColumn="1" w:lastColumn="0" w:noHBand="0" w:noVBand="1"/>
      </w:tblPr>
      <w:tblGrid>
        <w:gridCol w:w="4637"/>
        <w:gridCol w:w="1825"/>
        <w:gridCol w:w="678"/>
        <w:gridCol w:w="678"/>
        <w:gridCol w:w="678"/>
        <w:gridCol w:w="678"/>
        <w:gridCol w:w="682"/>
      </w:tblGrid>
      <w:tr w:rsidR="00EF5C26" w:rsidRPr="00187FAD" w:rsidTr="00B517FE">
        <w:trPr>
          <w:trHeight w:val="712"/>
        </w:trPr>
        <w:tc>
          <w:tcPr>
            <w:tcW w:w="2352"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Улична категория</w:t>
            </w:r>
          </w:p>
        </w:tc>
        <w:tc>
          <w:tcPr>
            <w:tcW w:w="926"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Скорост на движение</w:t>
            </w:r>
          </w:p>
        </w:tc>
        <w:tc>
          <w:tcPr>
            <w:tcW w:w="1722" w:type="pct"/>
            <w:gridSpan w:val="5"/>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Надлъжен наклон на улицата</w:t>
            </w:r>
          </w:p>
        </w:tc>
      </w:tr>
      <w:tr w:rsidR="00EF5C26" w:rsidRPr="00187FAD" w:rsidTr="00B517FE">
        <w:tc>
          <w:tcPr>
            <w:tcW w:w="2352" w:type="pct"/>
            <w:vMerge w:val="restar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Обслужващи и събирателни улици</w:t>
            </w:r>
          </w:p>
        </w:tc>
        <w:tc>
          <w:tcPr>
            <w:tcW w:w="926" w:type="pct"/>
            <w:hideMark/>
          </w:tcPr>
          <w:p w:rsidR="00EF5C26" w:rsidRPr="00187FAD" w:rsidRDefault="00EF5C26" w:rsidP="00446086">
            <w:pPr>
              <w:rPr>
                <w:rFonts w:ascii="Times New Roman" w:eastAsia="Times New Roman" w:hAnsi="Times New Roman" w:cs="Times New Roman"/>
                <w:bCs/>
                <w:sz w:val="20"/>
                <w:szCs w:val="20"/>
              </w:rPr>
            </w:pP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−8%</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−4%</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0%</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+4%</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+8%</w:t>
            </w:r>
          </w:p>
        </w:tc>
      </w:tr>
      <w:tr w:rsidR="00EF5C26" w:rsidRPr="00187FAD" w:rsidTr="00B517FE">
        <w:tc>
          <w:tcPr>
            <w:tcW w:w="2352" w:type="pct"/>
            <w:vMerge/>
            <w:hideMark/>
          </w:tcPr>
          <w:p w:rsidR="00EF5C26" w:rsidRPr="00187FAD" w:rsidRDefault="00EF5C26" w:rsidP="00446086">
            <w:pPr>
              <w:rPr>
                <w:rFonts w:ascii="Times New Roman" w:eastAsia="Times New Roman" w:hAnsi="Times New Roman" w:cs="Times New Roman"/>
                <w:bCs/>
                <w:sz w:val="20"/>
                <w:szCs w:val="20"/>
              </w:rPr>
            </w:pPr>
          </w:p>
        </w:tc>
        <w:tc>
          <w:tcPr>
            <w:tcW w:w="926" w:type="pct"/>
            <w:noWrap/>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30 км/ч</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20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r>
      <w:tr w:rsidR="00EF5C26" w:rsidRPr="00187FAD" w:rsidTr="00B517FE">
        <w:tc>
          <w:tcPr>
            <w:tcW w:w="2352" w:type="pct"/>
            <w:vMerge/>
            <w:hideMark/>
          </w:tcPr>
          <w:p w:rsidR="00EF5C26" w:rsidRPr="00187FAD" w:rsidRDefault="00EF5C26" w:rsidP="00446086">
            <w:pPr>
              <w:rPr>
                <w:rFonts w:ascii="Times New Roman" w:eastAsia="Times New Roman" w:hAnsi="Times New Roman" w:cs="Times New Roman"/>
                <w:bCs/>
                <w:sz w:val="20"/>
                <w:szCs w:val="20"/>
              </w:rPr>
            </w:pPr>
          </w:p>
        </w:tc>
        <w:tc>
          <w:tcPr>
            <w:tcW w:w="926" w:type="pct"/>
            <w:noWrap/>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40 км/ч</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30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r>
      <w:tr w:rsidR="00EF5C26" w:rsidRPr="00187FAD" w:rsidTr="00B517FE">
        <w:tc>
          <w:tcPr>
            <w:tcW w:w="2352" w:type="pct"/>
            <w:vMerge/>
            <w:hideMark/>
          </w:tcPr>
          <w:p w:rsidR="00EF5C26" w:rsidRPr="00187FAD" w:rsidRDefault="00EF5C26" w:rsidP="00446086">
            <w:pPr>
              <w:rPr>
                <w:rFonts w:ascii="Times New Roman" w:eastAsia="Times New Roman" w:hAnsi="Times New Roman" w:cs="Times New Roman"/>
                <w:bCs/>
                <w:sz w:val="20"/>
                <w:szCs w:val="20"/>
              </w:rPr>
            </w:pPr>
          </w:p>
        </w:tc>
        <w:tc>
          <w:tcPr>
            <w:tcW w:w="926" w:type="pct"/>
            <w:noWrap/>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50 км/ч</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40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w:t>
            </w:r>
          </w:p>
        </w:tc>
      </w:tr>
      <w:tr w:rsidR="00EF5C26" w:rsidRPr="00187FAD" w:rsidTr="00B517FE">
        <w:tc>
          <w:tcPr>
            <w:tcW w:w="2352" w:type="pct"/>
            <w:vMerge w:val="restart"/>
            <w:noWrap/>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Главни улици и градски магистрали втори клас</w:t>
            </w:r>
          </w:p>
        </w:tc>
        <w:tc>
          <w:tcPr>
            <w:tcW w:w="926"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50 км/ч</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50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45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40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35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30 м</w:t>
            </w:r>
          </w:p>
        </w:tc>
      </w:tr>
      <w:tr w:rsidR="00EF5C26" w:rsidRPr="00187FAD" w:rsidTr="00B517FE">
        <w:tc>
          <w:tcPr>
            <w:tcW w:w="2352" w:type="pct"/>
            <w:vMerge/>
            <w:hideMark/>
          </w:tcPr>
          <w:p w:rsidR="00EF5C26" w:rsidRPr="00187FAD" w:rsidRDefault="00EF5C26" w:rsidP="00446086">
            <w:pPr>
              <w:rPr>
                <w:rFonts w:ascii="Times New Roman" w:eastAsia="Times New Roman" w:hAnsi="Times New Roman" w:cs="Times New Roman"/>
                <w:bCs/>
                <w:sz w:val="20"/>
                <w:szCs w:val="20"/>
              </w:rPr>
            </w:pPr>
          </w:p>
        </w:tc>
        <w:tc>
          <w:tcPr>
            <w:tcW w:w="926" w:type="pct"/>
            <w:noWrap/>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60 км/ч</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70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60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50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45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40 м</w:t>
            </w:r>
          </w:p>
        </w:tc>
      </w:tr>
      <w:tr w:rsidR="00EF5C26" w:rsidRPr="00187FAD" w:rsidTr="00B517FE">
        <w:tc>
          <w:tcPr>
            <w:tcW w:w="2352" w:type="pct"/>
            <w:vMerge/>
            <w:hideMark/>
          </w:tcPr>
          <w:p w:rsidR="00EF5C26" w:rsidRPr="00187FAD" w:rsidRDefault="00EF5C26" w:rsidP="00446086">
            <w:pPr>
              <w:rPr>
                <w:rFonts w:ascii="Times New Roman" w:eastAsia="Times New Roman" w:hAnsi="Times New Roman" w:cs="Times New Roman"/>
                <w:bCs/>
                <w:sz w:val="20"/>
                <w:szCs w:val="20"/>
              </w:rPr>
            </w:pPr>
          </w:p>
        </w:tc>
        <w:tc>
          <w:tcPr>
            <w:tcW w:w="926" w:type="pct"/>
            <w:noWrap/>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70 км/ч</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80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70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60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55 м</w:t>
            </w:r>
          </w:p>
        </w:tc>
        <w:tc>
          <w:tcPr>
            <w:tcW w:w="344" w:type="pct"/>
            <w:hideMark/>
          </w:tcPr>
          <w:p w:rsidR="00EF5C26" w:rsidRPr="00187FAD" w:rsidRDefault="00EF5C26" w:rsidP="00446086">
            <w:pPr>
              <w:rPr>
                <w:rFonts w:ascii="Times New Roman" w:eastAsia="Times New Roman" w:hAnsi="Times New Roman" w:cs="Times New Roman"/>
                <w:bCs/>
                <w:sz w:val="20"/>
                <w:szCs w:val="20"/>
              </w:rPr>
            </w:pPr>
            <w:r w:rsidRPr="00187FAD">
              <w:rPr>
                <w:rFonts w:ascii="Times New Roman" w:eastAsia="Times New Roman" w:hAnsi="Times New Roman" w:cs="Times New Roman"/>
                <w:bCs/>
                <w:sz w:val="20"/>
                <w:szCs w:val="20"/>
              </w:rPr>
              <w:t>50 м</w:t>
            </w:r>
          </w:p>
        </w:tc>
      </w:tr>
    </w:tbl>
    <w:p w:rsidR="00EF5C26" w:rsidRPr="00187FAD" w:rsidRDefault="00EF5C26" w:rsidP="00EF5C26">
      <w:pPr>
        <w:spacing w:line="240" w:lineRule="auto"/>
        <w:rPr>
          <w:rFonts w:ascii="Times New Roman" w:hAnsi="Times New Roman" w:cs="Times New Roman"/>
          <w:i/>
          <w:color w:val="auto"/>
          <w:sz w:val="22"/>
          <w:szCs w:val="22"/>
          <w:lang w:eastAsia="de-DE"/>
        </w:rPr>
      </w:pPr>
      <w:bookmarkStart w:id="659" w:name="_Toc459825985"/>
    </w:p>
    <w:p w:rsidR="00EF5C26" w:rsidRPr="00487A80" w:rsidRDefault="00EF5C26" w:rsidP="00427D8D">
      <w:pPr>
        <w:pStyle w:val="Heading2"/>
        <w:rPr>
          <w:lang w:eastAsia="de-DE"/>
        </w:rPr>
      </w:pPr>
      <w:bookmarkStart w:id="660" w:name="_Приложение_24_към"/>
      <w:bookmarkStart w:id="661" w:name="Приложение_23"/>
      <w:bookmarkStart w:id="662" w:name="_Toc478724542"/>
      <w:bookmarkStart w:id="663" w:name="_Toc484195575"/>
      <w:bookmarkEnd w:id="660"/>
      <w:r w:rsidRPr="00487A80">
        <w:rPr>
          <w:lang w:eastAsia="de-DE"/>
        </w:rPr>
        <w:t>Приложение 23</w:t>
      </w:r>
      <w:bookmarkEnd w:id="661"/>
      <w:r w:rsidR="00AA1816" w:rsidRPr="00487A80">
        <w:rPr>
          <w:lang w:eastAsia="de-DE"/>
        </w:rPr>
        <w:t xml:space="preserve"> </w:t>
      </w:r>
      <w:r w:rsidRPr="00487A80">
        <w:rPr>
          <w:lang w:eastAsia="de-DE"/>
        </w:rPr>
        <w:t xml:space="preserve">към </w:t>
      </w:r>
      <w:hyperlink w:anchor="чл_115" w:history="1">
        <w:r w:rsidRPr="00487A80">
          <w:rPr>
            <w:rStyle w:val="Hyperlink"/>
            <w:lang w:eastAsia="de-DE"/>
          </w:rPr>
          <w:t>чл. 115</w:t>
        </w:r>
        <w:bookmarkEnd w:id="662"/>
        <w:bookmarkEnd w:id="663"/>
      </w:hyperlink>
    </w:p>
    <w:p w:rsidR="00EF5C26" w:rsidRPr="00487A80" w:rsidRDefault="0091451B" w:rsidP="0091451B">
      <w:pPr>
        <w:spacing w:line="240" w:lineRule="auto"/>
        <w:jc w:val="center"/>
        <w:rPr>
          <w:rFonts w:ascii="Times New Roman" w:hAnsi="Times New Roman" w:cs="Times New Roman"/>
          <w:color w:val="auto"/>
          <w:sz w:val="24"/>
          <w:szCs w:val="24"/>
        </w:rPr>
      </w:pPr>
      <w:bookmarkStart w:id="664" w:name="_Toc459825751"/>
      <w:bookmarkEnd w:id="659"/>
      <w:r w:rsidRPr="00487A80">
        <w:rPr>
          <w:rFonts w:ascii="Times New Roman" w:hAnsi="Times New Roman" w:cs="Times New Roman"/>
          <w:color w:val="auto"/>
          <w:sz w:val="24"/>
          <w:szCs w:val="24"/>
        </w:rPr>
        <w:t xml:space="preserve">Определяне на разстояния за спиране, към </w:t>
      </w:r>
      <w:hyperlink w:anchor="чл_126" w:history="1">
        <w:r w:rsidRPr="00487A80">
          <w:rPr>
            <w:rStyle w:val="Hyperlink"/>
            <w:rFonts w:ascii="Times New Roman" w:hAnsi="Times New Roman" w:cs="Times New Roman"/>
            <w:sz w:val="24"/>
            <w:szCs w:val="24"/>
          </w:rPr>
          <w:t>чл. 126</w:t>
        </w:r>
      </w:hyperlink>
      <w:r w:rsidRPr="00487A80">
        <w:rPr>
          <w:rFonts w:ascii="Times New Roman" w:hAnsi="Times New Roman" w:cs="Times New Roman"/>
          <w:color w:val="auto"/>
          <w:sz w:val="24"/>
          <w:szCs w:val="24"/>
        </w:rPr>
        <w:t xml:space="preserve">, </w:t>
      </w:r>
      <w:hyperlink w:anchor="чл_115" w:history="1">
        <w:r w:rsidRPr="00487A80">
          <w:rPr>
            <w:rStyle w:val="Hyperlink"/>
            <w:rFonts w:ascii="Times New Roman" w:hAnsi="Times New Roman" w:cs="Times New Roman"/>
            <w:sz w:val="24"/>
            <w:szCs w:val="24"/>
          </w:rPr>
          <w:t>чл. 115</w:t>
        </w:r>
      </w:hyperlink>
      <w:r w:rsidRPr="00487A80">
        <w:rPr>
          <w:rFonts w:ascii="Times New Roman" w:hAnsi="Times New Roman" w:cs="Times New Roman"/>
          <w:color w:val="auto"/>
          <w:sz w:val="24"/>
          <w:szCs w:val="24"/>
        </w:rPr>
        <w:t>.</w:t>
      </w:r>
    </w:p>
    <w:p w:rsidR="00EF5C26" w:rsidRPr="00487A80" w:rsidRDefault="00EF5C26" w:rsidP="0091451B">
      <w:pPr>
        <w:spacing w:line="240" w:lineRule="auto"/>
        <w:ind w:left="1440" w:hanging="1440"/>
        <w:jc w:val="right"/>
        <w:rPr>
          <w:rFonts w:ascii="Times New Roman" w:hAnsi="Times New Roman" w:cs="Times New Roman"/>
          <w:color w:val="auto"/>
          <w:sz w:val="24"/>
          <w:szCs w:val="24"/>
        </w:rPr>
      </w:pPr>
      <w:bookmarkStart w:id="665" w:name="_Ref469046878"/>
      <w:bookmarkStart w:id="666" w:name="Таблица_27"/>
      <w:bookmarkStart w:id="667" w:name="_Toc477878408"/>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27</w:t>
      </w:r>
      <w:r w:rsidRPr="00487A80">
        <w:rPr>
          <w:rFonts w:ascii="Times New Roman" w:hAnsi="Times New Roman" w:cs="Times New Roman"/>
          <w:color w:val="auto"/>
          <w:sz w:val="24"/>
          <w:szCs w:val="24"/>
        </w:rPr>
        <w:fldChar w:fldCharType="end"/>
      </w:r>
      <w:bookmarkEnd w:id="665"/>
      <w:bookmarkEnd w:id="666"/>
      <w:bookmarkEnd w:id="667"/>
    </w:p>
    <w:p w:rsidR="00EF5C26" w:rsidRPr="00187FAD" w:rsidRDefault="00EF5C26" w:rsidP="00EF5C26">
      <w:pPr>
        <w:spacing w:line="240" w:lineRule="auto"/>
        <w:rPr>
          <w:rFonts w:ascii="Times New Roman" w:hAnsi="Times New Roman" w:cs="Times New Roman"/>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84"/>
        <w:gridCol w:w="1217"/>
        <w:gridCol w:w="1064"/>
        <w:gridCol w:w="913"/>
        <w:gridCol w:w="1064"/>
        <w:gridCol w:w="761"/>
        <w:gridCol w:w="604"/>
        <w:gridCol w:w="1473"/>
      </w:tblGrid>
      <w:tr w:rsidR="00EF5C26" w:rsidRPr="00187FAD" w:rsidTr="009D493B">
        <w:trPr>
          <w:gridBefore w:val="1"/>
          <w:wBefore w:w="1372" w:type="pct"/>
          <w:trHeight w:val="285"/>
        </w:trPr>
        <w:tc>
          <w:tcPr>
            <w:tcW w:w="2875" w:type="pct"/>
            <w:gridSpan w:val="6"/>
          </w:tcPr>
          <w:bookmarkEnd w:id="664"/>
          <w:p w:rsidR="00EF5C26" w:rsidRPr="00187FAD" w:rsidRDefault="00EF5C26" w:rsidP="00446086">
            <w:pPr>
              <w:spacing w:line="240" w:lineRule="auto"/>
              <w:rPr>
                <w:rFonts w:ascii="Times New Roman" w:hAnsi="Times New Roman" w:cs="Times New Roman"/>
                <w:color w:val="auto"/>
              </w:rPr>
            </w:pPr>
            <w:r w:rsidRPr="00187FAD">
              <w:rPr>
                <w:rFonts w:ascii="Times New Roman" w:eastAsia="Times New Roman" w:hAnsi="Times New Roman" w:cs="Times New Roman"/>
                <w:bCs/>
                <w:color w:val="auto"/>
                <w:lang w:eastAsia="de-DE"/>
              </w:rPr>
              <w:t>Необходими разстояния за спиране S</w:t>
            </w:r>
            <w:r w:rsidRPr="00187FAD">
              <w:rPr>
                <w:rFonts w:ascii="Times New Roman" w:eastAsia="Times New Roman" w:hAnsi="Times New Roman" w:cs="Times New Roman"/>
                <w:bCs/>
                <w:color w:val="auto"/>
                <w:vertAlign w:val="subscript"/>
                <w:lang w:eastAsia="de-DE"/>
              </w:rPr>
              <w:t>h</w:t>
            </w:r>
          </w:p>
        </w:tc>
        <w:tc>
          <w:tcPr>
            <w:tcW w:w="753" w:type="pct"/>
          </w:tcPr>
          <w:p w:rsidR="00EF5C26" w:rsidRPr="00187FAD" w:rsidRDefault="00EF5C26" w:rsidP="00446086">
            <w:pPr>
              <w:spacing w:line="240" w:lineRule="auto"/>
              <w:rPr>
                <w:rFonts w:ascii="Times New Roman" w:hAnsi="Times New Roman" w:cs="Times New Roman"/>
                <w:color w:val="auto"/>
              </w:rPr>
            </w:pPr>
          </w:p>
        </w:tc>
      </w:tr>
      <w:tr w:rsidR="00EF5C26" w:rsidRPr="00187FAD" w:rsidTr="009D493B">
        <w:tblPrEx>
          <w:tblCellMar>
            <w:top w:w="90" w:type="dxa"/>
            <w:left w:w="90" w:type="dxa"/>
            <w:bottom w:w="90" w:type="dxa"/>
            <w:right w:w="90" w:type="dxa"/>
          </w:tblCellMar>
        </w:tblPrEx>
        <w:trPr>
          <w:trHeight w:hRule="exact" w:val="1683"/>
          <w:tblHeader/>
        </w:trPr>
        <w:tc>
          <w:tcPr>
            <w:tcW w:w="1372"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Улична категория</w:t>
            </w:r>
          </w:p>
        </w:tc>
        <w:tc>
          <w:tcPr>
            <w:tcW w:w="622"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V доп</w:t>
            </w:r>
          </w:p>
        </w:tc>
        <w:tc>
          <w:tcPr>
            <w:tcW w:w="2252" w:type="pct"/>
            <w:gridSpan w:val="5"/>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Надлъжен наклон на улицата s</w:t>
            </w:r>
          </w:p>
        </w:tc>
        <w:tc>
          <w:tcPr>
            <w:tcW w:w="753" w:type="pct"/>
            <w:vAlign w:val="center"/>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Надлъжни на рамото на полетата за видимост към ППС с предимство</w:t>
            </w:r>
          </w:p>
        </w:tc>
      </w:tr>
      <w:tr w:rsidR="00EF5C26" w:rsidRPr="00187FAD" w:rsidTr="009D493B">
        <w:tblPrEx>
          <w:tblCellMar>
            <w:top w:w="90" w:type="dxa"/>
            <w:left w:w="90" w:type="dxa"/>
            <w:bottom w:w="90" w:type="dxa"/>
            <w:right w:w="90" w:type="dxa"/>
          </w:tblCellMar>
        </w:tblPrEx>
        <w:trPr>
          <w:trHeight w:hRule="exact" w:val="475"/>
        </w:trPr>
        <w:tc>
          <w:tcPr>
            <w:tcW w:w="1372" w:type="pct"/>
            <w:vMerge w:val="restar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Обслужващи и събирателни улици, главни застроени улици</w:t>
            </w:r>
          </w:p>
        </w:tc>
        <w:tc>
          <w:tcPr>
            <w:tcW w:w="622"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−8%</w:t>
            </w:r>
          </w:p>
        </w:tc>
        <w:tc>
          <w:tcPr>
            <w:tcW w:w="46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0%</w:t>
            </w:r>
          </w:p>
        </w:tc>
        <w:tc>
          <w:tcPr>
            <w:tcW w:w="389"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w:t>
            </w:r>
          </w:p>
        </w:tc>
        <w:tc>
          <w:tcPr>
            <w:tcW w:w="30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+8%</w:t>
            </w:r>
          </w:p>
        </w:tc>
        <w:tc>
          <w:tcPr>
            <w:tcW w:w="753" w:type="pct"/>
            <w:vAlign w:val="center"/>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p>
        </w:tc>
      </w:tr>
      <w:tr w:rsidR="00EF5C26" w:rsidRPr="00187FAD" w:rsidTr="009D493B">
        <w:tblPrEx>
          <w:tblCellMar>
            <w:top w:w="90" w:type="dxa"/>
            <w:left w:w="90" w:type="dxa"/>
            <w:bottom w:w="90" w:type="dxa"/>
            <w:right w:w="90" w:type="dxa"/>
          </w:tblCellMar>
        </w:tblPrEx>
        <w:trPr>
          <w:trHeight w:hRule="exact" w:val="469"/>
        </w:trPr>
        <w:tc>
          <w:tcPr>
            <w:tcW w:w="1372" w:type="pct"/>
            <w:vMerge/>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p>
        </w:tc>
        <w:tc>
          <w:tcPr>
            <w:tcW w:w="622" w:type="pct"/>
            <w:noWrap/>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 км/ч</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46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20 м</w:t>
            </w:r>
          </w:p>
        </w:tc>
        <w:tc>
          <w:tcPr>
            <w:tcW w:w="389"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30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753" w:type="pct"/>
            <w:vAlign w:val="center"/>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w:t>
            </w:r>
          </w:p>
        </w:tc>
      </w:tr>
      <w:tr w:rsidR="00EF5C26" w:rsidRPr="00187FAD" w:rsidTr="009D493B">
        <w:tblPrEx>
          <w:tblCellMar>
            <w:top w:w="90" w:type="dxa"/>
            <w:left w:w="90" w:type="dxa"/>
            <w:bottom w:w="90" w:type="dxa"/>
            <w:right w:w="90" w:type="dxa"/>
          </w:tblCellMar>
        </w:tblPrEx>
        <w:trPr>
          <w:trHeight w:hRule="exact" w:val="477"/>
        </w:trPr>
        <w:tc>
          <w:tcPr>
            <w:tcW w:w="1372" w:type="pct"/>
            <w:vMerge/>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p>
        </w:tc>
        <w:tc>
          <w:tcPr>
            <w:tcW w:w="622" w:type="pct"/>
            <w:noWrap/>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40 км/ч</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46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 м</w:t>
            </w:r>
          </w:p>
        </w:tc>
        <w:tc>
          <w:tcPr>
            <w:tcW w:w="389"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30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753" w:type="pct"/>
            <w:vAlign w:val="center"/>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50</w:t>
            </w:r>
          </w:p>
        </w:tc>
      </w:tr>
      <w:tr w:rsidR="00EF5C26" w:rsidRPr="00187FAD" w:rsidTr="009D493B">
        <w:tblPrEx>
          <w:tblCellMar>
            <w:top w:w="90" w:type="dxa"/>
            <w:left w:w="90" w:type="dxa"/>
            <w:bottom w:w="90" w:type="dxa"/>
            <w:right w:w="90" w:type="dxa"/>
          </w:tblCellMar>
        </w:tblPrEx>
        <w:trPr>
          <w:trHeight w:hRule="exact" w:val="485"/>
        </w:trPr>
        <w:tc>
          <w:tcPr>
            <w:tcW w:w="1372" w:type="pct"/>
            <w:vMerge/>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p>
        </w:tc>
        <w:tc>
          <w:tcPr>
            <w:tcW w:w="622" w:type="pct"/>
            <w:noWrap/>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50 км/ч</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46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40 м</w:t>
            </w:r>
          </w:p>
        </w:tc>
        <w:tc>
          <w:tcPr>
            <w:tcW w:w="389"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30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753" w:type="pct"/>
            <w:vAlign w:val="center"/>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60</w:t>
            </w:r>
          </w:p>
        </w:tc>
      </w:tr>
      <w:tr w:rsidR="00EF5C26" w:rsidRPr="00187FAD" w:rsidTr="009D493B">
        <w:tblPrEx>
          <w:tblCellMar>
            <w:top w:w="90" w:type="dxa"/>
            <w:left w:w="90" w:type="dxa"/>
            <w:bottom w:w="90" w:type="dxa"/>
            <w:right w:w="90" w:type="dxa"/>
          </w:tblCellMar>
        </w:tblPrEx>
        <w:trPr>
          <w:trHeight w:hRule="exact" w:val="465"/>
        </w:trPr>
        <w:tc>
          <w:tcPr>
            <w:tcW w:w="1372" w:type="pct"/>
            <w:vMerge w:val="restart"/>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Незастроени главни улици</w:t>
            </w:r>
          </w:p>
        </w:tc>
        <w:tc>
          <w:tcPr>
            <w:tcW w:w="622"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50 км/ч</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50 м</w:t>
            </w:r>
          </w:p>
        </w:tc>
        <w:tc>
          <w:tcPr>
            <w:tcW w:w="46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45 м</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40 м</w:t>
            </w:r>
          </w:p>
        </w:tc>
        <w:tc>
          <w:tcPr>
            <w:tcW w:w="389"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35 м</w:t>
            </w:r>
          </w:p>
        </w:tc>
        <w:tc>
          <w:tcPr>
            <w:tcW w:w="30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 м</w:t>
            </w:r>
          </w:p>
        </w:tc>
        <w:tc>
          <w:tcPr>
            <w:tcW w:w="753" w:type="pct"/>
            <w:vAlign w:val="center"/>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70</w:t>
            </w:r>
          </w:p>
        </w:tc>
      </w:tr>
      <w:tr w:rsidR="00EF5C26" w:rsidRPr="00187FAD" w:rsidTr="009D493B">
        <w:tblPrEx>
          <w:tblCellMar>
            <w:top w:w="90" w:type="dxa"/>
            <w:left w:w="90" w:type="dxa"/>
            <w:bottom w:w="90" w:type="dxa"/>
            <w:right w:w="90" w:type="dxa"/>
          </w:tblCellMar>
        </w:tblPrEx>
        <w:trPr>
          <w:trHeight w:hRule="exact" w:val="487"/>
        </w:trPr>
        <w:tc>
          <w:tcPr>
            <w:tcW w:w="1372" w:type="pct"/>
            <w:vMerge/>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p>
        </w:tc>
        <w:tc>
          <w:tcPr>
            <w:tcW w:w="622" w:type="pct"/>
            <w:noWrap/>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60 км/ч</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70 м</w:t>
            </w:r>
          </w:p>
        </w:tc>
        <w:tc>
          <w:tcPr>
            <w:tcW w:w="46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60 м</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50 м</w:t>
            </w:r>
          </w:p>
        </w:tc>
        <w:tc>
          <w:tcPr>
            <w:tcW w:w="389"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45 м</w:t>
            </w:r>
          </w:p>
        </w:tc>
        <w:tc>
          <w:tcPr>
            <w:tcW w:w="30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40 м</w:t>
            </w:r>
          </w:p>
        </w:tc>
        <w:tc>
          <w:tcPr>
            <w:tcW w:w="753" w:type="pct"/>
            <w:vAlign w:val="center"/>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85</w:t>
            </w:r>
          </w:p>
        </w:tc>
      </w:tr>
      <w:tr w:rsidR="00EF5C26" w:rsidRPr="00187FAD" w:rsidTr="009D493B">
        <w:tblPrEx>
          <w:tblCellMar>
            <w:top w:w="90" w:type="dxa"/>
            <w:left w:w="90" w:type="dxa"/>
            <w:bottom w:w="90" w:type="dxa"/>
            <w:right w:w="90" w:type="dxa"/>
          </w:tblCellMar>
        </w:tblPrEx>
        <w:trPr>
          <w:trHeight w:hRule="exact" w:val="481"/>
        </w:trPr>
        <w:tc>
          <w:tcPr>
            <w:tcW w:w="1372" w:type="pct"/>
            <w:vMerge/>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p>
        </w:tc>
        <w:tc>
          <w:tcPr>
            <w:tcW w:w="622" w:type="pct"/>
            <w:noWrap/>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70 км/ч</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80 м</w:t>
            </w:r>
          </w:p>
        </w:tc>
        <w:tc>
          <w:tcPr>
            <w:tcW w:w="46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70 м</w:t>
            </w:r>
          </w:p>
        </w:tc>
        <w:tc>
          <w:tcPr>
            <w:tcW w:w="544"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60 м</w:t>
            </w:r>
          </w:p>
        </w:tc>
        <w:tc>
          <w:tcPr>
            <w:tcW w:w="389"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55 м</w:t>
            </w:r>
          </w:p>
        </w:tc>
        <w:tc>
          <w:tcPr>
            <w:tcW w:w="307" w:type="pct"/>
            <w:vAlign w:val="center"/>
            <w:hideMark/>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50 м</w:t>
            </w:r>
          </w:p>
        </w:tc>
        <w:tc>
          <w:tcPr>
            <w:tcW w:w="753" w:type="pct"/>
            <w:vAlign w:val="center"/>
          </w:tcPr>
          <w:p w:rsidR="00EF5C26" w:rsidRPr="00187FAD" w:rsidRDefault="00EF5C26" w:rsidP="009D493B">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110</w:t>
            </w:r>
          </w:p>
        </w:tc>
      </w:tr>
    </w:tbl>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bookmarkStart w:id="668" w:name="_Ref477259731"/>
      <w:bookmarkStart w:id="669" w:name="_Toc459825803"/>
      <w:bookmarkStart w:id="670" w:name="_Toc468971834"/>
      <w:r w:rsidRPr="00187FAD">
        <w:rPr>
          <w:rFonts w:ascii="Times New Roman" w:hAnsi="Times New Roman" w:cs="Times New Roman"/>
          <w:color w:val="auto"/>
          <w:sz w:val="22"/>
          <w:szCs w:val="22"/>
        </w:rPr>
        <w:br w:type="page"/>
      </w:r>
    </w:p>
    <w:p w:rsidR="009D493B" w:rsidRPr="00487A80" w:rsidRDefault="009D493B" w:rsidP="009D493B">
      <w:pPr>
        <w:spacing w:line="240" w:lineRule="auto"/>
        <w:ind w:left="1440" w:hanging="1440"/>
        <w:jc w:val="center"/>
        <w:rPr>
          <w:rFonts w:ascii="Times New Roman" w:hAnsi="Times New Roman" w:cs="Times New Roman"/>
          <w:color w:val="auto"/>
          <w:sz w:val="24"/>
          <w:szCs w:val="24"/>
        </w:rPr>
      </w:pPr>
      <w:bookmarkStart w:id="671" w:name="_Ref477878898"/>
      <w:bookmarkStart w:id="672" w:name="Фигура_50"/>
      <w:bookmarkStart w:id="673" w:name="_Toc477878346"/>
      <w:r w:rsidRPr="00487A80">
        <w:rPr>
          <w:rFonts w:ascii="Times New Roman" w:hAnsi="Times New Roman" w:cs="Times New Roman"/>
          <w:color w:val="auto"/>
          <w:sz w:val="24"/>
          <w:szCs w:val="24"/>
        </w:rPr>
        <w:lastRenderedPageBreak/>
        <w:t xml:space="preserve">Полета на видимост, към </w:t>
      </w:r>
      <w:hyperlink w:anchor="чл_116" w:history="1">
        <w:r w:rsidRPr="00487A80">
          <w:rPr>
            <w:rStyle w:val="Hyperlink"/>
            <w:rFonts w:ascii="Times New Roman" w:hAnsi="Times New Roman" w:cs="Times New Roman"/>
            <w:sz w:val="24"/>
            <w:szCs w:val="24"/>
          </w:rPr>
          <w:t>чл. 116</w:t>
        </w:r>
      </w:hyperlink>
      <w:r w:rsidRPr="00487A80">
        <w:rPr>
          <w:rFonts w:ascii="Times New Roman" w:hAnsi="Times New Roman" w:cs="Times New Roman"/>
          <w:color w:val="auto"/>
          <w:sz w:val="24"/>
          <w:szCs w:val="24"/>
        </w:rPr>
        <w:t xml:space="preserve">, </w:t>
      </w:r>
      <w:hyperlink w:anchor="чл_118" w:history="1">
        <w:r w:rsidRPr="00487A80">
          <w:rPr>
            <w:rStyle w:val="Hyperlink"/>
            <w:rFonts w:ascii="Times New Roman" w:hAnsi="Times New Roman" w:cs="Times New Roman"/>
            <w:sz w:val="24"/>
            <w:szCs w:val="24"/>
          </w:rPr>
          <w:t>чл. 118</w:t>
        </w:r>
      </w:hyperlink>
      <w:r w:rsidRPr="00487A80">
        <w:rPr>
          <w:rFonts w:ascii="Times New Roman" w:hAnsi="Times New Roman" w:cs="Times New Roman"/>
          <w:color w:val="auto"/>
          <w:sz w:val="24"/>
          <w:szCs w:val="24"/>
        </w:rPr>
        <w:t xml:space="preserve"> .</w:t>
      </w:r>
    </w:p>
    <w:p w:rsidR="00EF5C26" w:rsidRPr="00487A80" w:rsidRDefault="00EF5C26" w:rsidP="009D493B">
      <w:pPr>
        <w:spacing w:line="240" w:lineRule="auto"/>
        <w:ind w:left="1440" w:hanging="1440"/>
        <w:jc w:val="right"/>
        <w:rPr>
          <w:rFonts w:ascii="Times New Roman" w:hAnsi="Times New Roman" w:cs="Times New Roman"/>
          <w:color w:val="auto"/>
          <w:sz w:val="24"/>
          <w:szCs w:val="24"/>
        </w:rPr>
      </w:pPr>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50</w:t>
      </w:r>
      <w:r w:rsidRPr="00487A80">
        <w:rPr>
          <w:rFonts w:ascii="Times New Roman" w:hAnsi="Times New Roman" w:cs="Times New Roman"/>
          <w:color w:val="auto"/>
          <w:sz w:val="24"/>
          <w:szCs w:val="24"/>
        </w:rPr>
        <w:fldChar w:fldCharType="end"/>
      </w:r>
      <w:bookmarkEnd w:id="668"/>
      <w:bookmarkEnd w:id="669"/>
      <w:bookmarkEnd w:id="670"/>
      <w:bookmarkEnd w:id="671"/>
      <w:bookmarkEnd w:id="672"/>
      <w:bookmarkEnd w:id="673"/>
    </w:p>
    <w:p w:rsidR="00EF5C26" w:rsidRPr="00187FAD" w:rsidRDefault="00EF5C26" w:rsidP="00EF5C26">
      <w:pPr>
        <w:spacing w:line="240" w:lineRule="auto"/>
        <w:rPr>
          <w:rFonts w:ascii="Times New Roman" w:hAnsi="Times New Roman" w:cs="Times New Roman"/>
          <w:color w:val="auto"/>
          <w:sz w:val="22"/>
          <w:szCs w:val="22"/>
          <w:lang w:eastAsia="de-DE"/>
        </w:rPr>
      </w:pPr>
    </w:p>
    <w:p w:rsidR="00EF5C26" w:rsidRPr="00187FAD" w:rsidRDefault="00EF5C26" w:rsidP="009D493B">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noProof/>
          <w:color w:val="auto"/>
          <w:sz w:val="22"/>
          <w:szCs w:val="22"/>
        </w:rPr>
        <w:drawing>
          <wp:inline distT="0" distB="0" distL="0" distR="0" wp14:anchorId="218D7A3E" wp14:editId="4B975252">
            <wp:extent cx="5352585" cy="2995961"/>
            <wp:effectExtent l="0" t="0" r="635" b="0"/>
            <wp:docPr id="138" name="Картина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27.jpg"/>
                    <pic:cNvPicPr/>
                  </pic:nvPicPr>
                  <pic:blipFill>
                    <a:blip r:embed="rId71">
                      <a:extLst>
                        <a:ext uri="{28A0092B-C50C-407E-A947-70E740481C1C}">
                          <a14:useLocalDpi xmlns:a14="http://schemas.microsoft.com/office/drawing/2010/main" val="0"/>
                        </a:ext>
                      </a:extLst>
                    </a:blip>
                    <a:stretch>
                      <a:fillRect/>
                    </a:stretch>
                  </pic:blipFill>
                  <pic:spPr>
                    <a:xfrm>
                      <a:off x="0" y="0"/>
                      <a:ext cx="5429140" cy="3038811"/>
                    </a:xfrm>
                    <a:prstGeom prst="rect">
                      <a:avLst/>
                    </a:prstGeom>
                  </pic:spPr>
                </pic:pic>
              </a:graphicData>
            </a:graphic>
          </wp:inline>
        </w:drawing>
      </w: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487A80" w:rsidRDefault="009D493B" w:rsidP="009D493B">
      <w:pPr>
        <w:spacing w:line="240" w:lineRule="auto"/>
        <w:jc w:val="center"/>
        <w:rPr>
          <w:rFonts w:ascii="Times New Roman" w:eastAsia="Times New Roman" w:hAnsi="Times New Roman" w:cs="Times New Roman"/>
          <w:bCs/>
          <w:color w:val="auto"/>
          <w:sz w:val="24"/>
          <w:szCs w:val="24"/>
          <w:lang w:eastAsia="de-DE"/>
        </w:rPr>
      </w:pPr>
      <w:r w:rsidRPr="00487A80">
        <w:rPr>
          <w:rFonts w:ascii="Times New Roman" w:hAnsi="Times New Roman" w:cs="Times New Roman"/>
          <w:color w:val="auto"/>
          <w:sz w:val="24"/>
          <w:szCs w:val="24"/>
        </w:rPr>
        <w:t xml:space="preserve">Полета на видимост на местата за пресичане на пешеходци, към </w:t>
      </w:r>
      <w:hyperlink w:anchor="чл_117" w:history="1">
        <w:r w:rsidRPr="00487A80">
          <w:rPr>
            <w:rStyle w:val="Hyperlink"/>
            <w:rFonts w:ascii="Times New Roman" w:hAnsi="Times New Roman" w:cs="Times New Roman"/>
            <w:sz w:val="24"/>
            <w:szCs w:val="24"/>
          </w:rPr>
          <w:t>чл. 117</w:t>
        </w:r>
      </w:hyperlink>
      <w:r w:rsidRPr="00487A80">
        <w:rPr>
          <w:rFonts w:ascii="Times New Roman" w:hAnsi="Times New Roman" w:cs="Times New Roman"/>
          <w:color w:val="auto"/>
          <w:sz w:val="24"/>
          <w:szCs w:val="24"/>
        </w:rPr>
        <w:t>.</w:t>
      </w:r>
    </w:p>
    <w:p w:rsidR="00EF5C26" w:rsidRPr="00487A80" w:rsidRDefault="00EF5C26" w:rsidP="009D493B">
      <w:pPr>
        <w:spacing w:line="240" w:lineRule="auto"/>
        <w:ind w:left="1440" w:hanging="1440"/>
        <w:jc w:val="right"/>
        <w:rPr>
          <w:rFonts w:ascii="Times New Roman" w:hAnsi="Times New Roman" w:cs="Times New Roman"/>
          <w:color w:val="auto"/>
          <w:sz w:val="24"/>
          <w:szCs w:val="24"/>
        </w:rPr>
      </w:pPr>
      <w:bookmarkStart w:id="674" w:name="_Ref477259913"/>
      <w:bookmarkStart w:id="675" w:name="Фигура_51"/>
      <w:bookmarkStart w:id="676" w:name="_Toc459825804"/>
      <w:bookmarkStart w:id="677" w:name="_Toc468971835"/>
      <w:bookmarkStart w:id="678" w:name="_Toc477878347"/>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51</w:t>
      </w:r>
      <w:r w:rsidRPr="00487A80">
        <w:rPr>
          <w:rFonts w:ascii="Times New Roman" w:hAnsi="Times New Roman" w:cs="Times New Roman"/>
          <w:color w:val="auto"/>
          <w:sz w:val="24"/>
          <w:szCs w:val="24"/>
        </w:rPr>
        <w:fldChar w:fldCharType="end"/>
      </w:r>
      <w:bookmarkEnd w:id="674"/>
      <w:bookmarkEnd w:id="675"/>
      <w:bookmarkEnd w:id="676"/>
      <w:bookmarkEnd w:id="677"/>
      <w:bookmarkEnd w:id="678"/>
    </w:p>
    <w:p w:rsidR="00EF5C26" w:rsidRPr="00187FAD" w:rsidRDefault="00EF5C26" w:rsidP="00EF5C26">
      <w:pPr>
        <w:spacing w:line="240" w:lineRule="auto"/>
        <w:rPr>
          <w:rFonts w:ascii="Times New Roman" w:hAnsi="Times New Roman" w:cs="Times New Roman"/>
          <w:color w:val="auto"/>
          <w:sz w:val="22"/>
          <w:szCs w:val="22"/>
          <w:lang w:eastAsia="de-DE"/>
        </w:rPr>
      </w:pPr>
    </w:p>
    <w:p w:rsidR="00EF5C26" w:rsidRPr="00187FAD" w:rsidRDefault="00EF5C26" w:rsidP="009D493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073DFDAB" wp14:editId="70392F7B">
            <wp:extent cx="5492744" cy="2286000"/>
            <wp:effectExtent l="0" t="0" r="0" b="0"/>
            <wp:docPr id="139" name="Картина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2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544911" cy="2307711"/>
                    </a:xfrm>
                    <a:prstGeom prst="rect">
                      <a:avLst/>
                    </a:prstGeom>
                  </pic:spPr>
                </pic:pic>
              </a:graphicData>
            </a:graphic>
          </wp:inline>
        </w:drawing>
      </w:r>
    </w:p>
    <w:p w:rsidR="00EF5C26" w:rsidRPr="00187FAD" w:rsidRDefault="00EF5C26" w:rsidP="00EF5C26">
      <w:pPr>
        <w:spacing w:line="240" w:lineRule="auto"/>
        <w:rPr>
          <w:rFonts w:ascii="Times New Roman" w:eastAsia="Calibri" w:hAnsi="Times New Roman" w:cs="Times New Roman"/>
          <w:bCs/>
          <w:i/>
          <w:color w:val="auto"/>
          <w:sz w:val="22"/>
          <w:szCs w:val="22"/>
          <w:lang w:eastAsia="en-US" w:bidi="en-US"/>
        </w:rPr>
      </w:pPr>
      <w:bookmarkStart w:id="679" w:name="_Приложение_12_"/>
      <w:bookmarkEnd w:id="679"/>
      <w:r w:rsidRPr="00187FAD">
        <w:rPr>
          <w:rFonts w:ascii="Times New Roman" w:hAnsi="Times New Roman" w:cs="Times New Roman"/>
          <w:i/>
          <w:color w:val="auto"/>
          <w:sz w:val="22"/>
          <w:szCs w:val="22"/>
        </w:rPr>
        <w:br w:type="page"/>
      </w:r>
    </w:p>
    <w:p w:rsidR="00EF5C26" w:rsidRPr="00487A80" w:rsidRDefault="00EF5C26" w:rsidP="00427D8D">
      <w:pPr>
        <w:pStyle w:val="Heading2"/>
      </w:pPr>
      <w:bookmarkStart w:id="680" w:name="_Приложение_25_към"/>
      <w:bookmarkStart w:id="681" w:name="Приложение_24"/>
      <w:bookmarkStart w:id="682" w:name="_Toc478724543"/>
      <w:bookmarkStart w:id="683" w:name="_Toc484195576"/>
      <w:bookmarkEnd w:id="680"/>
      <w:r w:rsidRPr="00487A80">
        <w:lastRenderedPageBreak/>
        <w:t>Приложение 24</w:t>
      </w:r>
      <w:bookmarkEnd w:id="681"/>
      <w:r w:rsidRPr="00487A80">
        <w:t xml:space="preserve"> към </w:t>
      </w:r>
      <w:hyperlink w:anchor="чл_95" w:history="1">
        <w:r w:rsidRPr="00487A80">
          <w:rPr>
            <w:rStyle w:val="Hyperlink"/>
          </w:rPr>
          <w:t>чл. 95</w:t>
        </w:r>
        <w:bookmarkEnd w:id="682"/>
        <w:bookmarkEnd w:id="683"/>
      </w:hyperlink>
      <w:r w:rsidR="00934637" w:rsidRPr="00487A80">
        <w:t xml:space="preserve"> </w:t>
      </w:r>
      <w:r w:rsidR="00E80CFE">
        <w:t xml:space="preserve">, </w:t>
      </w:r>
      <w:hyperlink w:anchor="чл_119" w:history="1">
        <w:r w:rsidR="00E80CFE" w:rsidRPr="00E80CFE">
          <w:rPr>
            <w:rStyle w:val="Hyperlink"/>
          </w:rPr>
          <w:t>чл. 119</w:t>
        </w:r>
      </w:hyperlink>
      <w:r w:rsidR="00E80CFE" w:rsidRPr="00E80CFE">
        <w:t>.</w:t>
      </w:r>
    </w:p>
    <w:p w:rsidR="00EF5C26" w:rsidRPr="00487A80" w:rsidRDefault="009D493B" w:rsidP="009D493B">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Височина на бордюри</w:t>
      </w:r>
    </w:p>
    <w:p w:rsidR="00EF5C26" w:rsidRPr="00487A80" w:rsidRDefault="00EF5C26" w:rsidP="009D493B">
      <w:pPr>
        <w:spacing w:line="240" w:lineRule="auto"/>
        <w:ind w:left="1440" w:hanging="1440"/>
        <w:jc w:val="right"/>
        <w:rPr>
          <w:rFonts w:ascii="Times New Roman" w:hAnsi="Times New Roman" w:cs="Times New Roman"/>
          <w:color w:val="auto"/>
          <w:sz w:val="24"/>
          <w:szCs w:val="24"/>
        </w:rPr>
      </w:pPr>
      <w:bookmarkStart w:id="684" w:name="Таблица_28"/>
      <w:bookmarkStart w:id="685" w:name="_Toc477878409"/>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28</w:t>
      </w:r>
      <w:r w:rsidRPr="00487A80">
        <w:rPr>
          <w:rFonts w:ascii="Times New Roman" w:hAnsi="Times New Roman" w:cs="Times New Roman"/>
          <w:color w:val="auto"/>
          <w:sz w:val="24"/>
          <w:szCs w:val="24"/>
        </w:rPr>
        <w:fldChar w:fldCharType="end"/>
      </w:r>
      <w:bookmarkEnd w:id="684"/>
      <w:bookmarkEnd w:id="685"/>
    </w:p>
    <w:p w:rsidR="00EF5C26" w:rsidRPr="00187FAD" w:rsidRDefault="00EF5C26" w:rsidP="00EF5C26">
      <w:pPr>
        <w:spacing w:line="240" w:lineRule="auto"/>
        <w:rPr>
          <w:rFonts w:ascii="Times New Roman" w:hAnsi="Times New Roman" w:cs="Times New Roman"/>
          <w:color w:val="auto"/>
          <w:sz w:val="22"/>
          <w:szCs w:val="22"/>
        </w:rPr>
      </w:pP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1407"/>
        <w:gridCol w:w="1555"/>
        <w:gridCol w:w="3421"/>
        <w:gridCol w:w="3437"/>
      </w:tblGrid>
      <w:tr w:rsidR="00EF5C26" w:rsidRPr="00187FAD" w:rsidTr="009D493B">
        <w:trPr>
          <w:tblHeader/>
          <w:jc w:val="center"/>
        </w:trPr>
        <w:tc>
          <w:tcPr>
            <w:tcW w:w="716"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Конструкция</w:t>
            </w:r>
          </w:p>
        </w:tc>
        <w:tc>
          <w:tcPr>
            <w:tcW w:w="792"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Височина</w:t>
            </w:r>
          </w:p>
        </w:tc>
        <w:tc>
          <w:tcPr>
            <w:tcW w:w="1742"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Функция</w:t>
            </w:r>
          </w:p>
        </w:tc>
        <w:tc>
          <w:tcPr>
            <w:tcW w:w="1749"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Приложение</w:t>
            </w:r>
          </w:p>
        </w:tc>
      </w:tr>
      <w:tr w:rsidR="00EF5C26" w:rsidRPr="00187FAD" w:rsidTr="009D493B">
        <w:trPr>
          <w:trHeight w:val="842"/>
          <w:jc w:val="center"/>
        </w:trPr>
        <w:tc>
          <w:tcPr>
            <w:tcW w:w="716" w:type="pct"/>
            <w:vMerge w:val="restar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високи</w:t>
            </w:r>
          </w:p>
        </w:tc>
        <w:tc>
          <w:tcPr>
            <w:tcW w:w="792"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10 см-14 см</w:t>
            </w:r>
            <w:r w:rsidRPr="00187FAD">
              <w:rPr>
                <w:rFonts w:ascii="Times New Roman" w:eastAsia="Times New Roman" w:hAnsi="Times New Roman" w:cs="Times New Roman"/>
                <w:color w:val="auto"/>
                <w:lang w:eastAsia="de-DE"/>
              </w:rPr>
              <w:br/>
              <w:t>(максимално 20 см</w:t>
            </w:r>
          </w:p>
        </w:tc>
        <w:tc>
          <w:tcPr>
            <w:tcW w:w="1742"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Разделяне платно/тротоар, велоалея</w:t>
            </w:r>
          </w:p>
        </w:tc>
        <w:tc>
          <w:tcPr>
            <w:tcW w:w="174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Улици от главната улична мрежа с</w:t>
            </w:r>
            <w:r w:rsidRPr="00187FAD">
              <w:rPr>
                <w:rFonts w:ascii="Times New Roman" w:eastAsia="Times New Roman" w:hAnsi="Times New Roman" w:cs="Times New Roman"/>
                <w:color w:val="auto"/>
                <w:lang w:eastAsia="de-DE"/>
              </w:rPr>
              <w:br/>
              <w:t xml:space="preserve">четири и повече ленти </w:t>
            </w:r>
          </w:p>
        </w:tc>
      </w:tr>
      <w:tr w:rsidR="00EF5C26" w:rsidRPr="00187FAD" w:rsidTr="009D493B">
        <w:trPr>
          <w:jc w:val="center"/>
        </w:trPr>
        <w:tc>
          <w:tcPr>
            <w:tcW w:w="716" w:type="pct"/>
            <w:vMerge/>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p>
        </w:tc>
        <w:tc>
          <w:tcPr>
            <w:tcW w:w="792"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8 см-12 см</w:t>
            </w:r>
          </w:p>
        </w:tc>
        <w:tc>
          <w:tcPr>
            <w:tcW w:w="1742"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Разделяне платно/тротоар респ. лента за паркиране/тротоар (велоалея)</w:t>
            </w:r>
          </w:p>
        </w:tc>
        <w:tc>
          <w:tcPr>
            <w:tcW w:w="1749"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Двулентови главни улици и</w:t>
            </w:r>
            <w:r w:rsidRPr="00187FAD">
              <w:rPr>
                <w:rFonts w:ascii="Times New Roman" w:eastAsia="Times New Roman" w:hAnsi="Times New Roman" w:cs="Times New Roman"/>
                <w:color w:val="auto"/>
                <w:lang w:eastAsia="de-DE"/>
              </w:rPr>
              <w:br/>
              <w:t>събирателни улици</w:t>
            </w:r>
          </w:p>
        </w:tc>
      </w:tr>
      <w:tr w:rsidR="00EF5C26" w:rsidRPr="00187FAD" w:rsidTr="009D493B">
        <w:trPr>
          <w:jc w:val="center"/>
        </w:trPr>
        <w:tc>
          <w:tcPr>
            <w:tcW w:w="716"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Полувисоки</w:t>
            </w:r>
          </w:p>
        </w:tc>
        <w:tc>
          <w:tcPr>
            <w:tcW w:w="792"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4 см-6 см</w:t>
            </w:r>
          </w:p>
        </w:tc>
        <w:tc>
          <w:tcPr>
            <w:tcW w:w="1742"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 xml:space="preserve">Разделяне платно/тротоар (велоалея) </w:t>
            </w:r>
            <w:r w:rsidRPr="00187FAD">
              <w:rPr>
                <w:rFonts w:ascii="Times New Roman" w:eastAsia="Times New Roman" w:hAnsi="Times New Roman" w:cs="Times New Roman"/>
                <w:color w:val="auto"/>
                <w:lang w:eastAsia="de-DE"/>
              </w:rPr>
              <w:br/>
              <w:t>платно/лента за паркиране</w:t>
            </w:r>
          </w:p>
        </w:tc>
        <w:tc>
          <w:tcPr>
            <w:tcW w:w="174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Събирателни и обслужващи улици</w:t>
            </w:r>
          </w:p>
        </w:tc>
      </w:tr>
      <w:tr w:rsidR="00EF5C26" w:rsidRPr="00187FAD" w:rsidTr="009D493B">
        <w:trPr>
          <w:jc w:val="center"/>
        </w:trPr>
        <w:tc>
          <w:tcPr>
            <w:tcW w:w="716"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ниски</w:t>
            </w:r>
            <w:r w:rsidRPr="00187FAD">
              <w:rPr>
                <w:rFonts w:ascii="Times New Roman" w:eastAsia="Times New Roman" w:hAnsi="Times New Roman" w:cs="Times New Roman"/>
                <w:color w:val="auto"/>
                <w:vertAlign w:val="superscript"/>
                <w:lang w:eastAsia="de-DE"/>
              </w:rPr>
              <w:t>*)</w:t>
            </w:r>
          </w:p>
        </w:tc>
        <w:tc>
          <w:tcPr>
            <w:tcW w:w="792"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под</w:t>
            </w:r>
            <w:r w:rsidRPr="00187FAD">
              <w:rPr>
                <w:rFonts w:ascii="Times New Roman" w:eastAsia="Times New Roman" w:hAnsi="Times New Roman" w:cs="Times New Roman"/>
                <w:color w:val="auto"/>
                <w:lang w:eastAsia="de-DE"/>
              </w:rPr>
              <w:br/>
              <w:t>4 см до 0 см</w:t>
            </w:r>
          </w:p>
        </w:tc>
        <w:tc>
          <w:tcPr>
            <w:tcW w:w="1742"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Разделяне платно/тротоар (велоалея) платно/лента за паркиране</w:t>
            </w:r>
          </w:p>
        </w:tc>
        <w:tc>
          <w:tcPr>
            <w:tcW w:w="174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Събирателни и обслужващи улици със слаб транспортен поток</w:t>
            </w:r>
            <w:r w:rsidRPr="00187FAD">
              <w:rPr>
                <w:rFonts w:ascii="Times New Roman" w:eastAsia="Times New Roman" w:hAnsi="Times New Roman" w:cs="Times New Roman"/>
                <w:color w:val="auto"/>
                <w:lang w:eastAsia="de-DE"/>
              </w:rPr>
              <w:br/>
              <w:t>намаляване на бордюра на местата за пресичане за пешеходци и велосипедисти</w:t>
            </w:r>
          </w:p>
        </w:tc>
      </w:tr>
      <w:tr w:rsidR="00EF5C26" w:rsidRPr="00187FAD" w:rsidTr="009D493B">
        <w:trPr>
          <w:jc w:val="center"/>
        </w:trPr>
        <w:tc>
          <w:tcPr>
            <w:tcW w:w="5000" w:type="pct"/>
            <w:gridSpan w:val="4"/>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vertAlign w:val="superscript"/>
                <w:lang w:eastAsia="de-DE"/>
              </w:rPr>
              <w:t>*)</w:t>
            </w:r>
            <w:r w:rsidRPr="00187FAD">
              <w:rPr>
                <w:rFonts w:ascii="Times New Roman" w:eastAsia="Times New Roman" w:hAnsi="Times New Roman" w:cs="Times New Roman"/>
                <w:color w:val="auto"/>
                <w:lang w:eastAsia="de-DE"/>
              </w:rPr>
              <w:t> Алтернативно: повдигнато павиран страничен участък с павета от естествен камък</w:t>
            </w:r>
          </w:p>
        </w:tc>
      </w:tr>
    </w:tbl>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487A80" w:rsidRDefault="009D493B" w:rsidP="009D493B">
      <w:pPr>
        <w:spacing w:line="240" w:lineRule="auto"/>
        <w:jc w:val="center"/>
        <w:rPr>
          <w:rFonts w:ascii="Times New Roman" w:hAnsi="Times New Roman" w:cs="Times New Roman"/>
          <w:color w:val="auto"/>
          <w:sz w:val="24"/>
          <w:szCs w:val="24"/>
        </w:rPr>
      </w:pPr>
      <w:bookmarkStart w:id="686" w:name="_Toc459825805"/>
      <w:r w:rsidRPr="00487A80">
        <w:rPr>
          <w:rFonts w:ascii="Times New Roman" w:hAnsi="Times New Roman" w:cs="Times New Roman"/>
          <w:color w:val="auto"/>
          <w:sz w:val="24"/>
          <w:szCs w:val="24"/>
        </w:rPr>
        <w:t>Павиран участък при вливане в улица по главно направление</w:t>
      </w:r>
    </w:p>
    <w:p w:rsidR="00EF5C26" w:rsidRPr="00487A80" w:rsidRDefault="00EF5C26" w:rsidP="009D493B">
      <w:pPr>
        <w:spacing w:line="240" w:lineRule="auto"/>
        <w:ind w:left="1440" w:hanging="1440"/>
        <w:jc w:val="right"/>
        <w:rPr>
          <w:rFonts w:ascii="Times New Roman" w:hAnsi="Times New Roman" w:cs="Times New Roman"/>
          <w:color w:val="auto"/>
          <w:sz w:val="24"/>
          <w:szCs w:val="24"/>
        </w:rPr>
      </w:pPr>
      <w:bookmarkStart w:id="687" w:name="Фигура_52"/>
      <w:bookmarkStart w:id="688" w:name="_Toc468971836"/>
      <w:bookmarkStart w:id="689" w:name="_Toc477878348"/>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52</w:t>
      </w:r>
      <w:r w:rsidRPr="00487A80">
        <w:rPr>
          <w:rFonts w:ascii="Times New Roman" w:hAnsi="Times New Roman" w:cs="Times New Roman"/>
          <w:color w:val="auto"/>
          <w:sz w:val="24"/>
          <w:szCs w:val="24"/>
        </w:rPr>
        <w:fldChar w:fldCharType="end"/>
      </w:r>
      <w:bookmarkEnd w:id="686"/>
      <w:bookmarkEnd w:id="687"/>
      <w:bookmarkEnd w:id="688"/>
      <w:bookmarkEnd w:id="689"/>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934637">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64D22323" wp14:editId="6C9AD64C">
            <wp:extent cx="2400967" cy="1941095"/>
            <wp:effectExtent l="0" t="0" r="0" b="2540"/>
            <wp:docPr id="106" name="Картина 106"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 descr="Abbildu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06017" cy="1945178"/>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hAnsi="Times New Roman" w:cs="Times New Roman"/>
          <w:color w:val="auto"/>
          <w:sz w:val="22"/>
          <w:szCs w:val="22"/>
        </w:rPr>
      </w:pPr>
      <w:bookmarkStart w:id="690" w:name="_Toc459825806"/>
      <w:r w:rsidRPr="00187FAD">
        <w:rPr>
          <w:rFonts w:ascii="Times New Roman" w:hAnsi="Times New Roman" w:cs="Times New Roman"/>
          <w:color w:val="auto"/>
          <w:sz w:val="22"/>
          <w:szCs w:val="22"/>
        </w:rPr>
        <w:br w:type="page"/>
      </w:r>
    </w:p>
    <w:p w:rsidR="00487A80" w:rsidRDefault="00487A80" w:rsidP="009D493B">
      <w:pPr>
        <w:spacing w:line="240" w:lineRule="auto"/>
        <w:ind w:left="1440" w:hanging="1440"/>
        <w:jc w:val="center"/>
        <w:rPr>
          <w:rFonts w:ascii="Times New Roman" w:hAnsi="Times New Roman" w:cs="Times New Roman"/>
          <w:color w:val="auto"/>
          <w:lang w:val="en-US"/>
        </w:rPr>
      </w:pPr>
      <w:bookmarkStart w:id="691" w:name="Фигура_53"/>
      <w:bookmarkStart w:id="692" w:name="_Toc468971837"/>
      <w:bookmarkStart w:id="693" w:name="_Toc477878349"/>
    </w:p>
    <w:p w:rsidR="009D493B" w:rsidRPr="00487A80" w:rsidRDefault="009D493B" w:rsidP="009D493B">
      <w:pPr>
        <w:spacing w:line="240" w:lineRule="auto"/>
        <w:ind w:left="1440" w:hanging="1440"/>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Т</w:t>
      </w:r>
      <w:r w:rsidRPr="00487A80">
        <w:rPr>
          <w:rFonts w:ascii="Times New Roman" w:eastAsia="Times New Roman" w:hAnsi="Times New Roman" w:cs="Times New Roman"/>
          <w:bCs/>
          <w:color w:val="auto"/>
          <w:sz w:val="24"/>
          <w:szCs w:val="24"/>
          <w:lang w:eastAsia="de-DE"/>
        </w:rPr>
        <w:t>ротоар на мястото на вливане в улица по главно направление</w:t>
      </w:r>
    </w:p>
    <w:p w:rsidR="00EF5C26" w:rsidRPr="00487A80" w:rsidRDefault="00EF5C26" w:rsidP="009D493B">
      <w:pPr>
        <w:spacing w:line="240" w:lineRule="auto"/>
        <w:ind w:left="1440" w:hanging="1440"/>
        <w:jc w:val="right"/>
        <w:rPr>
          <w:rFonts w:ascii="Times New Roman" w:eastAsia="Times New Roman" w:hAnsi="Times New Roman" w:cs="Times New Roman"/>
          <w:bCs/>
          <w:color w:val="auto"/>
          <w:sz w:val="24"/>
          <w:szCs w:val="24"/>
          <w:lang w:eastAsia="de-DE"/>
        </w:rPr>
      </w:pPr>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53</w:t>
      </w:r>
      <w:r w:rsidRPr="00487A80">
        <w:rPr>
          <w:rFonts w:ascii="Times New Roman" w:hAnsi="Times New Roman" w:cs="Times New Roman"/>
          <w:color w:val="auto"/>
          <w:sz w:val="24"/>
          <w:szCs w:val="24"/>
        </w:rPr>
        <w:fldChar w:fldCharType="end"/>
      </w:r>
      <w:bookmarkEnd w:id="690"/>
      <w:bookmarkEnd w:id="691"/>
      <w:bookmarkEnd w:id="692"/>
      <w:bookmarkEnd w:id="693"/>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9D493B">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0B1C009F" wp14:editId="4C509386">
            <wp:extent cx="3048000" cy="2293566"/>
            <wp:effectExtent l="0" t="0" r="0" b="0"/>
            <wp:docPr id="105" name="Картина 105"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 descr="Abbildu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38039" cy="2286070"/>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EF5C26" w:rsidRPr="00487A80" w:rsidRDefault="009D493B" w:rsidP="009D493B">
      <w:pPr>
        <w:spacing w:line="240" w:lineRule="auto"/>
        <w:jc w:val="center"/>
        <w:rPr>
          <w:rFonts w:ascii="Times New Roman" w:eastAsia="Times New Roman" w:hAnsi="Times New Roman" w:cs="Times New Roman"/>
          <w:color w:val="auto"/>
          <w:sz w:val="24"/>
          <w:szCs w:val="24"/>
          <w:lang w:eastAsia="de-DE"/>
        </w:rPr>
      </w:pPr>
      <w:r w:rsidRPr="00487A80">
        <w:rPr>
          <w:rFonts w:ascii="Times New Roman" w:hAnsi="Times New Roman" w:cs="Times New Roman"/>
          <w:color w:val="auto"/>
          <w:sz w:val="24"/>
          <w:szCs w:val="24"/>
        </w:rPr>
        <w:t>Бордюри в пресичащите пешеходните и велосипедни трасета участъци</w:t>
      </w:r>
    </w:p>
    <w:p w:rsidR="00EF5C26" w:rsidRPr="00487A80" w:rsidRDefault="00EF5C26" w:rsidP="009D493B">
      <w:pPr>
        <w:spacing w:line="240" w:lineRule="auto"/>
        <w:ind w:left="1440" w:hanging="1440"/>
        <w:jc w:val="right"/>
        <w:rPr>
          <w:rFonts w:ascii="Times New Roman" w:hAnsi="Times New Roman" w:cs="Times New Roman"/>
          <w:color w:val="auto"/>
          <w:sz w:val="24"/>
          <w:szCs w:val="24"/>
        </w:rPr>
      </w:pPr>
      <w:bookmarkStart w:id="694" w:name="_Ref477264808"/>
      <w:bookmarkStart w:id="695" w:name="Фигура_54"/>
      <w:bookmarkStart w:id="696" w:name="_Toc459825807"/>
      <w:bookmarkStart w:id="697" w:name="_Toc468971838"/>
      <w:bookmarkStart w:id="698" w:name="_Toc477878350"/>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54</w:t>
      </w:r>
      <w:r w:rsidRPr="00487A80">
        <w:rPr>
          <w:rFonts w:ascii="Times New Roman" w:hAnsi="Times New Roman" w:cs="Times New Roman"/>
          <w:color w:val="auto"/>
          <w:sz w:val="24"/>
          <w:szCs w:val="24"/>
        </w:rPr>
        <w:fldChar w:fldCharType="end"/>
      </w:r>
      <w:bookmarkEnd w:id="694"/>
      <w:bookmarkEnd w:id="695"/>
      <w:bookmarkEnd w:id="696"/>
      <w:bookmarkEnd w:id="697"/>
      <w:bookmarkEnd w:id="698"/>
    </w:p>
    <w:p w:rsidR="00EF5C26" w:rsidRPr="00187FAD" w:rsidRDefault="00EF5C26" w:rsidP="00EF5C26">
      <w:pPr>
        <w:spacing w:line="240" w:lineRule="auto"/>
        <w:rPr>
          <w:rFonts w:ascii="Times New Roman" w:hAnsi="Times New Roman" w:cs="Times New Roman"/>
          <w:color w:val="auto"/>
          <w:sz w:val="22"/>
          <w:szCs w:val="22"/>
          <w:lang w:eastAsia="de-DE"/>
        </w:rPr>
      </w:pPr>
    </w:p>
    <w:p w:rsidR="00EF5C26" w:rsidRPr="00187FAD" w:rsidRDefault="00EF5C26" w:rsidP="00EF5C26">
      <w:pPr>
        <w:spacing w:line="240" w:lineRule="auto"/>
        <w:rPr>
          <w:rFonts w:ascii="Times New Roman" w:hAnsi="Times New Roman" w:cs="Times New Roman"/>
          <w:color w:val="auto"/>
          <w:sz w:val="22"/>
          <w:szCs w:val="22"/>
          <w:lang w:eastAsia="de-DE"/>
        </w:rPr>
      </w:pPr>
    </w:p>
    <w:p w:rsidR="00EF5C26" w:rsidRPr="00187FAD" w:rsidRDefault="00EF5C26" w:rsidP="009D493B">
      <w:pPr>
        <w:spacing w:line="240" w:lineRule="auto"/>
        <w:jc w:val="center"/>
        <w:rPr>
          <w:rFonts w:ascii="Times New Roman" w:hAnsi="Times New Roman" w:cs="Times New Roman"/>
          <w:bCs/>
          <w:color w:val="auto"/>
          <w:sz w:val="22"/>
          <w:szCs w:val="22"/>
          <w:lang w:eastAsia="de-DE"/>
        </w:rPr>
      </w:pPr>
      <w:r w:rsidRPr="00187FAD">
        <w:rPr>
          <w:rFonts w:ascii="Times New Roman" w:hAnsi="Times New Roman" w:cs="Times New Roman"/>
          <w:bCs/>
          <w:noProof/>
          <w:color w:val="auto"/>
          <w:sz w:val="22"/>
          <w:szCs w:val="22"/>
        </w:rPr>
        <w:drawing>
          <wp:inline distT="0" distB="0" distL="0" distR="0" wp14:anchorId="4A386B9F" wp14:editId="71859AD6">
            <wp:extent cx="5200955" cy="2831223"/>
            <wp:effectExtent l="0" t="0" r="0" b="7620"/>
            <wp:docPr id="140" name="Картина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29.jpg"/>
                    <pic:cNvPicPr/>
                  </pic:nvPicPr>
                  <pic:blipFill>
                    <a:blip r:embed="rId75">
                      <a:extLst>
                        <a:ext uri="{28A0092B-C50C-407E-A947-70E740481C1C}">
                          <a14:useLocalDpi xmlns:a14="http://schemas.microsoft.com/office/drawing/2010/main" val="0"/>
                        </a:ext>
                      </a:extLst>
                    </a:blip>
                    <a:stretch>
                      <a:fillRect/>
                    </a:stretch>
                  </pic:blipFill>
                  <pic:spPr>
                    <a:xfrm>
                      <a:off x="0" y="0"/>
                      <a:ext cx="5208321" cy="2835233"/>
                    </a:xfrm>
                    <a:prstGeom prst="rect">
                      <a:avLst/>
                    </a:prstGeom>
                  </pic:spPr>
                </pic:pic>
              </a:graphicData>
            </a:graphic>
          </wp:inline>
        </w:drawing>
      </w:r>
    </w:p>
    <w:p w:rsidR="00EF5C26" w:rsidRPr="00187FAD" w:rsidRDefault="00EF5C26" w:rsidP="00EF5C26">
      <w:pPr>
        <w:spacing w:line="240" w:lineRule="auto"/>
        <w:rPr>
          <w:rFonts w:ascii="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hAnsi="Times New Roman" w:cs="Times New Roman"/>
          <w:bCs/>
          <w:color w:val="auto"/>
          <w:sz w:val="22"/>
          <w:szCs w:val="22"/>
          <w:lang w:eastAsia="de-DE"/>
        </w:rPr>
      </w:pPr>
    </w:p>
    <w:p w:rsidR="00EF5C26" w:rsidRPr="00187FAD" w:rsidRDefault="00EF5C26" w:rsidP="00EF5C26">
      <w:pPr>
        <w:spacing w:line="240" w:lineRule="auto"/>
        <w:rPr>
          <w:rFonts w:ascii="Times New Roman" w:hAnsi="Times New Roman" w:cs="Times New Roman"/>
          <w:color w:val="auto"/>
          <w:sz w:val="22"/>
          <w:szCs w:val="22"/>
        </w:rPr>
      </w:pPr>
      <w:bookmarkStart w:id="699" w:name="_Ref477260388"/>
      <w:bookmarkStart w:id="700" w:name="_Toc459825753"/>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9D493B" w:rsidRPr="00187FAD" w:rsidRDefault="009D493B" w:rsidP="00EF5C26">
      <w:pPr>
        <w:spacing w:line="240" w:lineRule="auto"/>
        <w:rPr>
          <w:rFonts w:ascii="Times New Roman" w:hAnsi="Times New Roman" w:cs="Times New Roman"/>
          <w:color w:val="auto"/>
          <w:sz w:val="22"/>
          <w:szCs w:val="22"/>
        </w:rPr>
      </w:pPr>
    </w:p>
    <w:p w:rsidR="00EF5C26" w:rsidRPr="00487A80" w:rsidRDefault="009D493B" w:rsidP="009D493B">
      <w:pPr>
        <w:spacing w:line="240" w:lineRule="auto"/>
        <w:jc w:val="center"/>
        <w:rPr>
          <w:rFonts w:ascii="Times New Roman" w:hAnsi="Times New Roman" w:cs="Times New Roman"/>
          <w:color w:val="auto"/>
          <w:sz w:val="24"/>
          <w:szCs w:val="24"/>
        </w:rPr>
      </w:pPr>
      <w:r w:rsidRPr="00487A80">
        <w:rPr>
          <w:rFonts w:ascii="Times New Roman" w:eastAsia="Times New Roman" w:hAnsi="Times New Roman" w:cs="Times New Roman"/>
          <w:bCs/>
          <w:color w:val="auto"/>
          <w:sz w:val="24"/>
          <w:szCs w:val="24"/>
          <w:lang w:eastAsia="de-DE"/>
        </w:rPr>
        <w:t xml:space="preserve">Свързване към главна улица, към </w:t>
      </w:r>
      <w:hyperlink w:anchor="чл_119" w:history="1">
        <w:r w:rsidRPr="00487A80">
          <w:rPr>
            <w:rStyle w:val="Hyperlink"/>
            <w:rFonts w:ascii="Times New Roman" w:eastAsia="Times New Roman" w:hAnsi="Times New Roman" w:cs="Times New Roman"/>
            <w:bCs/>
            <w:sz w:val="24"/>
            <w:szCs w:val="24"/>
            <w:lang w:eastAsia="de-DE"/>
          </w:rPr>
          <w:t>чл. 119</w:t>
        </w:r>
      </w:hyperlink>
      <w:r w:rsidRPr="00487A80">
        <w:rPr>
          <w:rFonts w:ascii="Times New Roman" w:eastAsia="Times New Roman" w:hAnsi="Times New Roman" w:cs="Times New Roman"/>
          <w:bCs/>
          <w:color w:val="auto"/>
          <w:sz w:val="24"/>
          <w:szCs w:val="24"/>
          <w:lang w:eastAsia="de-DE"/>
        </w:rPr>
        <w:t>.</w:t>
      </w:r>
    </w:p>
    <w:p w:rsidR="00EF5C26" w:rsidRPr="00487A80" w:rsidRDefault="00EF5C26" w:rsidP="009D493B">
      <w:pPr>
        <w:spacing w:line="240" w:lineRule="auto"/>
        <w:jc w:val="right"/>
        <w:rPr>
          <w:rFonts w:ascii="Times New Roman" w:eastAsia="Times New Roman" w:hAnsi="Times New Roman" w:cs="Times New Roman"/>
          <w:bCs/>
          <w:color w:val="auto"/>
          <w:sz w:val="24"/>
          <w:szCs w:val="24"/>
          <w:lang w:eastAsia="de-DE"/>
        </w:rPr>
      </w:pPr>
      <w:bookmarkStart w:id="701" w:name="_Ref477871527"/>
      <w:bookmarkStart w:id="702" w:name="Таблица_29"/>
      <w:bookmarkStart w:id="703" w:name="_Ref477871520"/>
      <w:bookmarkStart w:id="704" w:name="_Toc477878410"/>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29</w:t>
      </w:r>
      <w:r w:rsidRPr="00487A80">
        <w:rPr>
          <w:rFonts w:ascii="Times New Roman" w:hAnsi="Times New Roman" w:cs="Times New Roman"/>
          <w:color w:val="auto"/>
          <w:sz w:val="24"/>
          <w:szCs w:val="24"/>
        </w:rPr>
        <w:fldChar w:fldCharType="end"/>
      </w:r>
      <w:bookmarkEnd w:id="699"/>
      <w:bookmarkEnd w:id="700"/>
      <w:bookmarkEnd w:id="701"/>
      <w:bookmarkEnd w:id="702"/>
      <w:bookmarkEnd w:id="703"/>
      <w:bookmarkEnd w:id="704"/>
    </w:p>
    <w:p w:rsidR="00EF5C26" w:rsidRPr="00187FAD" w:rsidRDefault="00EF5C26" w:rsidP="00EF5C26">
      <w:pPr>
        <w:spacing w:line="240" w:lineRule="auto"/>
        <w:rPr>
          <w:rFonts w:ascii="Times New Roman" w:hAnsi="Times New Roman" w:cs="Times New Roman"/>
          <w:color w:val="auto"/>
          <w:sz w:val="22"/>
          <w:szCs w:val="22"/>
          <w:lang w:eastAsia="de-DE"/>
        </w:rPr>
      </w:pP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2930"/>
        <w:gridCol w:w="6890"/>
      </w:tblGrid>
      <w:tr w:rsidR="00EF5C26" w:rsidRPr="00187FAD" w:rsidTr="009D493B">
        <w:trPr>
          <w:trHeight w:hRule="exact" w:val="428"/>
          <w:tblHeader/>
          <w:jc w:val="center"/>
        </w:trPr>
        <w:tc>
          <w:tcPr>
            <w:tcW w:w="887"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Връзка</w:t>
            </w:r>
          </w:p>
        </w:tc>
        <w:tc>
          <w:tcPr>
            <w:tcW w:w="4113"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Изпълнение</w:t>
            </w:r>
          </w:p>
        </w:tc>
      </w:tr>
      <w:tr w:rsidR="00EF5C26" w:rsidRPr="00187FAD" w:rsidTr="009D493B">
        <w:trPr>
          <w:trHeight w:hRule="exact" w:val="1588"/>
          <w:jc w:val="center"/>
        </w:trPr>
        <w:tc>
          <w:tcPr>
            <w:tcW w:w="887"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Алеи в жилищни райони</w:t>
            </w:r>
          </w:p>
        </w:tc>
        <w:tc>
          <w:tcPr>
            <w:tcW w:w="4113"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Предимно с пътно динамично ефективни частично павирани участъци (наклон на рампата 1 : 10 до 1 : 7),</w:t>
            </w:r>
            <w:r w:rsidRPr="00187FAD">
              <w:rPr>
                <w:rFonts w:ascii="Times New Roman" w:eastAsia="Times New Roman" w:hAnsi="Times New Roman" w:cs="Times New Roman"/>
                <w:bCs/>
                <w:color w:val="auto"/>
                <w:lang w:eastAsia="de-DE"/>
              </w:rPr>
              <w:br/>
              <w:t>алтернативно с пресичащи велосипедни и пешеходните трасета участъци</w:t>
            </w:r>
            <w:r w:rsidRPr="00187FAD">
              <w:rPr>
                <w:rFonts w:ascii="Times New Roman" w:eastAsia="Times New Roman" w:hAnsi="Times New Roman" w:cs="Times New Roman"/>
                <w:bCs/>
                <w:color w:val="auto"/>
                <w:lang w:eastAsia="de-DE"/>
              </w:rPr>
              <w:br/>
              <w:t>Широчината на снижения бордюр определяна от траекторията на завиване за оразмерителното превозно средство, е най-малко 3,00 м и също така не по-малка от широчината на коридора за движение на алеята</w:t>
            </w:r>
          </w:p>
        </w:tc>
      </w:tr>
      <w:tr w:rsidR="00EF5C26" w:rsidRPr="00187FAD" w:rsidTr="009D493B">
        <w:trPr>
          <w:trHeight w:hRule="exact" w:val="2331"/>
          <w:jc w:val="center"/>
        </w:trPr>
        <w:tc>
          <w:tcPr>
            <w:tcW w:w="887"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Подстъпи към поземлени имоти</w:t>
            </w:r>
          </w:p>
        </w:tc>
        <w:tc>
          <w:tcPr>
            <w:tcW w:w="4113"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Граничещите странични зони могат да бъда защитени от бетонови колчета, велосипедните алеи се маркират ясно и/или са разграничават чрез използване на различен материал</w:t>
            </w:r>
            <w:r w:rsidRPr="00187FAD">
              <w:rPr>
                <w:rFonts w:ascii="Times New Roman" w:eastAsia="Times New Roman" w:hAnsi="Times New Roman" w:cs="Times New Roman"/>
                <w:bCs/>
                <w:color w:val="auto"/>
                <w:lang w:eastAsia="de-DE"/>
              </w:rPr>
              <w:br/>
              <w:t>Снижените бордюри респ. рампи трябва да бъдат обособени в рамките на разделителната пътна маркировка</w:t>
            </w:r>
            <w:r w:rsidRPr="00187FAD">
              <w:rPr>
                <w:rFonts w:ascii="Times New Roman" w:eastAsia="Times New Roman" w:hAnsi="Times New Roman" w:cs="Times New Roman"/>
                <w:bCs/>
                <w:color w:val="auto"/>
                <w:lang w:eastAsia="de-DE"/>
              </w:rPr>
              <w:br/>
              <w:t>в противен случай паркирането трябва да бъде ограничено за да не се възпрепятства видимостта към входния участък</w:t>
            </w:r>
            <w:r w:rsidRPr="00187FAD">
              <w:rPr>
                <w:rFonts w:ascii="Times New Roman" w:eastAsia="Times New Roman" w:hAnsi="Times New Roman" w:cs="Times New Roman"/>
                <w:bCs/>
                <w:color w:val="auto"/>
                <w:lang w:eastAsia="de-DE"/>
              </w:rPr>
              <w:br/>
              <w:t>Широчината на снижения бордюр се определя от траекторията на завиване на оразмерителното превозно средство и е най-малко 3,00 м</w:t>
            </w:r>
          </w:p>
        </w:tc>
      </w:tr>
    </w:tbl>
    <w:p w:rsidR="00EF5C26" w:rsidRPr="00187FAD" w:rsidRDefault="00EF5C26" w:rsidP="00EF5C26">
      <w:pPr>
        <w:spacing w:line="240" w:lineRule="auto"/>
        <w:rPr>
          <w:rFonts w:ascii="Times New Roman" w:hAnsi="Times New Roman" w:cs="Times New Roman"/>
          <w:color w:val="auto"/>
          <w:sz w:val="22"/>
          <w:szCs w:val="22"/>
        </w:rPr>
      </w:pPr>
      <w:bookmarkStart w:id="705" w:name="_Toc459825754"/>
    </w:p>
    <w:p w:rsidR="009D493B" w:rsidRPr="00487A80" w:rsidRDefault="009D493B" w:rsidP="009D493B">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Понижаване на бордюр</w:t>
      </w:r>
    </w:p>
    <w:p w:rsidR="009D493B" w:rsidRPr="00487A80" w:rsidRDefault="009D493B" w:rsidP="009D493B">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(в участъци пресичащи велосипедни и пешеходни трасета)</w:t>
      </w:r>
    </w:p>
    <w:p w:rsidR="00EF5C26" w:rsidRPr="00487A80" w:rsidRDefault="00EF5C26" w:rsidP="009D493B">
      <w:pPr>
        <w:spacing w:line="240" w:lineRule="auto"/>
        <w:jc w:val="right"/>
        <w:rPr>
          <w:rFonts w:ascii="Times New Roman" w:hAnsi="Times New Roman" w:cs="Times New Roman"/>
          <w:color w:val="auto"/>
          <w:sz w:val="24"/>
          <w:szCs w:val="24"/>
        </w:rPr>
      </w:pPr>
      <w:bookmarkStart w:id="706" w:name="Таблица_30"/>
      <w:bookmarkStart w:id="707" w:name="_Toc477878411"/>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30</w:t>
      </w:r>
      <w:r w:rsidRPr="00487A80">
        <w:rPr>
          <w:rFonts w:ascii="Times New Roman" w:hAnsi="Times New Roman" w:cs="Times New Roman"/>
          <w:color w:val="auto"/>
          <w:sz w:val="24"/>
          <w:szCs w:val="24"/>
        </w:rPr>
        <w:fldChar w:fldCharType="end"/>
      </w:r>
      <w:bookmarkEnd w:id="705"/>
      <w:bookmarkEnd w:id="706"/>
      <w:bookmarkEnd w:id="707"/>
    </w:p>
    <w:p w:rsidR="00EF5C26" w:rsidRPr="00187FAD" w:rsidRDefault="00EF5C26" w:rsidP="00EF5C26">
      <w:pPr>
        <w:spacing w:line="240" w:lineRule="auto"/>
        <w:rPr>
          <w:rFonts w:ascii="Times New Roman" w:hAnsi="Times New Roman" w:cs="Times New Roman"/>
          <w:color w:val="auto"/>
          <w:sz w:val="18"/>
          <w:szCs w:val="18"/>
          <w:lang w:eastAsia="de-DE"/>
        </w:rPr>
      </w:pP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1788"/>
        <w:gridCol w:w="4947"/>
        <w:gridCol w:w="3085"/>
      </w:tblGrid>
      <w:tr w:rsidR="00EF5C26" w:rsidRPr="00187FAD" w:rsidTr="009D493B">
        <w:trPr>
          <w:trHeight w:hRule="exact" w:val="581"/>
          <w:tblHeader/>
          <w:jc w:val="center"/>
        </w:trPr>
        <w:tc>
          <w:tcPr>
            <w:tcW w:w="910"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Вид снижаване</w:t>
            </w:r>
          </w:p>
        </w:tc>
        <w:tc>
          <w:tcPr>
            <w:tcW w:w="2519"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Място на приложение</w:t>
            </w:r>
          </w:p>
        </w:tc>
        <w:tc>
          <w:tcPr>
            <w:tcW w:w="1571"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Изпълнение</w:t>
            </w:r>
          </w:p>
        </w:tc>
      </w:tr>
      <w:tr w:rsidR="00EF5C26" w:rsidRPr="00187FAD" w:rsidTr="009D493B">
        <w:trPr>
          <w:trHeight w:hRule="exact" w:val="2180"/>
          <w:jc w:val="center"/>
        </w:trPr>
        <w:tc>
          <w:tcPr>
            <w:tcW w:w="910"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 xml:space="preserve">Скосяване само в областта на маркировката </w:t>
            </w:r>
          </w:p>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w:t>
            </w:r>
            <w:r w:rsidRPr="00187FAD">
              <w:rPr>
                <w:rFonts w:ascii="Times New Roman" w:eastAsia="Times New Roman" w:hAnsi="Times New Roman" w:cs="Times New Roman"/>
                <w:bCs/>
                <w:color w:val="auto"/>
                <w:sz w:val="18"/>
                <w:szCs w:val="18"/>
                <w:lang w:eastAsia="de-DE"/>
              </w:rPr>
              <w:fldChar w:fldCharType="begin"/>
            </w:r>
            <w:r w:rsidRPr="00187FAD">
              <w:rPr>
                <w:rFonts w:ascii="Times New Roman" w:eastAsia="Times New Roman" w:hAnsi="Times New Roman" w:cs="Times New Roman"/>
                <w:bCs/>
                <w:color w:val="auto"/>
                <w:sz w:val="18"/>
                <w:szCs w:val="18"/>
                <w:lang w:eastAsia="de-DE"/>
              </w:rPr>
              <w:instrText xml:space="preserve"> REF _Ref477264808 \h  \* MERGEFORMAT </w:instrText>
            </w:r>
            <w:r w:rsidRPr="00187FAD">
              <w:rPr>
                <w:rFonts w:ascii="Times New Roman" w:eastAsia="Times New Roman" w:hAnsi="Times New Roman" w:cs="Times New Roman"/>
                <w:bCs/>
                <w:color w:val="auto"/>
                <w:sz w:val="18"/>
                <w:szCs w:val="18"/>
                <w:lang w:eastAsia="de-DE"/>
              </w:rPr>
            </w:r>
            <w:r w:rsidRPr="00187FAD">
              <w:rPr>
                <w:rFonts w:ascii="Times New Roman" w:eastAsia="Times New Roman" w:hAnsi="Times New Roman" w:cs="Times New Roman"/>
                <w:bCs/>
                <w:color w:val="auto"/>
                <w:sz w:val="18"/>
                <w:szCs w:val="18"/>
                <w:lang w:eastAsia="de-DE"/>
              </w:rPr>
              <w:fldChar w:fldCharType="separate"/>
            </w:r>
            <w:r w:rsidR="00AA7B22" w:rsidRPr="00187FAD">
              <w:rPr>
                <w:rFonts w:ascii="Times New Roman" w:hAnsi="Times New Roman" w:cs="Times New Roman"/>
                <w:color w:val="auto"/>
              </w:rPr>
              <w:t xml:space="preserve">Фигура </w:t>
            </w:r>
            <w:r w:rsidR="00AA7B22">
              <w:rPr>
                <w:rFonts w:ascii="Times New Roman" w:hAnsi="Times New Roman" w:cs="Times New Roman"/>
                <w:noProof/>
                <w:color w:val="auto"/>
              </w:rPr>
              <w:t>54</w:t>
            </w:r>
            <w:r w:rsidRPr="00187FAD">
              <w:rPr>
                <w:rFonts w:ascii="Times New Roman" w:eastAsia="Times New Roman" w:hAnsi="Times New Roman" w:cs="Times New Roman"/>
                <w:bCs/>
                <w:color w:val="auto"/>
                <w:sz w:val="18"/>
                <w:szCs w:val="18"/>
                <w:lang w:eastAsia="de-DE"/>
              </w:rPr>
              <w:fldChar w:fldCharType="end"/>
            </w:r>
            <w:r w:rsidRPr="00187FAD">
              <w:rPr>
                <w:rFonts w:ascii="Times New Roman" w:eastAsia="Times New Roman" w:hAnsi="Times New Roman" w:cs="Times New Roman"/>
                <w:bCs/>
                <w:color w:val="auto"/>
                <w:sz w:val="18"/>
                <w:szCs w:val="18"/>
                <w:lang w:eastAsia="de-DE"/>
              </w:rPr>
              <w:t xml:space="preserve"> а)</w:t>
            </w:r>
          </w:p>
        </w:tc>
        <w:tc>
          <w:tcPr>
            <w:tcW w:w="251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Целесъобразно предимно при силно наклонени по дължина велосипедни/пешеходни трасета</w:t>
            </w:r>
          </w:p>
        </w:tc>
        <w:tc>
          <w:tcPr>
            <w:tcW w:w="1571"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Пешеходните и велосипедни трасета са свободни от скосени наклони,</w:t>
            </w:r>
            <w:r w:rsidRPr="00187FAD">
              <w:rPr>
                <w:rFonts w:ascii="Times New Roman" w:eastAsia="Times New Roman" w:hAnsi="Times New Roman" w:cs="Times New Roman"/>
                <w:bCs/>
                <w:color w:val="auto"/>
                <w:sz w:val="18"/>
                <w:szCs w:val="18"/>
                <w:lang w:eastAsia="de-DE"/>
              </w:rPr>
              <w:br/>
              <w:t>Максимален скосен наклон p = 6 % се превишава в областта на маркировката,</w:t>
            </w:r>
            <w:r w:rsidRPr="00187FAD">
              <w:rPr>
                <w:rFonts w:ascii="Times New Roman" w:eastAsia="Times New Roman" w:hAnsi="Times New Roman" w:cs="Times New Roman"/>
                <w:bCs/>
                <w:color w:val="auto"/>
                <w:sz w:val="18"/>
                <w:szCs w:val="18"/>
                <w:lang w:eastAsia="de-DE"/>
              </w:rPr>
              <w:br/>
              <w:t>Приложение при обособени с бордюри подстъпи или скосени бордюри със синусоидна форма е предимство</w:t>
            </w:r>
          </w:p>
        </w:tc>
      </w:tr>
      <w:tr w:rsidR="00EF5C26" w:rsidRPr="00187FAD" w:rsidTr="009D493B">
        <w:trPr>
          <w:trHeight w:hRule="exact" w:val="1178"/>
          <w:jc w:val="center"/>
        </w:trPr>
        <w:tc>
          <w:tcPr>
            <w:tcW w:w="910"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Скосяване на страничното пространство (</w:t>
            </w:r>
            <w:r w:rsidRPr="00187FAD">
              <w:rPr>
                <w:rFonts w:ascii="Times New Roman" w:eastAsia="Times New Roman" w:hAnsi="Times New Roman" w:cs="Times New Roman"/>
                <w:bCs/>
                <w:color w:val="auto"/>
                <w:sz w:val="18"/>
                <w:szCs w:val="18"/>
                <w:lang w:eastAsia="de-DE"/>
              </w:rPr>
              <w:fldChar w:fldCharType="begin"/>
            </w:r>
            <w:r w:rsidRPr="00187FAD">
              <w:rPr>
                <w:rFonts w:ascii="Times New Roman" w:eastAsia="Times New Roman" w:hAnsi="Times New Roman" w:cs="Times New Roman"/>
                <w:bCs/>
                <w:color w:val="auto"/>
                <w:sz w:val="18"/>
                <w:szCs w:val="18"/>
                <w:lang w:eastAsia="de-DE"/>
              </w:rPr>
              <w:instrText xml:space="preserve"> REF _Ref477264808 \h  \* MERGEFORMAT </w:instrText>
            </w:r>
            <w:r w:rsidRPr="00187FAD">
              <w:rPr>
                <w:rFonts w:ascii="Times New Roman" w:eastAsia="Times New Roman" w:hAnsi="Times New Roman" w:cs="Times New Roman"/>
                <w:bCs/>
                <w:color w:val="auto"/>
                <w:sz w:val="18"/>
                <w:szCs w:val="18"/>
                <w:lang w:eastAsia="de-DE"/>
              </w:rPr>
            </w:r>
            <w:r w:rsidRPr="00187FAD">
              <w:rPr>
                <w:rFonts w:ascii="Times New Roman" w:eastAsia="Times New Roman" w:hAnsi="Times New Roman" w:cs="Times New Roman"/>
                <w:bCs/>
                <w:color w:val="auto"/>
                <w:sz w:val="18"/>
                <w:szCs w:val="18"/>
                <w:lang w:eastAsia="de-DE"/>
              </w:rPr>
              <w:fldChar w:fldCharType="separate"/>
            </w:r>
            <w:r w:rsidR="00AA7B22" w:rsidRPr="00187FAD">
              <w:rPr>
                <w:rFonts w:ascii="Times New Roman" w:hAnsi="Times New Roman" w:cs="Times New Roman"/>
                <w:color w:val="auto"/>
              </w:rPr>
              <w:t xml:space="preserve">Фигура </w:t>
            </w:r>
            <w:r w:rsidR="00AA7B22">
              <w:rPr>
                <w:rFonts w:ascii="Times New Roman" w:hAnsi="Times New Roman" w:cs="Times New Roman"/>
                <w:noProof/>
                <w:color w:val="auto"/>
              </w:rPr>
              <w:t>54</w:t>
            </w:r>
            <w:r w:rsidRPr="00187FAD">
              <w:rPr>
                <w:rFonts w:ascii="Times New Roman" w:eastAsia="Times New Roman" w:hAnsi="Times New Roman" w:cs="Times New Roman"/>
                <w:bCs/>
                <w:color w:val="auto"/>
                <w:sz w:val="18"/>
                <w:szCs w:val="18"/>
                <w:lang w:eastAsia="de-DE"/>
              </w:rPr>
              <w:fldChar w:fldCharType="end"/>
            </w:r>
            <w:r w:rsidRPr="00187FAD">
              <w:rPr>
                <w:rFonts w:ascii="Times New Roman" w:eastAsia="Times New Roman" w:hAnsi="Times New Roman" w:cs="Times New Roman"/>
                <w:bCs/>
                <w:color w:val="auto"/>
                <w:sz w:val="18"/>
                <w:szCs w:val="18"/>
                <w:lang w:eastAsia="de-DE"/>
              </w:rPr>
              <w:t>b)</w:t>
            </w:r>
          </w:p>
        </w:tc>
        <w:tc>
          <w:tcPr>
            <w:tcW w:w="251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 xml:space="preserve">Широчината на страничното пространство не е достатъчно за да се спази максималния наклон на скосяването </w:t>
            </w:r>
            <w:r w:rsidRPr="00187FAD">
              <w:rPr>
                <w:rFonts w:ascii="Times New Roman" w:eastAsia="Times New Roman" w:hAnsi="Times New Roman" w:cs="Times New Roman"/>
                <w:bCs/>
                <w:color w:val="auto"/>
                <w:sz w:val="18"/>
                <w:szCs w:val="18"/>
                <w:lang w:eastAsia="de-DE"/>
              </w:rPr>
              <w:br/>
              <w:t xml:space="preserve">p = 6 % </w:t>
            </w:r>
          </w:p>
        </w:tc>
        <w:tc>
          <w:tcPr>
            <w:tcW w:w="1571"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Дължината l2 = 1,00 м принципно е достатъчна</w:t>
            </w:r>
            <w:r w:rsidRPr="00187FAD">
              <w:rPr>
                <w:rFonts w:ascii="Times New Roman" w:eastAsia="Times New Roman" w:hAnsi="Times New Roman" w:cs="Times New Roman"/>
                <w:bCs/>
                <w:color w:val="auto"/>
                <w:sz w:val="18"/>
                <w:szCs w:val="18"/>
                <w:lang w:eastAsia="de-DE"/>
              </w:rPr>
              <w:br/>
              <w:t>Цели се постигането на дължина от l2 ≥ 2,00 м</w:t>
            </w:r>
          </w:p>
        </w:tc>
      </w:tr>
      <w:tr w:rsidR="00EF5C26" w:rsidRPr="00187FAD" w:rsidTr="009D493B">
        <w:trPr>
          <w:trHeight w:hRule="exact" w:val="1335"/>
          <w:jc w:val="center"/>
        </w:trPr>
        <w:tc>
          <w:tcPr>
            <w:tcW w:w="910"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Понижаване на страничното пространство по цялата дължина (</w:t>
            </w:r>
            <w:r w:rsidRPr="00187FAD">
              <w:rPr>
                <w:rFonts w:ascii="Times New Roman" w:eastAsia="Times New Roman" w:hAnsi="Times New Roman" w:cs="Times New Roman"/>
                <w:bCs/>
                <w:color w:val="auto"/>
                <w:sz w:val="18"/>
                <w:szCs w:val="18"/>
                <w:lang w:eastAsia="de-DE"/>
              </w:rPr>
              <w:fldChar w:fldCharType="begin"/>
            </w:r>
            <w:r w:rsidRPr="00187FAD">
              <w:rPr>
                <w:rFonts w:ascii="Times New Roman" w:eastAsia="Times New Roman" w:hAnsi="Times New Roman" w:cs="Times New Roman"/>
                <w:bCs/>
                <w:color w:val="auto"/>
                <w:sz w:val="18"/>
                <w:szCs w:val="18"/>
                <w:lang w:eastAsia="de-DE"/>
              </w:rPr>
              <w:instrText xml:space="preserve"> REF _Ref477264808 \h  \* MERGEFORMAT </w:instrText>
            </w:r>
            <w:r w:rsidRPr="00187FAD">
              <w:rPr>
                <w:rFonts w:ascii="Times New Roman" w:eastAsia="Times New Roman" w:hAnsi="Times New Roman" w:cs="Times New Roman"/>
                <w:bCs/>
                <w:color w:val="auto"/>
                <w:sz w:val="18"/>
                <w:szCs w:val="18"/>
                <w:lang w:eastAsia="de-DE"/>
              </w:rPr>
            </w:r>
            <w:r w:rsidRPr="00187FAD">
              <w:rPr>
                <w:rFonts w:ascii="Times New Roman" w:eastAsia="Times New Roman" w:hAnsi="Times New Roman" w:cs="Times New Roman"/>
                <w:bCs/>
                <w:color w:val="auto"/>
                <w:sz w:val="18"/>
                <w:szCs w:val="18"/>
                <w:lang w:eastAsia="de-DE"/>
              </w:rPr>
              <w:fldChar w:fldCharType="separate"/>
            </w:r>
            <w:r w:rsidR="00AA7B22" w:rsidRPr="00187FAD">
              <w:rPr>
                <w:rFonts w:ascii="Times New Roman" w:hAnsi="Times New Roman" w:cs="Times New Roman"/>
                <w:color w:val="auto"/>
              </w:rPr>
              <w:t xml:space="preserve">Фигура </w:t>
            </w:r>
            <w:r w:rsidR="00AA7B22">
              <w:rPr>
                <w:rFonts w:ascii="Times New Roman" w:hAnsi="Times New Roman" w:cs="Times New Roman"/>
                <w:noProof/>
                <w:color w:val="auto"/>
              </w:rPr>
              <w:t>54</w:t>
            </w:r>
            <w:r w:rsidRPr="00187FAD">
              <w:rPr>
                <w:rFonts w:ascii="Times New Roman" w:eastAsia="Times New Roman" w:hAnsi="Times New Roman" w:cs="Times New Roman"/>
                <w:bCs/>
                <w:color w:val="auto"/>
                <w:sz w:val="18"/>
                <w:szCs w:val="18"/>
                <w:lang w:eastAsia="de-DE"/>
              </w:rPr>
              <w:fldChar w:fldCharType="end"/>
            </w:r>
            <w:r w:rsidRPr="00187FAD">
              <w:rPr>
                <w:rFonts w:ascii="Times New Roman" w:eastAsia="Times New Roman" w:hAnsi="Times New Roman" w:cs="Times New Roman"/>
                <w:bCs/>
                <w:color w:val="auto"/>
                <w:sz w:val="18"/>
                <w:szCs w:val="18"/>
                <w:lang w:eastAsia="de-DE"/>
              </w:rPr>
              <w:t>c)</w:t>
            </w:r>
          </w:p>
        </w:tc>
        <w:tc>
          <w:tcPr>
            <w:tcW w:w="251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Широчината на страничното пространство не е достатъчна, за да се спази максималният наклон на скосяването p = 6% n</w:t>
            </w:r>
          </w:p>
        </w:tc>
        <w:tc>
          <w:tcPr>
            <w:tcW w:w="1571"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Цели се постигането на дължина от l2 ≥ 2,00 м</w:t>
            </w:r>
          </w:p>
        </w:tc>
      </w:tr>
      <w:tr w:rsidR="00EF5C26" w:rsidRPr="00187FAD" w:rsidTr="009D493B">
        <w:trPr>
          <w:trHeight w:hRule="exact" w:val="1279"/>
          <w:jc w:val="center"/>
        </w:trPr>
        <w:tc>
          <w:tcPr>
            <w:tcW w:w="910"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Самостоятелно снижаване със скосен бордюр (</w:t>
            </w:r>
            <w:r w:rsidRPr="00187FAD">
              <w:rPr>
                <w:rFonts w:ascii="Times New Roman" w:eastAsia="Times New Roman" w:hAnsi="Times New Roman" w:cs="Times New Roman"/>
                <w:bCs/>
                <w:color w:val="auto"/>
                <w:sz w:val="18"/>
                <w:szCs w:val="18"/>
                <w:lang w:eastAsia="de-DE"/>
              </w:rPr>
              <w:fldChar w:fldCharType="begin"/>
            </w:r>
            <w:r w:rsidRPr="00187FAD">
              <w:rPr>
                <w:rFonts w:ascii="Times New Roman" w:eastAsia="Times New Roman" w:hAnsi="Times New Roman" w:cs="Times New Roman"/>
                <w:bCs/>
                <w:color w:val="auto"/>
                <w:sz w:val="18"/>
                <w:szCs w:val="18"/>
                <w:lang w:eastAsia="de-DE"/>
              </w:rPr>
              <w:instrText xml:space="preserve"> REF _Ref477264808 \h  \* MERGEFORMAT </w:instrText>
            </w:r>
            <w:r w:rsidRPr="00187FAD">
              <w:rPr>
                <w:rFonts w:ascii="Times New Roman" w:eastAsia="Times New Roman" w:hAnsi="Times New Roman" w:cs="Times New Roman"/>
                <w:bCs/>
                <w:color w:val="auto"/>
                <w:sz w:val="18"/>
                <w:szCs w:val="18"/>
                <w:lang w:eastAsia="de-DE"/>
              </w:rPr>
            </w:r>
            <w:r w:rsidRPr="00187FAD">
              <w:rPr>
                <w:rFonts w:ascii="Times New Roman" w:eastAsia="Times New Roman" w:hAnsi="Times New Roman" w:cs="Times New Roman"/>
                <w:bCs/>
                <w:color w:val="auto"/>
                <w:sz w:val="18"/>
                <w:szCs w:val="18"/>
                <w:lang w:eastAsia="de-DE"/>
              </w:rPr>
              <w:fldChar w:fldCharType="separate"/>
            </w:r>
            <w:r w:rsidR="00AA7B22" w:rsidRPr="00187FAD">
              <w:rPr>
                <w:rFonts w:ascii="Times New Roman" w:hAnsi="Times New Roman" w:cs="Times New Roman"/>
                <w:color w:val="auto"/>
              </w:rPr>
              <w:t xml:space="preserve">Фигура </w:t>
            </w:r>
            <w:r w:rsidR="00AA7B22">
              <w:rPr>
                <w:rFonts w:ascii="Times New Roman" w:hAnsi="Times New Roman" w:cs="Times New Roman"/>
                <w:noProof/>
                <w:color w:val="auto"/>
              </w:rPr>
              <w:t>54</w:t>
            </w:r>
            <w:r w:rsidRPr="00187FAD">
              <w:rPr>
                <w:rFonts w:ascii="Times New Roman" w:eastAsia="Times New Roman" w:hAnsi="Times New Roman" w:cs="Times New Roman"/>
                <w:bCs/>
                <w:color w:val="auto"/>
                <w:sz w:val="18"/>
                <w:szCs w:val="18"/>
                <w:lang w:eastAsia="de-DE"/>
              </w:rPr>
              <w:fldChar w:fldCharType="end"/>
            </w:r>
            <w:r w:rsidRPr="00187FAD">
              <w:rPr>
                <w:rFonts w:ascii="Times New Roman" w:eastAsia="Times New Roman" w:hAnsi="Times New Roman" w:cs="Times New Roman"/>
                <w:bCs/>
                <w:color w:val="auto"/>
                <w:sz w:val="18"/>
                <w:szCs w:val="18"/>
                <w:lang w:eastAsia="de-DE"/>
              </w:rPr>
              <w:t>d)</w:t>
            </w:r>
          </w:p>
        </w:tc>
        <w:tc>
          <w:tcPr>
            <w:tcW w:w="251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Слабо натоварени подстъпи към поземлени имоти</w:t>
            </w:r>
          </w:p>
        </w:tc>
        <w:tc>
          <w:tcPr>
            <w:tcW w:w="1571"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bCs/>
                <w:color w:val="auto"/>
                <w:sz w:val="18"/>
                <w:szCs w:val="18"/>
                <w:lang w:eastAsia="de-DE"/>
              </w:rPr>
            </w:pPr>
            <w:r w:rsidRPr="00187FAD">
              <w:rPr>
                <w:rFonts w:ascii="Times New Roman" w:eastAsia="Times New Roman" w:hAnsi="Times New Roman" w:cs="Times New Roman"/>
                <w:bCs/>
                <w:color w:val="auto"/>
                <w:sz w:val="18"/>
                <w:szCs w:val="18"/>
                <w:lang w:eastAsia="de-DE"/>
              </w:rPr>
              <w:t>най-обикновената форма, твърдо от гледна точка на пътната динамика</w:t>
            </w:r>
          </w:p>
        </w:tc>
      </w:tr>
    </w:tbl>
    <w:p w:rsidR="00EF5C26" w:rsidRPr="00187FAD" w:rsidRDefault="00EF5C26" w:rsidP="00EF5C26">
      <w:pPr>
        <w:spacing w:line="240" w:lineRule="auto"/>
        <w:rPr>
          <w:rFonts w:ascii="Times New Roman" w:hAnsi="Times New Roman" w:cs="Times New Roman"/>
          <w:i/>
          <w:color w:val="auto"/>
          <w:sz w:val="18"/>
          <w:szCs w:val="18"/>
        </w:rPr>
      </w:pPr>
      <w:bookmarkStart w:id="708" w:name="_Toc459825755"/>
      <w:bookmarkEnd w:id="708"/>
    </w:p>
    <w:p w:rsidR="00EF5C26" w:rsidRPr="00187FAD" w:rsidRDefault="00EF5C26" w:rsidP="00EF5C26">
      <w:pPr>
        <w:spacing w:line="240" w:lineRule="auto"/>
        <w:rPr>
          <w:rFonts w:ascii="Times New Roman" w:hAnsi="Times New Roman" w:cs="Times New Roman"/>
          <w:color w:val="auto"/>
          <w:sz w:val="22"/>
          <w:szCs w:val="22"/>
        </w:rPr>
      </w:pPr>
      <w:r w:rsidRPr="00187FAD">
        <w:rPr>
          <w:rFonts w:ascii="Times New Roman" w:hAnsi="Times New Roman" w:cs="Times New Roman"/>
          <w:color w:val="auto"/>
          <w:sz w:val="22"/>
          <w:szCs w:val="22"/>
        </w:rPr>
        <w:br w:type="page"/>
      </w:r>
    </w:p>
    <w:p w:rsidR="00EF5C26" w:rsidRPr="00487A80" w:rsidRDefault="00EF5C26" w:rsidP="00427D8D">
      <w:pPr>
        <w:pStyle w:val="Heading2"/>
      </w:pPr>
      <w:bookmarkStart w:id="709" w:name="_Приложение_26_към"/>
      <w:bookmarkStart w:id="710" w:name="Приложение_25"/>
      <w:bookmarkStart w:id="711" w:name="_Toc478724544"/>
      <w:bookmarkStart w:id="712" w:name="_Toc484195577"/>
      <w:bookmarkEnd w:id="709"/>
      <w:r w:rsidRPr="00487A80">
        <w:lastRenderedPageBreak/>
        <w:t>Приложение 25</w:t>
      </w:r>
      <w:bookmarkEnd w:id="710"/>
      <w:r w:rsidR="00AA1816" w:rsidRPr="00487A80">
        <w:t xml:space="preserve"> </w:t>
      </w:r>
      <w:r w:rsidRPr="00487A80">
        <w:t xml:space="preserve">към </w:t>
      </w:r>
      <w:hyperlink w:anchor="чл_120" w:history="1">
        <w:r w:rsidRPr="00487A80">
          <w:rPr>
            <w:rStyle w:val="Hyperlink"/>
          </w:rPr>
          <w:t>чл. 120</w:t>
        </w:r>
      </w:hyperlink>
      <w:r w:rsidRPr="00487A80">
        <w:t xml:space="preserve">, </w:t>
      </w:r>
      <w:hyperlink w:anchor="чл_121" w:history="1">
        <w:r w:rsidRPr="00487A80">
          <w:rPr>
            <w:rStyle w:val="Hyperlink"/>
          </w:rPr>
          <w:t>чл. 121</w:t>
        </w:r>
        <w:bookmarkEnd w:id="711"/>
        <w:bookmarkEnd w:id="712"/>
      </w:hyperlink>
    </w:p>
    <w:p w:rsidR="00EF5C26" w:rsidRPr="00487A80" w:rsidRDefault="009D493B" w:rsidP="009D493B">
      <w:pPr>
        <w:spacing w:line="240" w:lineRule="auto"/>
        <w:jc w:val="center"/>
        <w:rPr>
          <w:rFonts w:ascii="Times New Roman" w:hAnsi="Times New Roman" w:cs="Times New Roman"/>
          <w:color w:val="auto"/>
          <w:sz w:val="24"/>
          <w:szCs w:val="24"/>
        </w:rPr>
      </w:pPr>
      <w:bookmarkStart w:id="713" w:name="_Ref469046773"/>
      <w:bookmarkStart w:id="714" w:name="_Toc459825763"/>
      <w:r w:rsidRPr="00487A80">
        <w:rPr>
          <w:rFonts w:ascii="Times New Roman" w:hAnsi="Times New Roman" w:cs="Times New Roman"/>
          <w:color w:val="auto"/>
          <w:sz w:val="24"/>
          <w:szCs w:val="24"/>
        </w:rPr>
        <w:t xml:space="preserve">Необходими размери за паркиране, към </w:t>
      </w:r>
      <w:hyperlink w:anchor="чл_120" w:history="1">
        <w:r w:rsidRPr="00487A80">
          <w:rPr>
            <w:rStyle w:val="Hyperlink"/>
            <w:rFonts w:ascii="Times New Roman" w:hAnsi="Times New Roman" w:cs="Times New Roman"/>
            <w:sz w:val="24"/>
            <w:szCs w:val="24"/>
          </w:rPr>
          <w:t>чл. 120</w:t>
        </w:r>
      </w:hyperlink>
      <w:r w:rsidRPr="00487A80">
        <w:rPr>
          <w:rFonts w:ascii="Times New Roman" w:hAnsi="Times New Roman" w:cs="Times New Roman"/>
          <w:color w:val="auto"/>
          <w:sz w:val="24"/>
          <w:szCs w:val="24"/>
        </w:rPr>
        <w:t>.</w:t>
      </w:r>
    </w:p>
    <w:p w:rsidR="00EF5C26" w:rsidRPr="00487A80" w:rsidRDefault="00EF5C26" w:rsidP="009D493B">
      <w:pPr>
        <w:spacing w:line="240" w:lineRule="auto"/>
        <w:jc w:val="right"/>
        <w:rPr>
          <w:rFonts w:ascii="Times New Roman" w:hAnsi="Times New Roman" w:cs="Times New Roman"/>
          <w:color w:val="auto"/>
          <w:sz w:val="24"/>
          <w:szCs w:val="24"/>
        </w:rPr>
      </w:pPr>
      <w:bookmarkStart w:id="715" w:name="_Ref477878963"/>
      <w:bookmarkStart w:id="716" w:name="Таблица_31"/>
      <w:bookmarkStart w:id="717" w:name="_Toc477878412"/>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31</w:t>
      </w:r>
      <w:r w:rsidRPr="00487A80">
        <w:rPr>
          <w:rFonts w:ascii="Times New Roman" w:hAnsi="Times New Roman" w:cs="Times New Roman"/>
          <w:color w:val="auto"/>
          <w:sz w:val="24"/>
          <w:szCs w:val="24"/>
        </w:rPr>
        <w:fldChar w:fldCharType="end"/>
      </w:r>
      <w:bookmarkEnd w:id="713"/>
      <w:bookmarkEnd w:id="714"/>
      <w:bookmarkEnd w:id="715"/>
      <w:bookmarkEnd w:id="716"/>
      <w:bookmarkEnd w:id="717"/>
    </w:p>
    <w:tbl>
      <w:tblPr>
        <w:tblW w:w="5000" w:type="pct"/>
        <w:jc w:val="center"/>
        <w:tblBorders>
          <w:top w:val="single" w:sz="4" w:space="0" w:color="auto"/>
          <w:insideH w:val="single" w:sz="4" w:space="0" w:color="auto"/>
        </w:tblBorders>
        <w:tblLayout w:type="fixed"/>
        <w:tblLook w:val="04A0" w:firstRow="1" w:lastRow="0" w:firstColumn="1" w:lastColumn="0" w:noHBand="0" w:noVBand="1"/>
      </w:tblPr>
      <w:tblGrid>
        <w:gridCol w:w="2440"/>
        <w:gridCol w:w="1027"/>
        <w:gridCol w:w="1157"/>
        <w:gridCol w:w="887"/>
        <w:gridCol w:w="1021"/>
        <w:gridCol w:w="1607"/>
        <w:gridCol w:w="1717"/>
      </w:tblGrid>
      <w:tr w:rsidR="00EF5C26" w:rsidRPr="00187FAD" w:rsidTr="00487A80">
        <w:trPr>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Ъгъл на паркиране</w:t>
            </w: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Дълбочина</w:t>
            </w:r>
          </w:p>
        </w:tc>
        <w:tc>
          <w:tcPr>
            <w:tcW w:w="450"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Надвеси</w:t>
            </w:r>
          </w:p>
        </w:tc>
        <w:tc>
          <w:tcPr>
            <w:tcW w:w="51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Ширина</w:t>
            </w: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Дължина</w:t>
            </w: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Необходима ширина за маневриране</w:t>
            </w:r>
          </w:p>
          <w:p w:rsidR="00EF5C26" w:rsidRPr="00187FAD" w:rsidRDefault="00EF5C26" w:rsidP="00446086">
            <w:pPr>
              <w:spacing w:line="240" w:lineRule="auto"/>
              <w:rPr>
                <w:rFonts w:ascii="Times New Roman" w:hAnsi="Times New Roman" w:cs="Times New Roman"/>
                <w:color w:val="auto"/>
                <w:sz w:val="18"/>
                <w:szCs w:val="18"/>
              </w:rPr>
            </w:pPr>
          </w:p>
        </w:tc>
      </w:tr>
      <w:tr w:rsidR="00EF5C26" w:rsidRPr="00187FAD" w:rsidTr="00487A80">
        <w:trPr>
          <w:trHeight w:val="438"/>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Ą (gon)</w:t>
            </w: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t (m)</w:t>
            </w:r>
          </w:p>
        </w:tc>
        <w:tc>
          <w:tcPr>
            <w:tcW w:w="450"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u (m)</w:t>
            </w:r>
          </w:p>
        </w:tc>
        <w:tc>
          <w:tcPr>
            <w:tcW w:w="51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b (m)</w:t>
            </w: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L</w:t>
            </w: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g (m)</w:t>
            </w:r>
          </w:p>
        </w:tc>
      </w:tr>
      <w:tr w:rsidR="00EF5C26" w:rsidRPr="00187FAD" w:rsidTr="00487A80">
        <w:trPr>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noProof/>
                <w:color w:val="auto"/>
                <w:sz w:val="18"/>
                <w:szCs w:val="18"/>
              </w:rPr>
              <w:drawing>
                <wp:inline distT="0" distB="0" distL="0" distR="0" wp14:anchorId="2F56BFDE" wp14:editId="2E0B7DE4">
                  <wp:extent cx="1291922" cy="734900"/>
                  <wp:effectExtent l="0" t="0" r="3810" b="8255"/>
                  <wp:docPr id="141" name="Картина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30-1.jpg"/>
                          <pic:cNvPicPr/>
                        </pic:nvPicPr>
                        <pic:blipFill>
                          <a:blip r:embed="rId76">
                            <a:extLst>
                              <a:ext uri="{28A0092B-C50C-407E-A947-70E740481C1C}">
                                <a14:useLocalDpi xmlns:a14="http://schemas.microsoft.com/office/drawing/2010/main" val="0"/>
                              </a:ext>
                            </a:extLst>
                          </a:blip>
                          <a:stretch>
                            <a:fillRect/>
                          </a:stretch>
                        </pic:blipFill>
                        <pic:spPr>
                          <a:xfrm>
                            <a:off x="0" y="0"/>
                            <a:ext cx="1307347" cy="743674"/>
                          </a:xfrm>
                          <a:prstGeom prst="rect">
                            <a:avLst/>
                          </a:prstGeom>
                        </pic:spPr>
                      </pic:pic>
                    </a:graphicData>
                  </a:graphic>
                </wp:inline>
              </w:drawing>
            </w: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0</w:t>
            </w: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450"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51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2.00</w:t>
            </w: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6.70</w:t>
            </w: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3.25</w:t>
            </w:r>
          </w:p>
        </w:tc>
      </w:tr>
      <w:tr w:rsidR="00EF5C26" w:rsidRPr="00187FAD" w:rsidTr="00487A80">
        <w:trPr>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450"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51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r>
      <w:tr w:rsidR="00EF5C26" w:rsidRPr="00187FAD" w:rsidTr="00487A80">
        <w:trPr>
          <w:trHeight w:val="360"/>
          <w:jc w:val="center"/>
        </w:trPr>
        <w:tc>
          <w:tcPr>
            <w:tcW w:w="1238" w:type="pct"/>
            <w:vMerge w:val="restar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noProof/>
                <w:color w:val="auto"/>
                <w:sz w:val="18"/>
                <w:szCs w:val="18"/>
              </w:rPr>
              <w:drawing>
                <wp:inline distT="0" distB="0" distL="0" distR="0" wp14:anchorId="09E9704B" wp14:editId="5B85A644">
                  <wp:extent cx="1332865" cy="929005"/>
                  <wp:effectExtent l="0" t="0" r="635" b="4445"/>
                  <wp:docPr id="142" name="Картина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30-2.jpg"/>
                          <pic:cNvPicPr/>
                        </pic:nvPicPr>
                        <pic:blipFill>
                          <a:blip r:embed="rId77">
                            <a:extLst>
                              <a:ext uri="{28A0092B-C50C-407E-A947-70E740481C1C}">
                                <a14:useLocalDpi xmlns:a14="http://schemas.microsoft.com/office/drawing/2010/main" val="0"/>
                              </a:ext>
                            </a:extLst>
                          </a:blip>
                          <a:stretch>
                            <a:fillRect/>
                          </a:stretch>
                        </pic:blipFill>
                        <pic:spPr>
                          <a:xfrm>
                            <a:off x="0" y="0"/>
                            <a:ext cx="1332865" cy="929005"/>
                          </a:xfrm>
                          <a:prstGeom prst="rect">
                            <a:avLst/>
                          </a:prstGeom>
                        </pic:spPr>
                      </pic:pic>
                    </a:graphicData>
                  </a:graphic>
                </wp:inline>
              </w:drawing>
            </w: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50</w:t>
            </w: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4.15</w:t>
            </w:r>
          </w:p>
        </w:tc>
        <w:tc>
          <w:tcPr>
            <w:tcW w:w="450"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0.70</w:t>
            </w:r>
          </w:p>
        </w:tc>
        <w:tc>
          <w:tcPr>
            <w:tcW w:w="51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2.50</w:t>
            </w: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3.54</w:t>
            </w: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3.00</w:t>
            </w:r>
          </w:p>
        </w:tc>
      </w:tr>
      <w:tr w:rsidR="00EF5C26" w:rsidRPr="00187FAD" w:rsidTr="00487A80">
        <w:trPr>
          <w:trHeight w:val="360"/>
          <w:jc w:val="center"/>
        </w:trPr>
        <w:tc>
          <w:tcPr>
            <w:tcW w:w="1238" w:type="pct"/>
            <w:vMerge/>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noProof/>
                <w:color w:val="auto"/>
                <w:sz w:val="18"/>
                <w:szCs w:val="18"/>
                <w:lang w:eastAsia="en-GB"/>
              </w:rPr>
            </w:pP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60</w:t>
            </w: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4.45</w:t>
            </w:r>
          </w:p>
        </w:tc>
        <w:tc>
          <w:tcPr>
            <w:tcW w:w="450" w:type="pct"/>
            <w:tcBorders>
              <w:left w:val="single" w:sz="4" w:space="0" w:color="auto"/>
              <w:bottom w:val="single" w:sz="4" w:space="0" w:color="auto"/>
              <w:right w:val="single" w:sz="4" w:space="0" w:color="auto"/>
            </w:tcBorders>
            <w:shd w:val="clear" w:color="auto" w:fill="auto"/>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0.70</w:t>
            </w:r>
          </w:p>
        </w:tc>
        <w:tc>
          <w:tcPr>
            <w:tcW w:w="518" w:type="pct"/>
            <w:tcBorders>
              <w:left w:val="single" w:sz="4" w:space="0" w:color="auto"/>
              <w:bottom w:val="single" w:sz="4" w:space="0" w:color="auto"/>
              <w:right w:val="single" w:sz="4" w:space="0" w:color="auto"/>
            </w:tcBorders>
            <w:shd w:val="clear" w:color="auto" w:fill="auto"/>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2.50</w:t>
            </w: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3.09</w:t>
            </w: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3.25</w:t>
            </w:r>
          </w:p>
        </w:tc>
      </w:tr>
      <w:tr w:rsidR="00EF5C26" w:rsidRPr="00187FAD" w:rsidTr="00487A80">
        <w:trPr>
          <w:trHeight w:val="360"/>
          <w:jc w:val="center"/>
        </w:trPr>
        <w:tc>
          <w:tcPr>
            <w:tcW w:w="1238" w:type="pct"/>
            <w:vMerge/>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noProof/>
                <w:color w:val="auto"/>
                <w:sz w:val="18"/>
                <w:szCs w:val="18"/>
                <w:lang w:eastAsia="en-GB"/>
              </w:rPr>
            </w:pP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70</w:t>
            </w: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4.60</w:t>
            </w:r>
          </w:p>
        </w:tc>
        <w:tc>
          <w:tcPr>
            <w:tcW w:w="450" w:type="pct"/>
            <w:tcBorders>
              <w:left w:val="single" w:sz="4" w:space="0" w:color="auto"/>
              <w:bottom w:val="single" w:sz="4" w:space="0" w:color="auto"/>
              <w:right w:val="single" w:sz="4" w:space="0" w:color="auto"/>
            </w:tcBorders>
            <w:shd w:val="clear" w:color="auto" w:fill="auto"/>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0.70</w:t>
            </w:r>
          </w:p>
        </w:tc>
        <w:tc>
          <w:tcPr>
            <w:tcW w:w="518" w:type="pct"/>
            <w:tcBorders>
              <w:left w:val="single" w:sz="4" w:space="0" w:color="auto"/>
              <w:bottom w:val="single" w:sz="4" w:space="0" w:color="auto"/>
              <w:right w:val="single" w:sz="4" w:space="0" w:color="auto"/>
            </w:tcBorders>
            <w:shd w:val="clear" w:color="auto" w:fill="auto"/>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2.50</w:t>
            </w: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2.81</w:t>
            </w: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4.00</w:t>
            </w:r>
          </w:p>
        </w:tc>
      </w:tr>
      <w:tr w:rsidR="00EF5C26" w:rsidRPr="00187FAD" w:rsidTr="00487A80">
        <w:trPr>
          <w:trHeight w:val="360"/>
          <w:jc w:val="center"/>
        </w:trPr>
        <w:tc>
          <w:tcPr>
            <w:tcW w:w="1238" w:type="pct"/>
            <w:vMerge/>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noProof/>
                <w:color w:val="auto"/>
                <w:sz w:val="18"/>
                <w:szCs w:val="18"/>
                <w:lang w:eastAsia="en-GB"/>
              </w:rPr>
            </w:pP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80</w:t>
            </w: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4.65</w:t>
            </w:r>
          </w:p>
        </w:tc>
        <w:tc>
          <w:tcPr>
            <w:tcW w:w="450" w:type="pct"/>
            <w:tcBorders>
              <w:left w:val="single" w:sz="4" w:space="0" w:color="auto"/>
              <w:bottom w:val="single" w:sz="4" w:space="0" w:color="auto"/>
              <w:right w:val="single" w:sz="4" w:space="0" w:color="auto"/>
            </w:tcBorders>
            <w:shd w:val="clear" w:color="auto" w:fill="auto"/>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0.70</w:t>
            </w:r>
          </w:p>
        </w:tc>
        <w:tc>
          <w:tcPr>
            <w:tcW w:w="518" w:type="pct"/>
            <w:tcBorders>
              <w:left w:val="single" w:sz="4" w:space="0" w:color="auto"/>
              <w:bottom w:val="single" w:sz="4" w:space="0" w:color="auto"/>
              <w:right w:val="single" w:sz="4" w:space="0" w:color="auto"/>
            </w:tcBorders>
            <w:shd w:val="clear" w:color="auto" w:fill="auto"/>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2.50</w:t>
            </w: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2.63</w:t>
            </w: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4.50</w:t>
            </w:r>
          </w:p>
        </w:tc>
      </w:tr>
      <w:tr w:rsidR="00EF5C26" w:rsidRPr="00187FAD" w:rsidTr="00487A80">
        <w:trPr>
          <w:trHeight w:val="360"/>
          <w:jc w:val="center"/>
        </w:trPr>
        <w:tc>
          <w:tcPr>
            <w:tcW w:w="1238" w:type="pct"/>
            <w:vMerge/>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noProof/>
                <w:color w:val="auto"/>
                <w:sz w:val="18"/>
                <w:szCs w:val="18"/>
                <w:lang w:eastAsia="en-GB"/>
              </w:rPr>
            </w:pP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90</w:t>
            </w: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4.55</w:t>
            </w:r>
          </w:p>
        </w:tc>
        <w:tc>
          <w:tcPr>
            <w:tcW w:w="450" w:type="pct"/>
            <w:tcBorders>
              <w:left w:val="single" w:sz="4" w:space="0" w:color="auto"/>
              <w:bottom w:val="single" w:sz="4" w:space="0" w:color="auto"/>
              <w:right w:val="single" w:sz="4" w:space="0" w:color="auto"/>
            </w:tcBorders>
            <w:shd w:val="clear" w:color="auto" w:fill="auto"/>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0.70</w:t>
            </w:r>
          </w:p>
        </w:tc>
        <w:tc>
          <w:tcPr>
            <w:tcW w:w="518" w:type="pct"/>
            <w:tcBorders>
              <w:left w:val="single" w:sz="4" w:space="0" w:color="auto"/>
              <w:bottom w:val="single" w:sz="4" w:space="0" w:color="auto"/>
              <w:right w:val="single" w:sz="4" w:space="0" w:color="auto"/>
            </w:tcBorders>
            <w:shd w:val="clear" w:color="auto" w:fill="auto"/>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2.50</w:t>
            </w: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2.53</w:t>
            </w: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5.25</w:t>
            </w:r>
          </w:p>
        </w:tc>
      </w:tr>
      <w:tr w:rsidR="00EF5C26" w:rsidRPr="00187FAD" w:rsidTr="00487A80">
        <w:trPr>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450"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51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r>
      <w:tr w:rsidR="00EF5C26" w:rsidRPr="00187FAD" w:rsidTr="00487A80">
        <w:trPr>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noProof/>
                <w:color w:val="auto"/>
                <w:sz w:val="18"/>
                <w:szCs w:val="18"/>
              </w:rPr>
              <w:drawing>
                <wp:inline distT="0" distB="0" distL="0" distR="0" wp14:anchorId="3148614F" wp14:editId="40C9EF09">
                  <wp:extent cx="1332865" cy="948055"/>
                  <wp:effectExtent l="0" t="0" r="635" b="4445"/>
                  <wp:docPr id="143" name="Картина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30-3.jpg"/>
                          <pic:cNvPicPr/>
                        </pic:nvPicPr>
                        <pic:blipFill>
                          <a:blip r:embed="rId78">
                            <a:extLst>
                              <a:ext uri="{28A0092B-C50C-407E-A947-70E740481C1C}">
                                <a14:useLocalDpi xmlns:a14="http://schemas.microsoft.com/office/drawing/2010/main" val="0"/>
                              </a:ext>
                            </a:extLst>
                          </a:blip>
                          <a:stretch>
                            <a:fillRect/>
                          </a:stretch>
                        </pic:blipFill>
                        <pic:spPr>
                          <a:xfrm>
                            <a:off x="0" y="0"/>
                            <a:ext cx="1332865" cy="948055"/>
                          </a:xfrm>
                          <a:prstGeom prst="rect">
                            <a:avLst/>
                          </a:prstGeom>
                        </pic:spPr>
                      </pic:pic>
                    </a:graphicData>
                  </a:graphic>
                </wp:inline>
              </w:drawing>
            </w:r>
          </w:p>
        </w:tc>
        <w:tc>
          <w:tcPr>
            <w:tcW w:w="52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100</w:t>
            </w:r>
          </w:p>
        </w:tc>
        <w:tc>
          <w:tcPr>
            <w:tcW w:w="587"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4.30</w:t>
            </w:r>
          </w:p>
        </w:tc>
        <w:tc>
          <w:tcPr>
            <w:tcW w:w="450"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0.70</w:t>
            </w:r>
          </w:p>
        </w:tc>
        <w:tc>
          <w:tcPr>
            <w:tcW w:w="518"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2.50</w:t>
            </w:r>
          </w:p>
        </w:tc>
        <w:tc>
          <w:tcPr>
            <w:tcW w:w="815"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2.50</w:t>
            </w:r>
          </w:p>
        </w:tc>
        <w:tc>
          <w:tcPr>
            <w:tcW w:w="871" w:type="pct"/>
            <w:tcBorders>
              <w:left w:val="single" w:sz="4" w:space="0" w:color="auto"/>
              <w:bottom w:val="single" w:sz="4" w:space="0" w:color="auto"/>
              <w:right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r w:rsidRPr="00187FAD">
              <w:rPr>
                <w:rFonts w:ascii="Times New Roman" w:hAnsi="Times New Roman" w:cs="Times New Roman"/>
                <w:color w:val="auto"/>
                <w:sz w:val="18"/>
                <w:szCs w:val="18"/>
              </w:rPr>
              <w:t>6.00</w:t>
            </w:r>
          </w:p>
        </w:tc>
      </w:tr>
      <w:tr w:rsidR="00EF5C26" w:rsidRPr="00187FAD" w:rsidTr="00487A80">
        <w:trPr>
          <w:jc w:val="center"/>
        </w:trPr>
        <w:tc>
          <w:tcPr>
            <w:tcW w:w="5000" w:type="pct"/>
            <w:gridSpan w:val="7"/>
            <w:tcBorders>
              <w:top w:val="single" w:sz="4" w:space="0" w:color="auto"/>
            </w:tcBorders>
            <w:shd w:val="clear" w:color="auto" w:fill="auto"/>
            <w:vAlign w:val="center"/>
          </w:tcPr>
          <w:p w:rsidR="00EF5C26" w:rsidRPr="00187FAD" w:rsidRDefault="00EF5C26" w:rsidP="00446086">
            <w:pPr>
              <w:spacing w:line="240" w:lineRule="auto"/>
              <w:rPr>
                <w:rFonts w:ascii="Times New Roman" w:hAnsi="Times New Roman" w:cs="Times New Roman"/>
                <w:color w:val="auto"/>
                <w:sz w:val="18"/>
                <w:szCs w:val="18"/>
              </w:rPr>
            </w:pPr>
          </w:p>
        </w:tc>
      </w:tr>
    </w:tbl>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p>
    <w:p w:rsidR="009D493B" w:rsidRPr="00487A80" w:rsidRDefault="009D493B" w:rsidP="009D493B">
      <w:pPr>
        <w:spacing w:line="240" w:lineRule="auto"/>
        <w:jc w:val="center"/>
        <w:rPr>
          <w:rFonts w:ascii="Times New Roman" w:eastAsia="Times New Roman" w:hAnsi="Times New Roman" w:cs="Times New Roman"/>
          <w:bCs/>
          <w:color w:val="auto"/>
          <w:sz w:val="24"/>
          <w:szCs w:val="24"/>
          <w:lang w:eastAsia="de-DE"/>
        </w:rPr>
      </w:pPr>
      <w:r w:rsidRPr="00487A80">
        <w:rPr>
          <w:rFonts w:ascii="Times New Roman" w:hAnsi="Times New Roman" w:cs="Times New Roman"/>
          <w:color w:val="auto"/>
          <w:sz w:val="24"/>
          <w:szCs w:val="24"/>
        </w:rPr>
        <w:t>Р</w:t>
      </w:r>
      <w:r w:rsidRPr="00487A80">
        <w:rPr>
          <w:rFonts w:ascii="Times New Roman" w:eastAsia="Times New Roman" w:hAnsi="Times New Roman" w:cs="Times New Roman"/>
          <w:color w:val="auto"/>
          <w:sz w:val="24"/>
          <w:szCs w:val="24"/>
          <w:lang w:eastAsia="de-DE"/>
        </w:rPr>
        <w:t>азмери за паркиране на оразмерителен лек автомобил</w:t>
      </w:r>
    </w:p>
    <w:p w:rsidR="00EF5C26" w:rsidRPr="00487A80" w:rsidRDefault="00EF5C26" w:rsidP="009D493B">
      <w:pPr>
        <w:spacing w:line="240" w:lineRule="auto"/>
        <w:jc w:val="right"/>
        <w:rPr>
          <w:rFonts w:ascii="Times New Roman" w:eastAsia="Times New Roman" w:hAnsi="Times New Roman" w:cs="Times New Roman"/>
          <w:color w:val="auto"/>
          <w:sz w:val="24"/>
          <w:szCs w:val="24"/>
          <w:lang w:eastAsia="de-DE"/>
        </w:rPr>
      </w:pPr>
      <w:bookmarkStart w:id="718" w:name="Фигура_55"/>
      <w:bookmarkStart w:id="719" w:name="_Toc468971839"/>
      <w:bookmarkStart w:id="720" w:name="_Toc477878351"/>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55</w:t>
      </w:r>
      <w:r w:rsidRPr="00487A80">
        <w:rPr>
          <w:rFonts w:ascii="Times New Roman" w:hAnsi="Times New Roman" w:cs="Times New Roman"/>
          <w:color w:val="auto"/>
          <w:sz w:val="24"/>
          <w:szCs w:val="24"/>
        </w:rPr>
        <w:fldChar w:fldCharType="end"/>
      </w:r>
      <w:bookmarkEnd w:id="718"/>
      <w:bookmarkEnd w:id="719"/>
      <w:bookmarkEnd w:id="720"/>
    </w:p>
    <w:p w:rsidR="00EF5C26" w:rsidRPr="00187FAD" w:rsidRDefault="00EF5C26" w:rsidP="009D493B">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color w:val="auto"/>
          <w:sz w:val="22"/>
          <w:szCs w:val="22"/>
        </w:rPr>
        <w:drawing>
          <wp:inline distT="0" distB="0" distL="0" distR="0" wp14:anchorId="1DE41638" wp14:editId="5235360A">
            <wp:extent cx="2638425" cy="1797105"/>
            <wp:effectExtent l="19050" t="0" r="0" b="0"/>
            <wp:docPr id="144" name="Картина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31.jpg"/>
                    <pic:cNvPicPr/>
                  </pic:nvPicPr>
                  <pic:blipFill>
                    <a:blip r:embed="rId79">
                      <a:extLst>
                        <a:ext uri="{28A0092B-C50C-407E-A947-70E740481C1C}">
                          <a14:useLocalDpi xmlns:a14="http://schemas.microsoft.com/office/drawing/2010/main" val="0"/>
                        </a:ext>
                      </a:extLst>
                    </a:blip>
                    <a:stretch>
                      <a:fillRect/>
                    </a:stretch>
                  </pic:blipFill>
                  <pic:spPr>
                    <a:xfrm>
                      <a:off x="0" y="0"/>
                      <a:ext cx="2651956" cy="1806322"/>
                    </a:xfrm>
                    <a:prstGeom prst="rect">
                      <a:avLst/>
                    </a:prstGeom>
                  </pic:spPr>
                </pic:pic>
              </a:graphicData>
            </a:graphic>
          </wp:inline>
        </w:drawing>
      </w:r>
    </w:p>
    <w:p w:rsidR="00EF5C26" w:rsidRPr="00487A80" w:rsidRDefault="00EF5C26" w:rsidP="00EF5C26">
      <w:pPr>
        <w:spacing w:line="240" w:lineRule="auto"/>
        <w:rPr>
          <w:rFonts w:ascii="Times New Roman" w:hAnsi="Times New Roman" w:cs="Times New Roman"/>
          <w:color w:val="auto"/>
          <w:sz w:val="10"/>
          <w:szCs w:val="10"/>
        </w:rPr>
      </w:pPr>
    </w:p>
    <w:p w:rsidR="009D493B" w:rsidRPr="00487A80" w:rsidRDefault="009D493B" w:rsidP="009D493B">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 xml:space="preserve">Необходима площ за товаро-разтоварни работи, към </w:t>
      </w:r>
      <w:hyperlink w:anchor="чл_121" w:history="1">
        <w:r w:rsidRPr="00487A80">
          <w:rPr>
            <w:rStyle w:val="Hyperlink"/>
            <w:rFonts w:ascii="Times New Roman" w:hAnsi="Times New Roman" w:cs="Times New Roman"/>
            <w:sz w:val="24"/>
            <w:szCs w:val="24"/>
          </w:rPr>
          <w:t>чл. 121</w:t>
        </w:r>
      </w:hyperlink>
      <w:r w:rsidRPr="00487A80">
        <w:rPr>
          <w:rFonts w:ascii="Times New Roman" w:hAnsi="Times New Roman" w:cs="Times New Roman"/>
          <w:color w:val="auto"/>
          <w:sz w:val="24"/>
          <w:szCs w:val="24"/>
        </w:rPr>
        <w:t>.</w:t>
      </w:r>
    </w:p>
    <w:p w:rsidR="00EF5C26" w:rsidRPr="00487A80" w:rsidRDefault="00EF5C26" w:rsidP="009D493B">
      <w:pPr>
        <w:spacing w:line="240" w:lineRule="auto"/>
        <w:jc w:val="right"/>
        <w:rPr>
          <w:rFonts w:ascii="Times New Roman" w:hAnsi="Times New Roman" w:cs="Times New Roman"/>
          <w:color w:val="auto"/>
          <w:sz w:val="24"/>
          <w:szCs w:val="24"/>
        </w:rPr>
      </w:pPr>
      <w:bookmarkStart w:id="721" w:name="_Ref469046843"/>
      <w:bookmarkStart w:id="722" w:name="Таблица_32"/>
      <w:bookmarkStart w:id="723" w:name="_Toc459825764"/>
      <w:bookmarkStart w:id="724" w:name="_Toc477878413"/>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32</w:t>
      </w:r>
      <w:r w:rsidRPr="00487A80">
        <w:rPr>
          <w:rFonts w:ascii="Times New Roman" w:hAnsi="Times New Roman" w:cs="Times New Roman"/>
          <w:color w:val="auto"/>
          <w:sz w:val="24"/>
          <w:szCs w:val="24"/>
        </w:rPr>
        <w:fldChar w:fldCharType="end"/>
      </w:r>
      <w:bookmarkEnd w:id="721"/>
      <w:bookmarkEnd w:id="722"/>
      <w:bookmarkEnd w:id="723"/>
      <w:bookmarkEnd w:id="724"/>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6376"/>
        <w:gridCol w:w="1451"/>
        <w:gridCol w:w="1993"/>
      </w:tblGrid>
      <w:tr w:rsidR="00EF5C26" w:rsidRPr="00187FAD" w:rsidTr="009D493B">
        <w:trPr>
          <w:trHeight w:val="284"/>
          <w:tblHeader/>
        </w:trPr>
        <w:tc>
          <w:tcPr>
            <w:tcW w:w="3246"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Минимално необходима площ за товарни автомобили</w:t>
            </w:r>
          </w:p>
        </w:tc>
        <w:tc>
          <w:tcPr>
            <w:tcW w:w="739"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Широчина</w:t>
            </w:r>
          </w:p>
        </w:tc>
        <w:tc>
          <w:tcPr>
            <w:tcW w:w="1014"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Дължина</w:t>
            </w:r>
          </w:p>
        </w:tc>
      </w:tr>
      <w:tr w:rsidR="00EF5C26" w:rsidRPr="00187FAD" w:rsidTr="009D493B">
        <w:trPr>
          <w:trHeight w:val="284"/>
        </w:trPr>
        <w:tc>
          <w:tcPr>
            <w:tcW w:w="3246"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Товарен автомобил и лек товарен автомобил</w:t>
            </w:r>
          </w:p>
        </w:tc>
        <w:tc>
          <w:tcPr>
            <w:tcW w:w="73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2,30 м</w:t>
            </w:r>
          </w:p>
        </w:tc>
        <w:tc>
          <w:tcPr>
            <w:tcW w:w="1014"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10,00 м-12,00 м</w:t>
            </w:r>
          </w:p>
        </w:tc>
      </w:tr>
      <w:tr w:rsidR="00EF5C26" w:rsidRPr="00187FAD" w:rsidTr="009D493B">
        <w:trPr>
          <w:trHeight w:val="284"/>
        </w:trPr>
        <w:tc>
          <w:tcPr>
            <w:tcW w:w="3246"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Тежкотоварни автомобили</w:t>
            </w:r>
          </w:p>
        </w:tc>
        <w:tc>
          <w:tcPr>
            <w:tcW w:w="73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2,50 м</w:t>
            </w:r>
          </w:p>
        </w:tc>
        <w:tc>
          <w:tcPr>
            <w:tcW w:w="1014"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12,00 м-14,00 м</w:t>
            </w:r>
          </w:p>
        </w:tc>
      </w:tr>
      <w:tr w:rsidR="00EF5C26" w:rsidRPr="00187FAD" w:rsidTr="009D493B">
        <w:trPr>
          <w:trHeight w:val="284"/>
        </w:trPr>
        <w:tc>
          <w:tcPr>
            <w:tcW w:w="3246"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Седлови влекачи с ремарке</w:t>
            </w:r>
          </w:p>
        </w:tc>
        <w:tc>
          <w:tcPr>
            <w:tcW w:w="739"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2,50 м</w:t>
            </w:r>
          </w:p>
        </w:tc>
        <w:tc>
          <w:tcPr>
            <w:tcW w:w="1014" w:type="pct"/>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16,50 м</w:t>
            </w:r>
          </w:p>
        </w:tc>
      </w:tr>
      <w:tr w:rsidR="00EF5C26" w:rsidRPr="00187FAD" w:rsidTr="009D493B">
        <w:trPr>
          <w:trHeight w:val="284"/>
        </w:trPr>
        <w:tc>
          <w:tcPr>
            <w:tcW w:w="3246"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Допълнително необходима площ</w:t>
            </w:r>
          </w:p>
        </w:tc>
        <w:tc>
          <w:tcPr>
            <w:tcW w:w="1754" w:type="pct"/>
            <w:gridSpan w:val="2"/>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bCs/>
                <w:color w:val="auto"/>
                <w:lang w:eastAsia="de-DE"/>
              </w:rPr>
              <w:t>Площ</w:t>
            </w:r>
          </w:p>
        </w:tc>
      </w:tr>
      <w:tr w:rsidR="00EF5C26" w:rsidRPr="00187FAD" w:rsidTr="009D493B">
        <w:trPr>
          <w:trHeight w:val="284"/>
        </w:trPr>
        <w:tc>
          <w:tcPr>
            <w:tcW w:w="3246" w:type="pct"/>
            <w:tcBorders>
              <w:left w:val="single" w:sz="4" w:space="0" w:color="000000"/>
              <w:bottom w:val="single" w:sz="4" w:space="0" w:color="000000"/>
              <w:right w:val="single" w:sz="4" w:space="0" w:color="000000"/>
            </w:tcBorders>
            <w:noWrap/>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Място за разтоварване на доставени стоки</w:t>
            </w:r>
          </w:p>
        </w:tc>
        <w:tc>
          <w:tcPr>
            <w:tcW w:w="1754" w:type="pct"/>
            <w:gridSpan w:val="2"/>
            <w:tcBorders>
              <w:left w:val="single" w:sz="4" w:space="0" w:color="000000"/>
              <w:bottom w:val="single" w:sz="4" w:space="0" w:color="000000"/>
              <w:right w:val="single" w:sz="4" w:space="0" w:color="000000"/>
            </w:tcBorders>
            <w:hideMark/>
          </w:tcPr>
          <w:p w:rsidR="00EF5C26" w:rsidRPr="00187FAD" w:rsidRDefault="00EF5C26" w:rsidP="00446086">
            <w:pPr>
              <w:spacing w:line="240" w:lineRule="auto"/>
              <w:rPr>
                <w:rFonts w:ascii="Times New Roman" w:eastAsia="Times New Roman" w:hAnsi="Times New Roman" w:cs="Times New Roman"/>
                <w:color w:val="auto"/>
                <w:lang w:eastAsia="de-DE"/>
              </w:rPr>
            </w:pPr>
            <w:r w:rsidRPr="00187FAD">
              <w:rPr>
                <w:rFonts w:ascii="Times New Roman" w:eastAsia="Times New Roman" w:hAnsi="Times New Roman" w:cs="Times New Roman"/>
                <w:color w:val="auto"/>
                <w:lang w:eastAsia="de-DE"/>
              </w:rPr>
              <w:t>3 м</w:t>
            </w:r>
            <w:r w:rsidRPr="00187FAD">
              <w:rPr>
                <w:rFonts w:ascii="Times New Roman" w:eastAsia="Times New Roman" w:hAnsi="Times New Roman" w:cs="Times New Roman"/>
                <w:color w:val="auto"/>
                <w:vertAlign w:val="superscript"/>
                <w:lang w:eastAsia="de-DE"/>
              </w:rPr>
              <w:t>2</w:t>
            </w:r>
            <w:r w:rsidRPr="00187FAD">
              <w:rPr>
                <w:rFonts w:ascii="Times New Roman" w:eastAsia="Times New Roman" w:hAnsi="Times New Roman" w:cs="Times New Roman"/>
                <w:color w:val="auto"/>
                <w:lang w:eastAsia="de-DE"/>
              </w:rPr>
              <w:t>-5 м</w:t>
            </w:r>
            <w:r w:rsidRPr="00187FAD">
              <w:rPr>
                <w:rFonts w:ascii="Times New Roman" w:eastAsia="Times New Roman" w:hAnsi="Times New Roman" w:cs="Times New Roman"/>
                <w:color w:val="auto"/>
                <w:vertAlign w:val="superscript"/>
                <w:lang w:eastAsia="de-DE"/>
              </w:rPr>
              <w:t>2</w:t>
            </w:r>
          </w:p>
        </w:tc>
      </w:tr>
    </w:tbl>
    <w:p w:rsidR="00EF5C26" w:rsidRPr="00487A80" w:rsidRDefault="00EF5C26" w:rsidP="00427D8D">
      <w:pPr>
        <w:pStyle w:val="Heading2"/>
      </w:pPr>
      <w:bookmarkStart w:id="725" w:name="_Приложение_28_към"/>
      <w:bookmarkStart w:id="726" w:name="Приложение_26"/>
      <w:bookmarkStart w:id="727" w:name="_Toc478724545"/>
      <w:bookmarkStart w:id="728" w:name="_Toc484195578"/>
      <w:bookmarkEnd w:id="725"/>
      <w:r w:rsidRPr="00487A80">
        <w:lastRenderedPageBreak/>
        <w:t>Приложение 26</w:t>
      </w:r>
      <w:bookmarkEnd w:id="726"/>
      <w:r w:rsidR="00AA1816" w:rsidRPr="00487A80">
        <w:t xml:space="preserve"> </w:t>
      </w:r>
      <w:r w:rsidRPr="00487A80">
        <w:t xml:space="preserve">към </w:t>
      </w:r>
      <w:hyperlink w:anchor="чл_117" w:history="1">
        <w:r w:rsidRPr="00487A80">
          <w:rPr>
            <w:rStyle w:val="Hyperlink"/>
          </w:rPr>
          <w:t>чл. 1</w:t>
        </w:r>
        <w:bookmarkStart w:id="729" w:name="_Toc459825821"/>
        <w:r w:rsidRPr="00487A80">
          <w:rPr>
            <w:rStyle w:val="Hyperlink"/>
          </w:rPr>
          <w:t>17</w:t>
        </w:r>
        <w:bookmarkEnd w:id="727"/>
        <w:bookmarkEnd w:id="728"/>
      </w:hyperlink>
      <w:r w:rsidR="007653EA" w:rsidRPr="007653EA">
        <w:t xml:space="preserve"> </w:t>
      </w:r>
      <w:r w:rsidR="007653EA">
        <w:t xml:space="preserve">, </w:t>
      </w:r>
      <w:hyperlink w:anchor="чл_128" w:history="1">
        <w:r w:rsidR="007653EA">
          <w:rPr>
            <w:rStyle w:val="Hyperlink"/>
          </w:rPr>
          <w:t>чл. 128</w:t>
        </w:r>
      </w:hyperlink>
      <w:r w:rsidR="007653EA" w:rsidRPr="00187FAD">
        <w:rPr>
          <w:b/>
        </w:rPr>
        <w:t>.</w:t>
      </w:r>
    </w:p>
    <w:p w:rsidR="009D493B" w:rsidRPr="00487A80" w:rsidRDefault="009D493B" w:rsidP="009D493B">
      <w:pPr>
        <w:spacing w:line="240" w:lineRule="auto"/>
        <w:jc w:val="center"/>
        <w:rPr>
          <w:rFonts w:ascii="Times New Roman" w:hAnsi="Times New Roman" w:cs="Times New Roman"/>
          <w:bCs/>
          <w:color w:val="auto"/>
          <w:sz w:val="24"/>
          <w:szCs w:val="24"/>
        </w:rPr>
      </w:pPr>
    </w:p>
    <w:p w:rsidR="00EF5C26" w:rsidRPr="00487A80" w:rsidRDefault="009D493B" w:rsidP="009D493B">
      <w:pPr>
        <w:spacing w:line="240" w:lineRule="auto"/>
        <w:jc w:val="center"/>
        <w:rPr>
          <w:rFonts w:ascii="Times New Roman" w:hAnsi="Times New Roman" w:cs="Times New Roman"/>
          <w:color w:val="auto"/>
          <w:sz w:val="24"/>
          <w:szCs w:val="24"/>
        </w:rPr>
      </w:pPr>
      <w:r w:rsidRPr="00487A80">
        <w:rPr>
          <w:rFonts w:ascii="Times New Roman" w:hAnsi="Times New Roman" w:cs="Times New Roman"/>
          <w:bCs/>
          <w:color w:val="auto"/>
          <w:sz w:val="24"/>
          <w:szCs w:val="24"/>
        </w:rPr>
        <w:t>П</w:t>
      </w:r>
      <w:r w:rsidRPr="00487A80">
        <w:rPr>
          <w:rFonts w:ascii="Times New Roman" w:eastAsia="Times New Roman" w:hAnsi="Times New Roman" w:cs="Times New Roman"/>
          <w:color w:val="auto"/>
          <w:sz w:val="24"/>
          <w:szCs w:val="24"/>
          <w:lang w:eastAsia="de-DE"/>
        </w:rPr>
        <w:t>оле на видимост на местата за пресичане на пешеходци</w:t>
      </w:r>
      <w:r w:rsidRPr="00487A80">
        <w:rPr>
          <w:rFonts w:ascii="Times New Roman" w:eastAsia="Times New Roman" w:hAnsi="Times New Roman" w:cs="Times New Roman"/>
          <w:color w:val="auto"/>
          <w:sz w:val="24"/>
          <w:szCs w:val="24"/>
          <w:lang w:val="en-US" w:eastAsia="de-DE"/>
        </w:rPr>
        <w:t xml:space="preserve"> </w:t>
      </w:r>
      <w:r w:rsidRPr="00487A80">
        <w:rPr>
          <w:rFonts w:ascii="Times New Roman" w:eastAsia="Times New Roman" w:hAnsi="Times New Roman" w:cs="Times New Roman"/>
          <w:color w:val="auto"/>
          <w:sz w:val="24"/>
          <w:szCs w:val="24"/>
          <w:lang w:eastAsia="de-DE"/>
        </w:rPr>
        <w:t>(със и без предимство за пешеходци)</w:t>
      </w:r>
    </w:p>
    <w:p w:rsidR="00EF5C26" w:rsidRPr="00487A80" w:rsidRDefault="00EF5C26" w:rsidP="009D493B">
      <w:pPr>
        <w:spacing w:line="240" w:lineRule="auto"/>
        <w:ind w:left="1440" w:hanging="1440"/>
        <w:jc w:val="right"/>
        <w:rPr>
          <w:rFonts w:ascii="Times New Roman" w:eastAsiaTheme="minorHAnsi" w:hAnsi="Times New Roman" w:cs="Times New Roman"/>
          <w:i/>
          <w:color w:val="auto"/>
          <w:sz w:val="24"/>
          <w:szCs w:val="24"/>
        </w:rPr>
      </w:pPr>
      <w:bookmarkStart w:id="730" w:name="Фигура_56"/>
      <w:bookmarkStart w:id="731" w:name="_Toc477878352"/>
      <w:bookmarkStart w:id="732" w:name="_Toc468971840"/>
      <w:bookmarkStart w:id="733" w:name="_Ref477261467"/>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56</w:t>
      </w:r>
      <w:r w:rsidRPr="00487A80">
        <w:rPr>
          <w:rFonts w:ascii="Times New Roman" w:hAnsi="Times New Roman" w:cs="Times New Roman"/>
          <w:color w:val="auto"/>
          <w:sz w:val="24"/>
          <w:szCs w:val="24"/>
        </w:rPr>
        <w:fldChar w:fldCharType="end"/>
      </w:r>
      <w:bookmarkEnd w:id="729"/>
      <w:bookmarkEnd w:id="730"/>
      <w:bookmarkEnd w:id="731"/>
      <w:bookmarkEnd w:id="732"/>
      <w:bookmarkEnd w:id="733"/>
    </w:p>
    <w:p w:rsidR="00EF5C26" w:rsidRPr="00187FAD" w:rsidRDefault="009D493B" w:rsidP="00EF5C26">
      <w:pPr>
        <w:spacing w:line="240" w:lineRule="auto"/>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anchor distT="0" distB="0" distL="114300" distR="114300" simplePos="0" relativeHeight="251688960" behindDoc="0" locked="0" layoutInCell="1" allowOverlap="1" wp14:anchorId="3CCBC395" wp14:editId="701AFA2D">
            <wp:simplePos x="0" y="0"/>
            <wp:positionH relativeFrom="column">
              <wp:posOffset>3286760</wp:posOffset>
            </wp:positionH>
            <wp:positionV relativeFrom="paragraph">
              <wp:posOffset>15240</wp:posOffset>
            </wp:positionV>
            <wp:extent cx="2819400" cy="1216660"/>
            <wp:effectExtent l="0" t="0" r="0" b="2540"/>
            <wp:wrapSquare wrapText="bothSides"/>
            <wp:docPr id="13" name="Picture 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19400" cy="1216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7FAD">
        <w:rPr>
          <w:rFonts w:ascii="Times New Roman" w:eastAsia="Times New Roman" w:hAnsi="Times New Roman" w:cs="Times New Roman"/>
          <w:noProof/>
          <w:color w:val="auto"/>
          <w:sz w:val="22"/>
          <w:szCs w:val="22"/>
        </w:rPr>
        <w:drawing>
          <wp:anchor distT="0" distB="0" distL="114300" distR="114300" simplePos="0" relativeHeight="251687936" behindDoc="0" locked="0" layoutInCell="1" allowOverlap="1" wp14:anchorId="55FC8263" wp14:editId="5322FB7C">
            <wp:simplePos x="0" y="0"/>
            <wp:positionH relativeFrom="column">
              <wp:posOffset>450215</wp:posOffset>
            </wp:positionH>
            <wp:positionV relativeFrom="paragraph">
              <wp:posOffset>61595</wp:posOffset>
            </wp:positionV>
            <wp:extent cx="2680335" cy="1172845"/>
            <wp:effectExtent l="0" t="0" r="5715" b="8255"/>
            <wp:wrapSquare wrapText="bothSides"/>
            <wp:docPr id="15" name="Picture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80335" cy="11728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5C26" w:rsidRPr="00187FAD" w:rsidRDefault="00EF5C26" w:rsidP="00EF5C26">
      <w:pPr>
        <w:spacing w:line="240" w:lineRule="auto"/>
        <w:rPr>
          <w:rFonts w:ascii="Times New Roman" w:hAnsi="Times New Roman" w:cs="Times New Roman"/>
          <w:bCs/>
          <w:color w:val="auto"/>
          <w:sz w:val="22"/>
          <w:szCs w:val="22"/>
        </w:rPr>
      </w:pPr>
      <w:bookmarkStart w:id="734" w:name="_Toc459825766"/>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9D493B" w:rsidRPr="00487A80" w:rsidRDefault="009D493B" w:rsidP="009D493B">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Поле на видимост на местата за пресичане</w:t>
      </w:r>
    </w:p>
    <w:p w:rsidR="00EF5C26" w:rsidRPr="00487A80" w:rsidRDefault="00EF5C26" w:rsidP="009D493B">
      <w:pPr>
        <w:spacing w:line="240" w:lineRule="auto"/>
        <w:ind w:left="1440" w:hanging="1440"/>
        <w:jc w:val="right"/>
        <w:rPr>
          <w:rFonts w:ascii="Times New Roman" w:hAnsi="Times New Roman" w:cs="Times New Roman"/>
          <w:color w:val="auto"/>
          <w:sz w:val="24"/>
          <w:szCs w:val="24"/>
        </w:rPr>
      </w:pPr>
      <w:bookmarkStart w:id="735" w:name="Таблица_33"/>
      <w:bookmarkStart w:id="736" w:name="_Toc477878414"/>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33</w:t>
      </w:r>
      <w:r w:rsidRPr="00487A80">
        <w:rPr>
          <w:rFonts w:ascii="Times New Roman" w:hAnsi="Times New Roman" w:cs="Times New Roman"/>
          <w:color w:val="auto"/>
          <w:sz w:val="24"/>
          <w:szCs w:val="24"/>
        </w:rPr>
        <w:fldChar w:fldCharType="end"/>
      </w:r>
      <w:bookmarkEnd w:id="734"/>
      <w:bookmarkEnd w:id="735"/>
      <w:bookmarkEnd w:id="7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3798"/>
        <w:gridCol w:w="1878"/>
        <w:gridCol w:w="1811"/>
        <w:gridCol w:w="2333"/>
      </w:tblGrid>
      <w:tr w:rsidR="00EF5C26" w:rsidRPr="00187FAD" w:rsidTr="00926D39">
        <w:trPr>
          <w:trHeight w:hRule="exact" w:val="567"/>
          <w:tblHeader/>
        </w:trPr>
        <w:tc>
          <w:tcPr>
            <w:tcW w:w="1934" w:type="pct"/>
            <w:noWrap/>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Странични пространства</w:t>
            </w:r>
          </w:p>
        </w:tc>
        <w:tc>
          <w:tcPr>
            <w:tcW w:w="956" w:type="pct"/>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Скорост</w:t>
            </w:r>
          </w:p>
        </w:tc>
        <w:tc>
          <w:tcPr>
            <w:tcW w:w="922" w:type="pct"/>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Разстояние дясно (РД)</w:t>
            </w:r>
          </w:p>
        </w:tc>
        <w:tc>
          <w:tcPr>
            <w:tcW w:w="1188" w:type="pct"/>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Разстояние ляво (РЛ)</w:t>
            </w:r>
          </w:p>
        </w:tc>
      </w:tr>
      <w:tr w:rsidR="00EF5C26" w:rsidRPr="00187FAD" w:rsidTr="00926D39">
        <w:trPr>
          <w:trHeight w:hRule="exact" w:val="567"/>
        </w:trPr>
        <w:tc>
          <w:tcPr>
            <w:tcW w:w="1934" w:type="pct"/>
            <w:noWrap/>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неиздадено</w:t>
            </w:r>
          </w:p>
        </w:tc>
        <w:tc>
          <w:tcPr>
            <w:tcW w:w="956"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 км/ч</w:t>
            </w:r>
            <w:r w:rsidRPr="00187FAD">
              <w:rPr>
                <w:rFonts w:ascii="Times New Roman" w:eastAsia="Times New Roman" w:hAnsi="Times New Roman" w:cs="Times New Roman"/>
                <w:bCs/>
                <w:color w:val="auto"/>
                <w:lang w:eastAsia="de-DE"/>
              </w:rPr>
              <w:br/>
              <w:t>50 км/ч</w:t>
            </w:r>
          </w:p>
        </w:tc>
        <w:tc>
          <w:tcPr>
            <w:tcW w:w="922"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10 м</w:t>
            </w:r>
            <w:r w:rsidRPr="00187FAD">
              <w:rPr>
                <w:rFonts w:ascii="Times New Roman" w:eastAsia="Times New Roman" w:hAnsi="Times New Roman" w:cs="Times New Roman"/>
                <w:bCs/>
                <w:color w:val="auto"/>
                <w:lang w:eastAsia="de-DE"/>
              </w:rPr>
              <w:br/>
              <w:t>20 м</w:t>
            </w:r>
          </w:p>
        </w:tc>
        <w:tc>
          <w:tcPr>
            <w:tcW w:w="1188"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5 м</w:t>
            </w:r>
            <w:r w:rsidRPr="00187FAD">
              <w:rPr>
                <w:rFonts w:ascii="Times New Roman" w:eastAsia="Times New Roman" w:hAnsi="Times New Roman" w:cs="Times New Roman"/>
                <w:bCs/>
                <w:color w:val="auto"/>
                <w:lang w:eastAsia="de-DE"/>
              </w:rPr>
              <w:br/>
              <w:t>15 м</w:t>
            </w:r>
          </w:p>
        </w:tc>
      </w:tr>
      <w:tr w:rsidR="00EF5C26" w:rsidRPr="00187FAD" w:rsidTr="00926D39">
        <w:trPr>
          <w:trHeight w:hRule="exact" w:val="567"/>
        </w:trPr>
        <w:tc>
          <w:tcPr>
            <w:tcW w:w="1934" w:type="pct"/>
            <w:noWrap/>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xml:space="preserve">издадено**) </w:t>
            </w:r>
          </w:p>
        </w:tc>
        <w:tc>
          <w:tcPr>
            <w:tcW w:w="956"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 км/ч</w:t>
            </w:r>
            <w:r w:rsidRPr="00187FAD">
              <w:rPr>
                <w:rFonts w:ascii="Times New Roman" w:eastAsia="Times New Roman" w:hAnsi="Times New Roman" w:cs="Times New Roman"/>
                <w:bCs/>
                <w:color w:val="auto"/>
                <w:lang w:eastAsia="de-DE"/>
              </w:rPr>
              <w:br/>
              <w:t>50 км/ч</w:t>
            </w:r>
          </w:p>
        </w:tc>
        <w:tc>
          <w:tcPr>
            <w:tcW w:w="922"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5 м</w:t>
            </w:r>
            <w:r w:rsidRPr="00187FAD">
              <w:rPr>
                <w:rFonts w:ascii="Times New Roman" w:eastAsia="Times New Roman" w:hAnsi="Times New Roman" w:cs="Times New Roman"/>
                <w:bCs/>
                <w:color w:val="auto"/>
                <w:lang w:eastAsia="de-DE"/>
              </w:rPr>
              <w:br/>
              <w:t>12 м</w:t>
            </w:r>
          </w:p>
        </w:tc>
        <w:tc>
          <w:tcPr>
            <w:tcW w:w="1188" w:type="pct"/>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3 м</w:t>
            </w:r>
            <w:r w:rsidRPr="00187FAD">
              <w:rPr>
                <w:rFonts w:ascii="Times New Roman" w:eastAsia="Times New Roman" w:hAnsi="Times New Roman" w:cs="Times New Roman"/>
                <w:bCs/>
                <w:color w:val="auto"/>
                <w:lang w:eastAsia="de-DE"/>
              </w:rPr>
              <w:br/>
              <w:t> 6 м</w:t>
            </w:r>
          </w:p>
        </w:tc>
      </w:tr>
      <w:tr w:rsidR="00EF5C26" w:rsidRPr="00187FAD" w:rsidTr="009D493B">
        <w:trPr>
          <w:trHeight w:hRule="exact" w:val="1180"/>
        </w:trPr>
        <w:tc>
          <w:tcPr>
            <w:tcW w:w="5000" w:type="pct"/>
            <w:gridSpan w:val="4"/>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2"/>
              <w:gridCol w:w="9248"/>
            </w:tblGrid>
            <w:tr w:rsidR="00EF5C26" w:rsidRPr="00187FAD" w:rsidTr="00446086">
              <w:trPr>
                <w:tblCellSpacing w:w="15" w:type="dxa"/>
              </w:trPr>
              <w:tc>
                <w:tcPr>
                  <w:tcW w:w="0" w:type="auto"/>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w:t>
                  </w:r>
                </w:p>
              </w:tc>
              <w:tc>
                <w:tcPr>
                  <w:tcW w:w="0" w:type="auto"/>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Минимална стойност: Fan ≥ B/2, Fab ≥ B/2</w:t>
                  </w:r>
                </w:p>
              </w:tc>
            </w:tr>
            <w:tr w:rsidR="00EF5C26" w:rsidRPr="00187FAD" w:rsidTr="00446086">
              <w:trPr>
                <w:tblCellSpacing w:w="15" w:type="dxa"/>
              </w:trPr>
              <w:tc>
                <w:tcPr>
                  <w:tcW w:w="0" w:type="auto"/>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w:t>
                  </w:r>
                </w:p>
              </w:tc>
              <w:tc>
                <w:tcPr>
                  <w:tcW w:w="0" w:type="auto"/>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xml:space="preserve">При издадени конструкции над 30 см (максимум 70 см) преди ограничителната маркировка на ограничаващият видимостта елемент е валидна минималната стойност от B/2, на пешеходни пътеки тип „Зебра“ </w:t>
                  </w:r>
                </w:p>
              </w:tc>
            </w:tr>
          </w:tbl>
          <w:p w:rsidR="00EF5C26" w:rsidRPr="00187FAD" w:rsidRDefault="00EF5C26" w:rsidP="00446086">
            <w:pPr>
              <w:spacing w:line="240" w:lineRule="auto"/>
              <w:rPr>
                <w:rFonts w:ascii="Times New Roman" w:eastAsia="Times New Roman" w:hAnsi="Times New Roman" w:cs="Times New Roman"/>
                <w:bCs/>
                <w:color w:val="auto"/>
                <w:lang w:eastAsia="de-DE"/>
              </w:rPr>
            </w:pPr>
          </w:p>
        </w:tc>
      </w:tr>
    </w:tbl>
    <w:p w:rsidR="00EF5C26" w:rsidRPr="00187FAD" w:rsidRDefault="00EF5C26" w:rsidP="00EF5C26">
      <w:pPr>
        <w:spacing w:line="240" w:lineRule="auto"/>
        <w:rPr>
          <w:rFonts w:ascii="Times New Roman" w:hAnsi="Times New Roman" w:cs="Times New Roman"/>
          <w:bCs/>
          <w:color w:val="auto"/>
          <w:sz w:val="22"/>
          <w:szCs w:val="22"/>
        </w:rPr>
      </w:pPr>
      <w:bookmarkStart w:id="737" w:name="_Toc459825822"/>
    </w:p>
    <w:p w:rsidR="009D493B" w:rsidRPr="00487A80" w:rsidRDefault="009D493B" w:rsidP="009D493B">
      <w:pPr>
        <w:spacing w:line="240" w:lineRule="auto"/>
        <w:jc w:val="center"/>
        <w:rPr>
          <w:rFonts w:ascii="Times New Roman" w:hAnsi="Times New Roman" w:cs="Times New Roman"/>
          <w:bCs/>
          <w:color w:val="auto"/>
          <w:sz w:val="24"/>
          <w:szCs w:val="24"/>
        </w:rPr>
      </w:pPr>
      <w:r w:rsidRPr="00487A80">
        <w:rPr>
          <w:rFonts w:ascii="Times New Roman" w:hAnsi="Times New Roman" w:cs="Times New Roman"/>
          <w:color w:val="auto"/>
          <w:sz w:val="24"/>
          <w:szCs w:val="24"/>
        </w:rPr>
        <w:t xml:space="preserve">Обособяване на централен остров </w:t>
      </w:r>
      <w:r w:rsidRPr="00487A80">
        <w:rPr>
          <w:rFonts w:ascii="Times New Roman" w:hAnsi="Times New Roman" w:cs="Times New Roman"/>
          <w:color w:val="auto"/>
          <w:sz w:val="24"/>
          <w:szCs w:val="24"/>
          <w:lang w:val="en-US"/>
        </w:rPr>
        <w:t xml:space="preserve"> </w:t>
      </w:r>
      <w:r w:rsidRPr="00487A80">
        <w:rPr>
          <w:rFonts w:ascii="Times New Roman" w:hAnsi="Times New Roman" w:cs="Times New Roman"/>
          <w:color w:val="auto"/>
          <w:sz w:val="24"/>
          <w:szCs w:val="24"/>
        </w:rPr>
        <w:t xml:space="preserve">(в зоната на пешеходно пресичане на двулентови пътни платна), към </w:t>
      </w:r>
      <w:hyperlink w:anchor="чл_128" w:history="1">
        <w:r w:rsidRPr="00487A80">
          <w:rPr>
            <w:rStyle w:val="Hyperlink"/>
            <w:rFonts w:ascii="Times New Roman" w:hAnsi="Times New Roman" w:cs="Times New Roman"/>
            <w:sz w:val="24"/>
            <w:szCs w:val="24"/>
          </w:rPr>
          <w:t>чл. 128</w:t>
        </w:r>
      </w:hyperlink>
      <w:r w:rsidRPr="00487A80">
        <w:rPr>
          <w:rFonts w:ascii="Times New Roman" w:hAnsi="Times New Roman" w:cs="Times New Roman"/>
          <w:color w:val="auto"/>
          <w:sz w:val="24"/>
          <w:szCs w:val="24"/>
        </w:rPr>
        <w:t>.</w:t>
      </w:r>
    </w:p>
    <w:p w:rsidR="00EF5C26" w:rsidRPr="00487A80" w:rsidRDefault="00EF5C26" w:rsidP="009D493B">
      <w:pPr>
        <w:spacing w:line="240" w:lineRule="auto"/>
        <w:ind w:left="1440" w:hanging="1440"/>
        <w:jc w:val="right"/>
        <w:rPr>
          <w:rFonts w:ascii="Times New Roman" w:hAnsi="Times New Roman" w:cs="Times New Roman"/>
          <w:color w:val="auto"/>
          <w:sz w:val="24"/>
          <w:szCs w:val="24"/>
        </w:rPr>
      </w:pPr>
      <w:bookmarkStart w:id="738" w:name="_Ref477261348"/>
      <w:bookmarkStart w:id="739" w:name="Фигура_57"/>
      <w:bookmarkStart w:id="740" w:name="_Toc477878353"/>
      <w:bookmarkStart w:id="741" w:name="_Toc468971841"/>
      <w:r w:rsidRPr="00487A80">
        <w:rPr>
          <w:rFonts w:ascii="Times New Roman" w:hAnsi="Times New Roman" w:cs="Times New Roman"/>
          <w:color w:val="auto"/>
          <w:sz w:val="24"/>
          <w:szCs w:val="24"/>
        </w:rPr>
        <w:t xml:space="preserve">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57</w:t>
      </w:r>
      <w:r w:rsidRPr="00487A80">
        <w:rPr>
          <w:rFonts w:ascii="Times New Roman" w:hAnsi="Times New Roman" w:cs="Times New Roman"/>
          <w:color w:val="auto"/>
          <w:sz w:val="24"/>
          <w:szCs w:val="24"/>
        </w:rPr>
        <w:fldChar w:fldCharType="end"/>
      </w:r>
      <w:bookmarkEnd w:id="737"/>
      <w:bookmarkEnd w:id="738"/>
      <w:bookmarkEnd w:id="739"/>
      <w:bookmarkEnd w:id="740"/>
      <w:bookmarkEnd w:id="741"/>
    </w:p>
    <w:p w:rsidR="00EF5C26" w:rsidRPr="00187FAD" w:rsidRDefault="00EF5C26" w:rsidP="009D493B">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noProof/>
          <w:color w:val="auto"/>
          <w:sz w:val="22"/>
          <w:szCs w:val="22"/>
        </w:rPr>
        <w:drawing>
          <wp:inline distT="0" distB="0" distL="0" distR="0" wp14:anchorId="0016B6FE" wp14:editId="0276D3D1">
            <wp:extent cx="3190875" cy="2462915"/>
            <wp:effectExtent l="0" t="0" r="0" b="0"/>
            <wp:docPr id="145" name="Картина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3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22502" cy="2487327"/>
                    </a:xfrm>
                    <a:prstGeom prst="rect">
                      <a:avLst/>
                    </a:prstGeom>
                  </pic:spPr>
                </pic:pic>
              </a:graphicData>
            </a:graphic>
          </wp:inline>
        </w:drawing>
      </w:r>
    </w:p>
    <w:p w:rsidR="00EF5C26" w:rsidRPr="00487A80" w:rsidRDefault="00EF5C26" w:rsidP="00EF5C26">
      <w:pPr>
        <w:spacing w:line="240" w:lineRule="auto"/>
        <w:rPr>
          <w:rFonts w:ascii="Times New Roman" w:eastAsia="Times New Roman" w:hAnsi="Times New Roman" w:cs="Times New Roman"/>
          <w:bCs/>
          <w:color w:val="auto"/>
          <w:sz w:val="10"/>
          <w:szCs w:val="10"/>
          <w:lang w:eastAsia="de-DE"/>
        </w:rPr>
      </w:pPr>
    </w:p>
    <w:p w:rsidR="009D493B" w:rsidRPr="00487A80" w:rsidRDefault="009D493B" w:rsidP="009D493B">
      <w:pPr>
        <w:spacing w:line="240" w:lineRule="auto"/>
        <w:jc w:val="center"/>
        <w:rPr>
          <w:rFonts w:ascii="Times New Roman" w:eastAsia="Times New Roman" w:hAnsi="Times New Roman" w:cs="Times New Roman"/>
          <w:bCs/>
          <w:color w:val="auto"/>
          <w:sz w:val="24"/>
          <w:szCs w:val="24"/>
          <w:lang w:eastAsia="de-DE"/>
        </w:rPr>
      </w:pPr>
      <w:r w:rsidRPr="00487A80">
        <w:rPr>
          <w:rFonts w:ascii="Times New Roman" w:eastAsia="Times New Roman" w:hAnsi="Times New Roman" w:cs="Times New Roman"/>
          <w:color w:val="auto"/>
          <w:sz w:val="24"/>
          <w:szCs w:val="24"/>
          <w:lang w:eastAsia="de-DE"/>
        </w:rPr>
        <w:t xml:space="preserve">Централен остров и места за изчакване, към </w:t>
      </w:r>
      <w:hyperlink w:anchor="чл_128" w:history="1">
        <w:r w:rsidRPr="00487A80">
          <w:rPr>
            <w:rStyle w:val="Hyperlink"/>
            <w:rFonts w:ascii="Times New Roman" w:eastAsia="Times New Roman" w:hAnsi="Times New Roman" w:cs="Times New Roman"/>
            <w:sz w:val="24"/>
            <w:szCs w:val="24"/>
            <w:lang w:eastAsia="de-DE"/>
          </w:rPr>
          <w:t>чл. 128</w:t>
        </w:r>
      </w:hyperlink>
      <w:r w:rsidRPr="00487A80">
        <w:rPr>
          <w:rFonts w:ascii="Times New Roman" w:eastAsia="Times New Roman" w:hAnsi="Times New Roman" w:cs="Times New Roman"/>
          <w:color w:val="auto"/>
          <w:sz w:val="24"/>
          <w:szCs w:val="24"/>
          <w:lang w:eastAsia="de-DE"/>
        </w:rPr>
        <w:t>.</w:t>
      </w:r>
    </w:p>
    <w:p w:rsidR="00EF5C26" w:rsidRPr="00487A80" w:rsidRDefault="00EF5C26" w:rsidP="009D493B">
      <w:pPr>
        <w:spacing w:line="240" w:lineRule="auto"/>
        <w:jc w:val="right"/>
        <w:rPr>
          <w:rFonts w:ascii="Times New Roman" w:hAnsi="Times New Roman" w:cs="Times New Roman"/>
          <w:bCs/>
          <w:color w:val="auto"/>
          <w:sz w:val="24"/>
          <w:szCs w:val="24"/>
        </w:rPr>
      </w:pPr>
      <w:bookmarkStart w:id="742" w:name="Таблица_34"/>
      <w:bookmarkStart w:id="743" w:name="_Toc459825767"/>
      <w:bookmarkStart w:id="744" w:name="_Ref477261366"/>
      <w:bookmarkStart w:id="745" w:name="_Toc477878415"/>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34</w:t>
      </w:r>
      <w:r w:rsidRPr="00487A80">
        <w:rPr>
          <w:rFonts w:ascii="Times New Roman" w:hAnsi="Times New Roman" w:cs="Times New Roman"/>
          <w:color w:val="auto"/>
          <w:sz w:val="24"/>
          <w:szCs w:val="24"/>
        </w:rPr>
        <w:fldChar w:fldCharType="end"/>
      </w:r>
      <w:bookmarkEnd w:id="742"/>
      <w:bookmarkEnd w:id="743"/>
      <w:bookmarkEnd w:id="744"/>
      <w:bookmarkEnd w:id="7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4226"/>
        <w:gridCol w:w="2188"/>
        <w:gridCol w:w="3406"/>
      </w:tblGrid>
      <w:tr w:rsidR="00EF5C26" w:rsidRPr="00187FAD" w:rsidTr="00926D39">
        <w:trPr>
          <w:trHeight w:hRule="exact" w:val="457"/>
          <w:tblHeader/>
        </w:trPr>
        <w:tc>
          <w:tcPr>
            <w:tcW w:w="2152" w:type="pct"/>
            <w:noWrap/>
            <w:vAlign w:val="center"/>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Място на приложение</w:t>
            </w:r>
          </w:p>
        </w:tc>
        <w:tc>
          <w:tcPr>
            <w:tcW w:w="1114" w:type="pct"/>
            <w:vAlign w:val="center"/>
            <w:hideMark/>
          </w:tcPr>
          <w:p w:rsidR="00EF5C26" w:rsidRPr="00187FAD" w:rsidRDefault="00EF5C26" w:rsidP="00926D3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Широчина на острова</w:t>
            </w:r>
          </w:p>
        </w:tc>
        <w:tc>
          <w:tcPr>
            <w:tcW w:w="1735" w:type="pct"/>
            <w:vAlign w:val="center"/>
            <w:hideMark/>
          </w:tcPr>
          <w:p w:rsidR="00EF5C26" w:rsidRPr="00187FAD" w:rsidRDefault="00EF5C26" w:rsidP="00926D3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Широчина на мястото за изчакване</w:t>
            </w:r>
          </w:p>
        </w:tc>
      </w:tr>
      <w:tr w:rsidR="00EF5C26" w:rsidRPr="00187FAD" w:rsidTr="00926D39">
        <w:tc>
          <w:tcPr>
            <w:tcW w:w="2152" w:type="pct"/>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Съоръжение за пресичане на пешеходци</w:t>
            </w:r>
          </w:p>
        </w:tc>
        <w:tc>
          <w:tcPr>
            <w:tcW w:w="1114" w:type="pct"/>
            <w:vAlign w:val="center"/>
            <w:hideMark/>
          </w:tcPr>
          <w:p w:rsidR="00EF5C26" w:rsidRPr="00187FAD" w:rsidRDefault="00EF5C26" w:rsidP="00926D3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2,00 м</w:t>
            </w:r>
          </w:p>
        </w:tc>
        <w:tc>
          <w:tcPr>
            <w:tcW w:w="1735" w:type="pct"/>
            <w:vAlign w:val="center"/>
            <w:hideMark/>
          </w:tcPr>
          <w:p w:rsidR="00EF5C26" w:rsidRPr="00187FAD" w:rsidRDefault="00EF5C26" w:rsidP="00926D3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4,00 м</w:t>
            </w:r>
          </w:p>
        </w:tc>
      </w:tr>
      <w:tr w:rsidR="00EF5C26" w:rsidRPr="00187FAD" w:rsidTr="00926D39">
        <w:tc>
          <w:tcPr>
            <w:tcW w:w="2152" w:type="pct"/>
            <w:noWrap/>
            <w:hideMark/>
          </w:tcPr>
          <w:p w:rsidR="00EF5C26" w:rsidRPr="00187FAD" w:rsidRDefault="00EF5C26" w:rsidP="00446086">
            <w:pPr>
              <w:spacing w:line="240" w:lineRule="auto"/>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Съоръжение за пресичане на велосипедисти</w:t>
            </w:r>
            <w:r w:rsidRPr="00187FAD">
              <w:rPr>
                <w:rFonts w:ascii="Times New Roman" w:eastAsia="Times New Roman" w:hAnsi="Times New Roman" w:cs="Times New Roman"/>
                <w:bCs/>
                <w:color w:val="auto"/>
                <w:lang w:eastAsia="de-DE"/>
              </w:rPr>
              <w:br/>
              <w:t>и хора в инвалидни колички</w:t>
            </w:r>
          </w:p>
        </w:tc>
        <w:tc>
          <w:tcPr>
            <w:tcW w:w="1114" w:type="pct"/>
            <w:vAlign w:val="center"/>
            <w:hideMark/>
          </w:tcPr>
          <w:p w:rsidR="00EF5C26" w:rsidRPr="00187FAD" w:rsidRDefault="00EF5C26" w:rsidP="00926D3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2,50 м-3,00 м</w:t>
            </w:r>
          </w:p>
        </w:tc>
        <w:tc>
          <w:tcPr>
            <w:tcW w:w="1735" w:type="pct"/>
            <w:vAlign w:val="center"/>
            <w:hideMark/>
          </w:tcPr>
          <w:p w:rsidR="00EF5C26" w:rsidRPr="00187FAD" w:rsidRDefault="00EF5C26" w:rsidP="00926D3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4,00 м</w:t>
            </w:r>
          </w:p>
        </w:tc>
      </w:tr>
    </w:tbl>
    <w:p w:rsidR="00926D39" w:rsidRDefault="00926D39" w:rsidP="00926D39">
      <w:pPr>
        <w:rPr>
          <w:rFonts w:ascii="Times New Roman" w:hAnsi="Times New Roman" w:cs="Times New Roman"/>
        </w:rPr>
      </w:pPr>
      <w:bookmarkStart w:id="746" w:name="_Приложение_31_към"/>
      <w:bookmarkStart w:id="747" w:name="_Приложение_27_към"/>
      <w:bookmarkStart w:id="748" w:name="Приложение_27"/>
      <w:bookmarkStart w:id="749" w:name="_Toc478724546"/>
      <w:bookmarkEnd w:id="746"/>
      <w:bookmarkEnd w:id="747"/>
    </w:p>
    <w:p w:rsidR="00E80CFE" w:rsidRPr="00187FAD" w:rsidRDefault="00E80CFE" w:rsidP="00926D39">
      <w:pPr>
        <w:rPr>
          <w:rFonts w:ascii="Times New Roman" w:hAnsi="Times New Roman" w:cs="Times New Roman"/>
        </w:rPr>
      </w:pPr>
    </w:p>
    <w:p w:rsidR="00EF5C26" w:rsidRPr="00487A80" w:rsidRDefault="00EF5C26" w:rsidP="00427D8D">
      <w:pPr>
        <w:pStyle w:val="Heading2"/>
      </w:pPr>
      <w:bookmarkStart w:id="750" w:name="_Toc484195579"/>
      <w:r w:rsidRPr="00487A80">
        <w:t xml:space="preserve">Приложение 27 </w:t>
      </w:r>
      <w:bookmarkEnd w:id="748"/>
      <w:r w:rsidRPr="00487A80">
        <w:t xml:space="preserve">към </w:t>
      </w:r>
      <w:hyperlink w:anchor="чл_127" w:history="1">
        <w:r w:rsidRPr="00487A80">
          <w:rPr>
            <w:rStyle w:val="Hyperlink"/>
          </w:rPr>
          <w:t>чл. 127</w:t>
        </w:r>
        <w:bookmarkEnd w:id="749"/>
      </w:hyperlink>
      <w:r w:rsidR="00B92242" w:rsidRPr="00487A80">
        <w:t xml:space="preserve"> , </w:t>
      </w:r>
      <w:hyperlink w:anchor="чл_126" w:history="1">
        <w:r w:rsidR="00B92242" w:rsidRPr="00487A80">
          <w:rPr>
            <w:rStyle w:val="Hyperlink"/>
          </w:rPr>
          <w:t>чл. 126</w:t>
        </w:r>
      </w:hyperlink>
      <w:r w:rsidR="00B92242" w:rsidRPr="00487A80">
        <w:t>.</w:t>
      </w:r>
      <w:bookmarkEnd w:id="750"/>
    </w:p>
    <w:p w:rsidR="00926D39" w:rsidRPr="00487A80" w:rsidRDefault="00926D39" w:rsidP="00926D39">
      <w:pPr>
        <w:spacing w:line="240" w:lineRule="auto"/>
        <w:ind w:left="1440" w:hanging="1440"/>
        <w:jc w:val="center"/>
        <w:rPr>
          <w:rFonts w:ascii="Times New Roman" w:hAnsi="Times New Roman" w:cs="Times New Roman"/>
          <w:color w:val="auto"/>
          <w:sz w:val="24"/>
          <w:szCs w:val="24"/>
          <w:lang w:val="en-GB"/>
        </w:rPr>
      </w:pPr>
      <w:r w:rsidRPr="00487A80">
        <w:rPr>
          <w:rFonts w:ascii="Times New Roman" w:hAnsi="Times New Roman" w:cs="Times New Roman"/>
          <w:color w:val="auto"/>
          <w:sz w:val="24"/>
          <w:szCs w:val="24"/>
        </w:rPr>
        <w:t>Понижения на бордюрните линии</w:t>
      </w:r>
    </w:p>
    <w:p w:rsidR="00926D39" w:rsidRPr="00487A80" w:rsidRDefault="00926D39" w:rsidP="00EA7361">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lang w:val="en-GB"/>
        </w:rPr>
        <w:t>(</w:t>
      </w:r>
      <w:r w:rsidRPr="00487A80">
        <w:rPr>
          <w:rFonts w:ascii="Times New Roman" w:hAnsi="Times New Roman" w:cs="Times New Roman"/>
          <w:color w:val="auto"/>
          <w:sz w:val="24"/>
          <w:szCs w:val="24"/>
        </w:rPr>
        <w:t xml:space="preserve">към Фигура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Фигура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58</w:t>
      </w:r>
      <w:r w:rsidRPr="00487A80">
        <w:rPr>
          <w:rFonts w:ascii="Times New Roman" w:hAnsi="Times New Roman" w:cs="Times New Roman"/>
          <w:color w:val="auto"/>
          <w:sz w:val="24"/>
          <w:szCs w:val="24"/>
        </w:rPr>
        <w:fldChar w:fldCharType="end"/>
      </w:r>
      <w:r w:rsidR="00487A80">
        <w:rPr>
          <w:rFonts w:ascii="Times New Roman" w:hAnsi="Times New Roman" w:cs="Times New Roman"/>
          <w:color w:val="auto"/>
          <w:sz w:val="24"/>
          <w:szCs w:val="24"/>
          <w:lang w:val="en-US"/>
        </w:rPr>
        <w:t xml:space="preserve"> </w:t>
      </w:r>
      <w:r w:rsidRPr="00487A80">
        <w:rPr>
          <w:rFonts w:ascii="Times New Roman" w:hAnsi="Times New Roman" w:cs="Times New Roman"/>
          <w:color w:val="auto"/>
          <w:sz w:val="24"/>
          <w:szCs w:val="24"/>
        </w:rPr>
        <w:t xml:space="preserve"> Бордюри в пресичащите пешеходните и велосипедни трасета участъци</w:t>
      </w:r>
      <w:r w:rsidR="00EA7361" w:rsidRPr="00487A80">
        <w:rPr>
          <w:rFonts w:ascii="Times New Roman" w:hAnsi="Times New Roman" w:cs="Times New Roman"/>
          <w:color w:val="auto"/>
          <w:sz w:val="24"/>
          <w:szCs w:val="24"/>
        </w:rPr>
        <w:t>)</w:t>
      </w:r>
    </w:p>
    <w:p w:rsidR="00EF5C26" w:rsidRPr="00487A80" w:rsidRDefault="00EF5C26" w:rsidP="00926D39">
      <w:pPr>
        <w:spacing w:line="240" w:lineRule="auto"/>
        <w:ind w:left="1440" w:hanging="1440"/>
        <w:jc w:val="right"/>
        <w:rPr>
          <w:rFonts w:ascii="Times New Roman" w:hAnsi="Times New Roman" w:cs="Times New Roman"/>
          <w:color w:val="auto"/>
          <w:sz w:val="24"/>
          <w:szCs w:val="24"/>
        </w:rPr>
      </w:pPr>
      <w:bookmarkStart w:id="751" w:name="Таблица_35"/>
      <w:bookmarkStart w:id="752" w:name="_Toc477878416"/>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35</w:t>
      </w:r>
      <w:r w:rsidRPr="00487A80">
        <w:rPr>
          <w:rFonts w:ascii="Times New Roman" w:hAnsi="Times New Roman" w:cs="Times New Roman"/>
          <w:color w:val="auto"/>
          <w:sz w:val="24"/>
          <w:szCs w:val="24"/>
        </w:rPr>
        <w:fldChar w:fldCharType="end"/>
      </w:r>
      <w:bookmarkEnd w:id="751"/>
      <w:r w:rsidRPr="00487A80">
        <w:rPr>
          <w:rFonts w:ascii="Times New Roman" w:hAnsi="Times New Roman" w:cs="Times New Roman"/>
          <w:color w:val="auto"/>
          <w:sz w:val="24"/>
          <w:szCs w:val="24"/>
        </w:rPr>
        <w:t xml:space="preserve"> </w:t>
      </w:r>
      <w:bookmarkEnd w:id="752"/>
    </w:p>
    <w:tbl>
      <w:tblPr>
        <w:tblStyle w:val="TableGrid"/>
        <w:tblW w:w="5000" w:type="pct"/>
        <w:tblLook w:val="04A0" w:firstRow="1" w:lastRow="0" w:firstColumn="1" w:lastColumn="0" w:noHBand="0" w:noVBand="1"/>
      </w:tblPr>
      <w:tblGrid>
        <w:gridCol w:w="2434"/>
        <w:gridCol w:w="4183"/>
        <w:gridCol w:w="3239"/>
      </w:tblGrid>
      <w:tr w:rsidR="00EF5C26" w:rsidRPr="00187FAD" w:rsidTr="00926D39">
        <w:trPr>
          <w:trHeight w:val="600"/>
        </w:trPr>
        <w:tc>
          <w:tcPr>
            <w:tcW w:w="1235" w:type="pct"/>
            <w:vAlign w:val="center"/>
            <w:hideMark/>
          </w:tcPr>
          <w:p w:rsidR="00EF5C26" w:rsidRPr="00187FAD" w:rsidRDefault="00EF5C26" w:rsidP="00446086">
            <w:pPr>
              <w:jc w:val="center"/>
              <w:rPr>
                <w:rFonts w:ascii="Times New Roman" w:eastAsia="Times New Roman" w:hAnsi="Times New Roman" w:cs="Times New Roman"/>
                <w:sz w:val="20"/>
                <w:szCs w:val="20"/>
              </w:rPr>
            </w:pPr>
            <w:r w:rsidRPr="00187FAD">
              <w:rPr>
                <w:rFonts w:ascii="Times New Roman" w:eastAsia="Times New Roman" w:hAnsi="Times New Roman" w:cs="Times New Roman"/>
                <w:bCs/>
                <w:sz w:val="20"/>
                <w:szCs w:val="20"/>
              </w:rPr>
              <w:t>Вид снижаване</w:t>
            </w:r>
          </w:p>
        </w:tc>
        <w:tc>
          <w:tcPr>
            <w:tcW w:w="2122" w:type="pct"/>
            <w:vAlign w:val="center"/>
            <w:hideMark/>
          </w:tcPr>
          <w:p w:rsidR="00EF5C26" w:rsidRPr="00187FAD" w:rsidRDefault="00EF5C26" w:rsidP="00446086">
            <w:pPr>
              <w:jc w:val="center"/>
              <w:rPr>
                <w:rFonts w:ascii="Times New Roman" w:eastAsia="Times New Roman" w:hAnsi="Times New Roman" w:cs="Times New Roman"/>
                <w:sz w:val="20"/>
                <w:szCs w:val="20"/>
              </w:rPr>
            </w:pPr>
            <w:r w:rsidRPr="00187FAD">
              <w:rPr>
                <w:rFonts w:ascii="Times New Roman" w:eastAsia="Times New Roman" w:hAnsi="Times New Roman" w:cs="Times New Roman"/>
                <w:bCs/>
                <w:sz w:val="20"/>
                <w:szCs w:val="20"/>
              </w:rPr>
              <w:t>Място на приложение</w:t>
            </w:r>
          </w:p>
        </w:tc>
        <w:tc>
          <w:tcPr>
            <w:tcW w:w="1644" w:type="pct"/>
            <w:vAlign w:val="center"/>
            <w:hideMark/>
          </w:tcPr>
          <w:p w:rsidR="00EF5C26" w:rsidRPr="00187FAD" w:rsidRDefault="00EF5C26" w:rsidP="00446086">
            <w:pPr>
              <w:jc w:val="center"/>
              <w:rPr>
                <w:rFonts w:ascii="Times New Roman" w:eastAsia="Times New Roman" w:hAnsi="Times New Roman" w:cs="Times New Roman"/>
                <w:sz w:val="20"/>
                <w:szCs w:val="20"/>
              </w:rPr>
            </w:pPr>
            <w:r w:rsidRPr="00187FAD">
              <w:rPr>
                <w:rFonts w:ascii="Times New Roman" w:eastAsia="Times New Roman" w:hAnsi="Times New Roman" w:cs="Times New Roman"/>
                <w:bCs/>
                <w:sz w:val="20"/>
                <w:szCs w:val="20"/>
              </w:rPr>
              <w:t>Изпълнение</w:t>
            </w:r>
          </w:p>
        </w:tc>
      </w:tr>
      <w:tr w:rsidR="00EF5C26" w:rsidRPr="00187FAD" w:rsidTr="00926D39">
        <w:trPr>
          <w:trHeight w:val="2402"/>
        </w:trPr>
        <w:tc>
          <w:tcPr>
            <w:tcW w:w="1235"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 xml:space="preserve">Скосяване само в областта на маркировката </w:t>
            </w:r>
          </w:p>
        </w:tc>
        <w:tc>
          <w:tcPr>
            <w:tcW w:w="2122"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Целесъобразно предимно при силно наклонени по дължина велосипедни/пешеходни трасета</w:t>
            </w:r>
          </w:p>
        </w:tc>
        <w:tc>
          <w:tcPr>
            <w:tcW w:w="1644"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Пешеходните и велосипедни трасета са свободни от коси наклони,</w:t>
            </w:r>
            <w:r w:rsidRPr="00187FAD">
              <w:rPr>
                <w:rFonts w:ascii="Times New Roman" w:eastAsia="Times New Roman" w:hAnsi="Times New Roman" w:cs="Times New Roman"/>
                <w:sz w:val="20"/>
                <w:szCs w:val="20"/>
              </w:rPr>
              <w:br/>
              <w:t>Максимален кос наклон p = 6 % се превишава в областта на маркировката,</w:t>
            </w:r>
            <w:r w:rsidRPr="00187FAD">
              <w:rPr>
                <w:rFonts w:ascii="Times New Roman" w:eastAsia="Times New Roman" w:hAnsi="Times New Roman" w:cs="Times New Roman"/>
                <w:sz w:val="20"/>
                <w:szCs w:val="20"/>
              </w:rPr>
              <w:br/>
              <w:t>Приложение при обособени с бордюри подстъпи или скосени бордюри със синусоидна форма е предимство</w:t>
            </w:r>
          </w:p>
        </w:tc>
      </w:tr>
      <w:tr w:rsidR="00EF5C26" w:rsidRPr="00187FAD" w:rsidTr="00926D39">
        <w:trPr>
          <w:trHeight w:val="976"/>
        </w:trPr>
        <w:tc>
          <w:tcPr>
            <w:tcW w:w="1235"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 xml:space="preserve">Скосяване на страничното пространство </w:t>
            </w:r>
          </w:p>
        </w:tc>
        <w:tc>
          <w:tcPr>
            <w:tcW w:w="2122"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 xml:space="preserve">Широчината на страничното пространство не е достатъчно за да се спази максималния наклон на скосяването </w:t>
            </w:r>
            <w:r w:rsidRPr="00187FAD">
              <w:rPr>
                <w:rFonts w:ascii="Times New Roman" w:eastAsia="Times New Roman" w:hAnsi="Times New Roman" w:cs="Times New Roman"/>
                <w:sz w:val="20"/>
                <w:szCs w:val="20"/>
              </w:rPr>
              <w:br/>
              <w:t xml:space="preserve">p = 6 % </w:t>
            </w:r>
          </w:p>
        </w:tc>
        <w:tc>
          <w:tcPr>
            <w:tcW w:w="1644"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Дължината l</w:t>
            </w:r>
            <w:r w:rsidRPr="00187FAD">
              <w:rPr>
                <w:rFonts w:ascii="Times New Roman" w:eastAsia="Times New Roman" w:hAnsi="Times New Roman" w:cs="Times New Roman"/>
                <w:sz w:val="20"/>
                <w:szCs w:val="20"/>
                <w:vertAlign w:val="subscript"/>
              </w:rPr>
              <w:t>2</w:t>
            </w:r>
            <w:r w:rsidRPr="00187FAD">
              <w:rPr>
                <w:rFonts w:ascii="Times New Roman" w:eastAsia="Times New Roman" w:hAnsi="Times New Roman" w:cs="Times New Roman"/>
                <w:sz w:val="20"/>
                <w:szCs w:val="20"/>
              </w:rPr>
              <w:t xml:space="preserve"> = 1,00 м принципно е достатъчна</w:t>
            </w:r>
            <w:r w:rsidRPr="00187FAD">
              <w:rPr>
                <w:rFonts w:ascii="Times New Roman" w:eastAsia="Times New Roman" w:hAnsi="Times New Roman" w:cs="Times New Roman"/>
                <w:sz w:val="20"/>
                <w:szCs w:val="20"/>
              </w:rPr>
              <w:br/>
              <w:t>Цели се постигането на дължина от l</w:t>
            </w:r>
            <w:r w:rsidRPr="00187FAD">
              <w:rPr>
                <w:rFonts w:ascii="Times New Roman" w:eastAsia="Times New Roman" w:hAnsi="Times New Roman" w:cs="Times New Roman"/>
                <w:sz w:val="20"/>
                <w:szCs w:val="20"/>
                <w:vertAlign w:val="subscript"/>
              </w:rPr>
              <w:t>2</w:t>
            </w:r>
            <w:r w:rsidRPr="00187FAD">
              <w:rPr>
                <w:rFonts w:ascii="Times New Roman" w:eastAsia="Times New Roman" w:hAnsi="Times New Roman" w:cs="Times New Roman"/>
                <w:sz w:val="20"/>
                <w:szCs w:val="20"/>
              </w:rPr>
              <w:t xml:space="preserve"> ≥ 2,00 м</w:t>
            </w:r>
          </w:p>
        </w:tc>
      </w:tr>
      <w:tr w:rsidR="00EF5C26" w:rsidRPr="00187FAD" w:rsidTr="00926D39">
        <w:trPr>
          <w:trHeight w:val="990"/>
        </w:trPr>
        <w:tc>
          <w:tcPr>
            <w:tcW w:w="1235"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 xml:space="preserve">Понижаване на страничното пространство по цялата дължина </w:t>
            </w:r>
          </w:p>
        </w:tc>
        <w:tc>
          <w:tcPr>
            <w:tcW w:w="2122"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Широчината на страничното пространство не е достатъчна, за да се спази максималният наклон на скосяването p = 6% n</w:t>
            </w:r>
          </w:p>
        </w:tc>
        <w:tc>
          <w:tcPr>
            <w:tcW w:w="1644"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Цели се постигането на дължина от l</w:t>
            </w:r>
            <w:r w:rsidRPr="00187FAD">
              <w:rPr>
                <w:rFonts w:ascii="Times New Roman" w:eastAsia="Times New Roman" w:hAnsi="Times New Roman" w:cs="Times New Roman"/>
                <w:sz w:val="20"/>
                <w:szCs w:val="20"/>
                <w:vertAlign w:val="subscript"/>
              </w:rPr>
              <w:t>2</w:t>
            </w:r>
            <w:r w:rsidRPr="00187FAD">
              <w:rPr>
                <w:rFonts w:ascii="Times New Roman" w:eastAsia="Times New Roman" w:hAnsi="Times New Roman" w:cs="Times New Roman"/>
                <w:sz w:val="20"/>
                <w:szCs w:val="20"/>
              </w:rPr>
              <w:t xml:space="preserve"> ≥ 2,00 м</w:t>
            </w:r>
          </w:p>
        </w:tc>
      </w:tr>
      <w:tr w:rsidR="00EF5C26" w:rsidRPr="00187FAD" w:rsidTr="00926D39">
        <w:trPr>
          <w:trHeight w:val="699"/>
        </w:trPr>
        <w:tc>
          <w:tcPr>
            <w:tcW w:w="1235"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 xml:space="preserve">Самостоятелно снижаване със скосен бордюр </w:t>
            </w:r>
          </w:p>
        </w:tc>
        <w:tc>
          <w:tcPr>
            <w:tcW w:w="2122"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Слабо натоварени подстъпи към поземлени имоти</w:t>
            </w:r>
          </w:p>
        </w:tc>
        <w:tc>
          <w:tcPr>
            <w:tcW w:w="1644" w:type="pct"/>
            <w:vAlign w:val="center"/>
            <w:hideMark/>
          </w:tcPr>
          <w:p w:rsidR="00EF5C26" w:rsidRPr="00187FAD" w:rsidRDefault="00EF5C26" w:rsidP="00446086">
            <w:pPr>
              <w:rPr>
                <w:rFonts w:ascii="Times New Roman" w:eastAsia="Times New Roman" w:hAnsi="Times New Roman" w:cs="Times New Roman"/>
                <w:sz w:val="20"/>
                <w:szCs w:val="20"/>
              </w:rPr>
            </w:pPr>
            <w:r w:rsidRPr="00187FAD">
              <w:rPr>
                <w:rFonts w:ascii="Times New Roman" w:eastAsia="Times New Roman" w:hAnsi="Times New Roman" w:cs="Times New Roman"/>
                <w:sz w:val="20"/>
                <w:szCs w:val="20"/>
              </w:rPr>
              <w:t>най-обикновената форма, твърдо от гледна точка на пътната динамика</w:t>
            </w:r>
          </w:p>
        </w:tc>
      </w:tr>
    </w:tbl>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p>
    <w:p w:rsidR="00EF5C26" w:rsidRPr="00187FAD" w:rsidRDefault="00EF5C26" w:rsidP="00EF5C26">
      <w:pPr>
        <w:spacing w:line="240" w:lineRule="auto"/>
        <w:rPr>
          <w:rFonts w:ascii="Times New Roman" w:eastAsiaTheme="minorHAnsi" w:hAnsi="Times New Roman" w:cs="Times New Roman"/>
          <w:i/>
          <w:color w:val="auto"/>
          <w:sz w:val="22"/>
          <w:szCs w:val="22"/>
        </w:rPr>
      </w:pPr>
      <w:r w:rsidRPr="00187FAD">
        <w:rPr>
          <w:rFonts w:ascii="Times New Roman" w:eastAsiaTheme="minorHAnsi" w:hAnsi="Times New Roman" w:cs="Times New Roman"/>
          <w:i/>
          <w:color w:val="auto"/>
          <w:sz w:val="22"/>
          <w:szCs w:val="22"/>
        </w:rPr>
        <w:br w:type="page"/>
      </w:r>
    </w:p>
    <w:p w:rsidR="00EF5C26" w:rsidRPr="00187FAD" w:rsidRDefault="006D59BB" w:rsidP="00427D8D">
      <w:pPr>
        <w:pStyle w:val="Heading2"/>
      </w:pPr>
      <w:bookmarkStart w:id="753" w:name="_Приложение_32"/>
      <w:bookmarkStart w:id="754" w:name="_Приложение_32_Пешеходни"/>
      <w:bookmarkStart w:id="755" w:name="Приложение_28"/>
      <w:bookmarkEnd w:id="753"/>
      <w:bookmarkEnd w:id="754"/>
      <w:r w:rsidRPr="006D59BB">
        <w:lastRenderedPageBreak/>
        <w:t>Приложение 28</w:t>
      </w:r>
      <w:bookmarkEnd w:id="755"/>
      <w:r w:rsidRPr="006D59BB">
        <w:t xml:space="preserve"> към </w:t>
      </w:r>
      <w:hyperlink w:anchor="чл_125" w:history="1">
        <w:r w:rsidRPr="006D59BB">
          <w:rPr>
            <w:rStyle w:val="Hyperlink"/>
          </w:rPr>
          <w:t>чл. 125</w:t>
        </w:r>
      </w:hyperlink>
    </w:p>
    <w:p w:rsidR="00926D39" w:rsidRPr="00187FAD" w:rsidRDefault="00926D39" w:rsidP="00926D39">
      <w:pPr>
        <w:spacing w:line="240" w:lineRule="auto"/>
        <w:jc w:val="center"/>
        <w:rPr>
          <w:rFonts w:ascii="Times New Roman" w:hAnsi="Times New Roman" w:cs="Times New Roman"/>
          <w:color w:val="auto"/>
        </w:rPr>
      </w:pPr>
      <w:bookmarkStart w:id="756" w:name="_Ref477256582"/>
      <w:bookmarkStart w:id="757" w:name="_Toc459825823"/>
      <w:bookmarkStart w:id="758" w:name="_Toc468971842"/>
      <w:bookmarkStart w:id="759" w:name="_Ref477525376"/>
      <w:bookmarkStart w:id="760" w:name="_Toc477878354"/>
    </w:p>
    <w:p w:rsidR="00926D39" w:rsidRPr="006D59BB" w:rsidRDefault="00926D39" w:rsidP="00926D39">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 xml:space="preserve">Пример за изнесени тротоари в събирателни и </w:t>
      </w:r>
      <w:r w:rsidRPr="006D59BB">
        <w:rPr>
          <w:rFonts w:ascii="Times New Roman" w:hAnsi="Times New Roman" w:cs="Times New Roman"/>
          <w:color w:val="auto"/>
          <w:sz w:val="24"/>
          <w:szCs w:val="24"/>
        </w:rPr>
        <w:t xml:space="preserve">обслужващи улици, към </w:t>
      </w:r>
      <w:hyperlink w:anchor="чл_87" w:history="1">
        <w:r w:rsidRPr="006D59BB">
          <w:rPr>
            <w:rStyle w:val="Hyperlink"/>
            <w:rFonts w:ascii="Times New Roman" w:hAnsi="Times New Roman" w:cs="Times New Roman"/>
            <w:sz w:val="24"/>
            <w:szCs w:val="24"/>
          </w:rPr>
          <w:t>чл. 87</w:t>
        </w:r>
      </w:hyperlink>
      <w:r w:rsidRPr="006D59BB">
        <w:rPr>
          <w:rFonts w:ascii="Times New Roman" w:hAnsi="Times New Roman" w:cs="Times New Roman"/>
          <w:color w:val="auto"/>
          <w:sz w:val="24"/>
          <w:szCs w:val="24"/>
        </w:rPr>
        <w:t xml:space="preserve">, </w:t>
      </w:r>
      <w:hyperlink w:anchor="чл_129" w:history="1">
        <w:r w:rsidRPr="006D59BB">
          <w:rPr>
            <w:rStyle w:val="Hyperlink"/>
            <w:rFonts w:ascii="Times New Roman" w:hAnsi="Times New Roman" w:cs="Times New Roman"/>
            <w:sz w:val="24"/>
            <w:szCs w:val="24"/>
          </w:rPr>
          <w:t>чл. 129</w:t>
        </w:r>
      </w:hyperlink>
      <w:r w:rsidRPr="006D59BB">
        <w:rPr>
          <w:rFonts w:ascii="Times New Roman" w:hAnsi="Times New Roman" w:cs="Times New Roman"/>
          <w:color w:val="auto"/>
          <w:sz w:val="24"/>
          <w:szCs w:val="24"/>
        </w:rPr>
        <w:t>.</w:t>
      </w:r>
    </w:p>
    <w:p w:rsidR="00EF5C26" w:rsidRPr="006D59BB" w:rsidRDefault="006D59BB" w:rsidP="00926D39">
      <w:pPr>
        <w:spacing w:line="240" w:lineRule="auto"/>
        <w:jc w:val="right"/>
        <w:rPr>
          <w:rFonts w:ascii="Times New Roman" w:hAnsi="Times New Roman" w:cs="Times New Roman"/>
          <w:color w:val="auto"/>
          <w:sz w:val="24"/>
          <w:szCs w:val="24"/>
        </w:rPr>
      </w:pPr>
      <w:bookmarkStart w:id="761" w:name="Фигура_58"/>
      <w:bookmarkEnd w:id="756"/>
      <w:bookmarkEnd w:id="757"/>
      <w:bookmarkEnd w:id="758"/>
      <w:bookmarkEnd w:id="759"/>
      <w:bookmarkEnd w:id="760"/>
      <w:r w:rsidRPr="006D59BB">
        <w:rPr>
          <w:rFonts w:ascii="Times New Roman" w:hAnsi="Times New Roman" w:cs="Times New Roman"/>
          <w:color w:val="auto"/>
          <w:sz w:val="24"/>
          <w:szCs w:val="24"/>
        </w:rPr>
        <w:t xml:space="preserve">Фигура </w:t>
      </w:r>
      <w:r w:rsidRPr="006D59BB">
        <w:rPr>
          <w:rFonts w:ascii="Times New Roman" w:hAnsi="Times New Roman" w:cs="Times New Roman"/>
          <w:color w:val="auto"/>
          <w:sz w:val="24"/>
          <w:szCs w:val="24"/>
        </w:rPr>
        <w:fldChar w:fldCharType="begin"/>
      </w:r>
      <w:r w:rsidRPr="006D59BB">
        <w:rPr>
          <w:rFonts w:ascii="Times New Roman" w:hAnsi="Times New Roman" w:cs="Times New Roman"/>
          <w:color w:val="auto"/>
          <w:sz w:val="24"/>
          <w:szCs w:val="24"/>
        </w:rPr>
        <w:instrText xml:space="preserve"> SEQ Фигура \* ARABIC </w:instrText>
      </w:r>
      <w:r w:rsidRPr="006D59BB">
        <w:rPr>
          <w:rFonts w:ascii="Times New Roman" w:hAnsi="Times New Roman" w:cs="Times New Roman"/>
          <w:color w:val="auto"/>
          <w:sz w:val="24"/>
          <w:szCs w:val="24"/>
        </w:rPr>
        <w:fldChar w:fldCharType="separate"/>
      </w:r>
      <w:r w:rsidRPr="006D59BB">
        <w:rPr>
          <w:rFonts w:ascii="Times New Roman" w:hAnsi="Times New Roman" w:cs="Times New Roman"/>
          <w:noProof/>
          <w:color w:val="auto"/>
          <w:sz w:val="24"/>
          <w:szCs w:val="24"/>
        </w:rPr>
        <w:t>58</w:t>
      </w:r>
      <w:r w:rsidRPr="006D59BB">
        <w:rPr>
          <w:rFonts w:ascii="Times New Roman" w:hAnsi="Times New Roman" w:cs="Times New Roman"/>
          <w:color w:val="auto"/>
          <w:sz w:val="24"/>
          <w:szCs w:val="24"/>
        </w:rPr>
        <w:fldChar w:fldCharType="end"/>
      </w:r>
      <w:bookmarkEnd w:id="761"/>
    </w:p>
    <w:p w:rsidR="00EF5C26" w:rsidRPr="00187FAD" w:rsidRDefault="00EF5C26" w:rsidP="00926D39">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noProof/>
          <w:color w:val="auto"/>
          <w:sz w:val="22"/>
          <w:szCs w:val="22"/>
        </w:rPr>
        <w:drawing>
          <wp:inline distT="0" distB="0" distL="0" distR="0" wp14:anchorId="3611CC6B" wp14:editId="63DBFBF0">
            <wp:extent cx="3429000" cy="1977007"/>
            <wp:effectExtent l="0" t="0" r="0" b="4445"/>
            <wp:docPr id="73" name="Картина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Untitled-11.jpg"/>
                    <pic:cNvPicPr/>
                  </pic:nvPicPr>
                  <pic:blipFill>
                    <a:blip r:embed="rId83">
                      <a:extLst>
                        <a:ext uri="{28A0092B-C50C-407E-A947-70E740481C1C}">
                          <a14:useLocalDpi xmlns:a14="http://schemas.microsoft.com/office/drawing/2010/main" val="0"/>
                        </a:ext>
                      </a:extLst>
                    </a:blip>
                    <a:stretch>
                      <a:fillRect/>
                    </a:stretch>
                  </pic:blipFill>
                  <pic:spPr>
                    <a:xfrm>
                      <a:off x="0" y="0"/>
                      <a:ext cx="3462503" cy="1996323"/>
                    </a:xfrm>
                    <a:prstGeom prst="rect">
                      <a:avLst/>
                    </a:prstGeom>
                  </pic:spPr>
                </pic:pic>
              </a:graphicData>
            </a:graphic>
          </wp:inline>
        </w:drawing>
      </w:r>
    </w:p>
    <w:p w:rsidR="00EF5C26" w:rsidRPr="00187FAD" w:rsidRDefault="00EF5C26" w:rsidP="00EF5C26">
      <w:pPr>
        <w:spacing w:line="240" w:lineRule="auto"/>
        <w:rPr>
          <w:rFonts w:ascii="Times New Roman" w:hAnsi="Times New Roman" w:cs="Times New Roman"/>
          <w:color w:val="auto"/>
          <w:sz w:val="22"/>
          <w:szCs w:val="22"/>
        </w:rPr>
      </w:pPr>
      <w:bookmarkStart w:id="762" w:name="_Toc459825824"/>
      <w:bookmarkStart w:id="763" w:name="_Toc468971843"/>
    </w:p>
    <w:p w:rsidR="00EF5C26" w:rsidRPr="006D59BB" w:rsidRDefault="00926D39" w:rsidP="00926D39">
      <w:pPr>
        <w:spacing w:line="240" w:lineRule="auto"/>
        <w:jc w:val="center"/>
        <w:rPr>
          <w:rFonts w:ascii="Times New Roman" w:hAnsi="Times New Roman" w:cs="Times New Roman"/>
          <w:color w:val="auto"/>
          <w:sz w:val="24"/>
          <w:szCs w:val="24"/>
        </w:rPr>
      </w:pPr>
      <w:r w:rsidRPr="00487A80">
        <w:rPr>
          <w:rFonts w:ascii="Times New Roman" w:eastAsia="Times New Roman" w:hAnsi="Times New Roman" w:cs="Times New Roman"/>
          <w:color w:val="auto"/>
          <w:sz w:val="24"/>
          <w:szCs w:val="24"/>
          <w:lang w:eastAsia="de-DE"/>
        </w:rPr>
        <w:t xml:space="preserve">Пример за спирки при пешеходна </w:t>
      </w:r>
      <w:r w:rsidRPr="006D59BB">
        <w:rPr>
          <w:rFonts w:ascii="Times New Roman" w:eastAsia="Times New Roman" w:hAnsi="Times New Roman" w:cs="Times New Roman"/>
          <w:color w:val="auto"/>
          <w:sz w:val="24"/>
          <w:szCs w:val="24"/>
          <w:lang w:eastAsia="de-DE"/>
        </w:rPr>
        <w:t>пътека тип „Зебра“</w:t>
      </w:r>
    </w:p>
    <w:p w:rsidR="00EF5C26" w:rsidRPr="006D59BB" w:rsidRDefault="006D59BB" w:rsidP="00926D39">
      <w:pPr>
        <w:spacing w:line="240" w:lineRule="auto"/>
        <w:jc w:val="right"/>
        <w:rPr>
          <w:rFonts w:ascii="Times New Roman" w:eastAsia="Times New Roman" w:hAnsi="Times New Roman" w:cs="Times New Roman"/>
          <w:color w:val="auto"/>
          <w:sz w:val="24"/>
          <w:szCs w:val="24"/>
          <w:lang w:eastAsia="de-DE"/>
        </w:rPr>
      </w:pPr>
      <w:bookmarkStart w:id="764" w:name="Фигура_59"/>
      <w:bookmarkEnd w:id="762"/>
      <w:bookmarkEnd w:id="763"/>
      <w:r w:rsidRPr="006D59BB">
        <w:rPr>
          <w:rFonts w:ascii="Times New Roman" w:hAnsi="Times New Roman" w:cs="Times New Roman"/>
          <w:color w:val="auto"/>
          <w:sz w:val="24"/>
          <w:szCs w:val="24"/>
        </w:rPr>
        <w:t xml:space="preserve">Фигура </w:t>
      </w:r>
      <w:r w:rsidRPr="006D59BB">
        <w:rPr>
          <w:rFonts w:ascii="Times New Roman" w:hAnsi="Times New Roman" w:cs="Times New Roman"/>
          <w:color w:val="auto"/>
          <w:sz w:val="24"/>
          <w:szCs w:val="24"/>
        </w:rPr>
        <w:fldChar w:fldCharType="begin"/>
      </w:r>
      <w:r w:rsidRPr="006D59BB">
        <w:rPr>
          <w:rFonts w:ascii="Times New Roman" w:hAnsi="Times New Roman" w:cs="Times New Roman"/>
          <w:color w:val="auto"/>
          <w:sz w:val="24"/>
          <w:szCs w:val="24"/>
        </w:rPr>
        <w:instrText xml:space="preserve"> SEQ Фигура \* ARABIC </w:instrText>
      </w:r>
      <w:r w:rsidRPr="006D59BB">
        <w:rPr>
          <w:rFonts w:ascii="Times New Roman" w:hAnsi="Times New Roman" w:cs="Times New Roman"/>
          <w:color w:val="auto"/>
          <w:sz w:val="24"/>
          <w:szCs w:val="24"/>
        </w:rPr>
        <w:fldChar w:fldCharType="separate"/>
      </w:r>
      <w:r w:rsidRPr="006D59BB">
        <w:rPr>
          <w:rFonts w:ascii="Times New Roman" w:hAnsi="Times New Roman" w:cs="Times New Roman"/>
          <w:noProof/>
          <w:color w:val="auto"/>
          <w:sz w:val="24"/>
          <w:szCs w:val="24"/>
        </w:rPr>
        <w:t>59</w:t>
      </w:r>
      <w:r w:rsidRPr="006D59BB">
        <w:rPr>
          <w:rFonts w:ascii="Times New Roman" w:hAnsi="Times New Roman" w:cs="Times New Roman"/>
          <w:color w:val="auto"/>
          <w:sz w:val="24"/>
          <w:szCs w:val="24"/>
        </w:rPr>
        <w:fldChar w:fldCharType="end"/>
      </w:r>
      <w:bookmarkEnd w:id="764"/>
    </w:p>
    <w:p w:rsidR="00EF5C26" w:rsidRPr="00187FAD" w:rsidRDefault="00EF5C26" w:rsidP="00926D39">
      <w:pPr>
        <w:spacing w:line="240" w:lineRule="auto"/>
        <w:jc w:val="center"/>
        <w:rPr>
          <w:rFonts w:ascii="Times New Roman" w:eastAsiaTheme="minorHAnsi" w:hAnsi="Times New Roman" w:cs="Times New Roman"/>
          <w:color w:val="auto"/>
          <w:sz w:val="22"/>
          <w:szCs w:val="22"/>
        </w:rPr>
      </w:pPr>
      <w:r w:rsidRPr="00187FAD">
        <w:rPr>
          <w:rFonts w:ascii="Times New Roman" w:eastAsiaTheme="minorHAnsi" w:hAnsi="Times New Roman" w:cs="Times New Roman"/>
          <w:noProof/>
          <w:color w:val="auto"/>
          <w:sz w:val="22"/>
          <w:szCs w:val="22"/>
        </w:rPr>
        <w:drawing>
          <wp:inline distT="0" distB="0" distL="0" distR="0" wp14:anchorId="095D0294" wp14:editId="503899D1">
            <wp:extent cx="4074620" cy="994915"/>
            <wp:effectExtent l="0" t="0" r="2540" b="0"/>
            <wp:docPr id="74" name="Картина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Untitled-12.jpg"/>
                    <pic:cNvPicPr/>
                  </pic:nvPicPr>
                  <pic:blipFill>
                    <a:blip r:embed="rId84">
                      <a:extLst>
                        <a:ext uri="{28A0092B-C50C-407E-A947-70E740481C1C}">
                          <a14:useLocalDpi xmlns:a14="http://schemas.microsoft.com/office/drawing/2010/main" val="0"/>
                        </a:ext>
                      </a:extLst>
                    </a:blip>
                    <a:stretch>
                      <a:fillRect/>
                    </a:stretch>
                  </pic:blipFill>
                  <pic:spPr>
                    <a:xfrm>
                      <a:off x="0" y="0"/>
                      <a:ext cx="4089553" cy="998561"/>
                    </a:xfrm>
                    <a:prstGeom prst="rect">
                      <a:avLst/>
                    </a:prstGeom>
                  </pic:spPr>
                </pic:pic>
              </a:graphicData>
            </a:graphic>
          </wp:inline>
        </w:drawing>
      </w:r>
      <w:bookmarkStart w:id="765" w:name="_Toc459825825"/>
    </w:p>
    <w:p w:rsidR="00EF5C26" w:rsidRPr="00187FAD" w:rsidRDefault="00EF5C26" w:rsidP="00EF5C26">
      <w:pPr>
        <w:spacing w:line="240" w:lineRule="auto"/>
        <w:ind w:left="1440" w:hanging="1440"/>
        <w:rPr>
          <w:rFonts w:ascii="Times New Roman" w:hAnsi="Times New Roman" w:cs="Times New Roman"/>
          <w:color w:val="auto"/>
          <w:sz w:val="22"/>
          <w:szCs w:val="22"/>
        </w:rPr>
      </w:pPr>
      <w:bookmarkStart w:id="766" w:name="_Toc468971844"/>
    </w:p>
    <w:p w:rsidR="00EF5C26" w:rsidRPr="00487A80" w:rsidRDefault="00926D39" w:rsidP="00926D39">
      <w:pPr>
        <w:spacing w:line="240" w:lineRule="auto"/>
        <w:ind w:left="1440" w:hanging="1440"/>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Размери и маркировка на пешеходни и велосипедни пътеки (с две прекъснати успоредни линии)</w:t>
      </w:r>
    </w:p>
    <w:p w:rsidR="00EF5C26" w:rsidRPr="006D59BB" w:rsidRDefault="006D59BB" w:rsidP="00926D39">
      <w:pPr>
        <w:spacing w:line="240" w:lineRule="auto"/>
        <w:jc w:val="right"/>
        <w:rPr>
          <w:rFonts w:ascii="Times New Roman" w:hAnsi="Times New Roman" w:cs="Times New Roman"/>
          <w:color w:val="auto"/>
          <w:sz w:val="24"/>
          <w:szCs w:val="24"/>
        </w:rPr>
      </w:pPr>
      <w:bookmarkStart w:id="767" w:name="Фигура_60"/>
      <w:bookmarkEnd w:id="765"/>
      <w:bookmarkEnd w:id="766"/>
      <w:r w:rsidRPr="006D59BB">
        <w:rPr>
          <w:rFonts w:ascii="Times New Roman" w:hAnsi="Times New Roman" w:cs="Times New Roman"/>
          <w:color w:val="auto"/>
          <w:sz w:val="24"/>
          <w:szCs w:val="24"/>
        </w:rPr>
        <w:t xml:space="preserve">Фигура </w:t>
      </w:r>
      <w:r w:rsidRPr="006D59BB">
        <w:rPr>
          <w:rFonts w:ascii="Times New Roman" w:hAnsi="Times New Roman" w:cs="Times New Roman"/>
          <w:color w:val="auto"/>
          <w:sz w:val="24"/>
          <w:szCs w:val="24"/>
        </w:rPr>
        <w:fldChar w:fldCharType="begin"/>
      </w:r>
      <w:r w:rsidRPr="006D59BB">
        <w:rPr>
          <w:rFonts w:ascii="Times New Roman" w:hAnsi="Times New Roman" w:cs="Times New Roman"/>
          <w:color w:val="auto"/>
          <w:sz w:val="24"/>
          <w:szCs w:val="24"/>
        </w:rPr>
        <w:instrText xml:space="preserve"> SEQ Фигура \* ARABIC </w:instrText>
      </w:r>
      <w:r w:rsidRPr="006D59BB">
        <w:rPr>
          <w:rFonts w:ascii="Times New Roman" w:hAnsi="Times New Roman" w:cs="Times New Roman"/>
          <w:color w:val="auto"/>
          <w:sz w:val="24"/>
          <w:szCs w:val="24"/>
        </w:rPr>
        <w:fldChar w:fldCharType="separate"/>
      </w:r>
      <w:r w:rsidRPr="006D59BB">
        <w:rPr>
          <w:rFonts w:ascii="Times New Roman" w:hAnsi="Times New Roman" w:cs="Times New Roman"/>
          <w:noProof/>
          <w:color w:val="auto"/>
          <w:sz w:val="24"/>
          <w:szCs w:val="24"/>
        </w:rPr>
        <w:t>60</w:t>
      </w:r>
      <w:r w:rsidRPr="006D59BB">
        <w:rPr>
          <w:rFonts w:ascii="Times New Roman" w:hAnsi="Times New Roman" w:cs="Times New Roman"/>
          <w:color w:val="auto"/>
          <w:sz w:val="24"/>
          <w:szCs w:val="24"/>
        </w:rPr>
        <w:fldChar w:fldCharType="end"/>
      </w:r>
      <w:bookmarkEnd w:id="767"/>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noProof/>
          <w:color w:val="auto"/>
          <w:sz w:val="22"/>
          <w:szCs w:val="22"/>
        </w:rPr>
        <w:drawing>
          <wp:anchor distT="0" distB="0" distL="114300" distR="114300" simplePos="0" relativeHeight="251691008" behindDoc="0" locked="0" layoutInCell="1" allowOverlap="1" wp14:anchorId="6F4F05A7" wp14:editId="4598D579">
            <wp:simplePos x="0" y="0"/>
            <wp:positionH relativeFrom="column">
              <wp:posOffset>3242310</wp:posOffset>
            </wp:positionH>
            <wp:positionV relativeFrom="paragraph">
              <wp:posOffset>127000</wp:posOffset>
            </wp:positionV>
            <wp:extent cx="2139315" cy="1492250"/>
            <wp:effectExtent l="0" t="0" r="0" b="0"/>
            <wp:wrapSquare wrapText="bothSides"/>
            <wp:docPr id="10" name="Picture 10"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titled-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39315" cy="149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7FAD">
        <w:rPr>
          <w:rFonts w:ascii="Times New Roman" w:eastAsia="Times New Roman" w:hAnsi="Times New Roman" w:cs="Times New Roman"/>
          <w:bCs/>
          <w:noProof/>
          <w:color w:val="auto"/>
          <w:sz w:val="22"/>
          <w:szCs w:val="22"/>
        </w:rPr>
        <w:drawing>
          <wp:anchor distT="0" distB="0" distL="114300" distR="114300" simplePos="0" relativeHeight="251689984" behindDoc="0" locked="0" layoutInCell="1" allowOverlap="1" wp14:anchorId="13425BE6" wp14:editId="73CC5155">
            <wp:simplePos x="0" y="0"/>
            <wp:positionH relativeFrom="column">
              <wp:posOffset>4445</wp:posOffset>
            </wp:positionH>
            <wp:positionV relativeFrom="paragraph">
              <wp:posOffset>3175</wp:posOffset>
            </wp:positionV>
            <wp:extent cx="2228850" cy="1616075"/>
            <wp:effectExtent l="0" t="0" r="0" b="3175"/>
            <wp:wrapSquare wrapText="bothSides"/>
            <wp:docPr id="8" name="Picture 9"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28850"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768" w:name="_Toc459825826"/>
    </w:p>
    <w:p w:rsidR="00EF5C26" w:rsidRPr="00187FAD" w:rsidRDefault="00EF5C26" w:rsidP="00EF5C26">
      <w:pPr>
        <w:spacing w:line="240" w:lineRule="auto"/>
        <w:ind w:left="1440" w:hanging="1440"/>
        <w:rPr>
          <w:rFonts w:ascii="Times New Roman" w:hAnsi="Times New Roman" w:cs="Times New Roman"/>
          <w:color w:val="auto"/>
          <w:sz w:val="22"/>
          <w:szCs w:val="22"/>
        </w:rPr>
      </w:pPr>
      <w:bookmarkStart w:id="769" w:name="_Toc468971845"/>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EF5C26" w:rsidRPr="00187FAD" w:rsidRDefault="00EF5C26" w:rsidP="00EF5C26">
      <w:pPr>
        <w:spacing w:line="240" w:lineRule="auto"/>
        <w:ind w:left="1440" w:hanging="1440"/>
        <w:rPr>
          <w:rFonts w:ascii="Times New Roman" w:hAnsi="Times New Roman" w:cs="Times New Roman"/>
          <w:color w:val="auto"/>
          <w:sz w:val="22"/>
          <w:szCs w:val="22"/>
        </w:rPr>
      </w:pPr>
    </w:p>
    <w:p w:rsidR="00926D39" w:rsidRPr="00487A80" w:rsidRDefault="00926D39" w:rsidP="00926D39">
      <w:pPr>
        <w:spacing w:line="240" w:lineRule="auto"/>
        <w:ind w:left="1440" w:hanging="1440"/>
        <w:jc w:val="center"/>
        <w:rPr>
          <w:rFonts w:ascii="Times New Roman" w:hAnsi="Times New Roman" w:cs="Times New Roman"/>
          <w:color w:val="auto"/>
          <w:sz w:val="24"/>
          <w:szCs w:val="24"/>
        </w:rPr>
      </w:pPr>
      <w:r w:rsidRPr="00487A80">
        <w:rPr>
          <w:rFonts w:ascii="Times New Roman" w:eastAsia="Times New Roman" w:hAnsi="Times New Roman" w:cs="Times New Roman"/>
          <w:color w:val="auto"/>
          <w:sz w:val="24"/>
          <w:szCs w:val="24"/>
          <w:lang w:eastAsia="de-DE"/>
        </w:rPr>
        <w:t>Пресичане на пешеходци и велосипедисти в зоната на релсов път</w:t>
      </w:r>
    </w:p>
    <w:p w:rsidR="00EF5C26" w:rsidRPr="006D59BB" w:rsidRDefault="006D59BB" w:rsidP="00926D39">
      <w:pPr>
        <w:spacing w:line="240" w:lineRule="auto"/>
        <w:ind w:left="1440" w:hanging="1440"/>
        <w:jc w:val="right"/>
        <w:rPr>
          <w:rFonts w:ascii="Times New Roman" w:eastAsia="Times New Roman" w:hAnsi="Times New Roman" w:cs="Times New Roman"/>
          <w:bCs/>
          <w:color w:val="auto"/>
          <w:sz w:val="24"/>
          <w:szCs w:val="24"/>
          <w:lang w:eastAsia="de-DE"/>
        </w:rPr>
      </w:pPr>
      <w:bookmarkStart w:id="770" w:name="Фигура_61"/>
      <w:bookmarkEnd w:id="768"/>
      <w:bookmarkEnd w:id="769"/>
      <w:r w:rsidRPr="006D59BB">
        <w:rPr>
          <w:rFonts w:ascii="Times New Roman" w:hAnsi="Times New Roman" w:cs="Times New Roman"/>
          <w:color w:val="auto"/>
          <w:sz w:val="24"/>
          <w:szCs w:val="24"/>
        </w:rPr>
        <w:t xml:space="preserve">Фигура </w:t>
      </w:r>
      <w:r w:rsidRPr="006D59BB">
        <w:rPr>
          <w:rFonts w:ascii="Times New Roman" w:hAnsi="Times New Roman" w:cs="Times New Roman"/>
          <w:color w:val="auto"/>
          <w:sz w:val="24"/>
          <w:szCs w:val="24"/>
        </w:rPr>
        <w:fldChar w:fldCharType="begin"/>
      </w:r>
      <w:r w:rsidRPr="006D59BB">
        <w:rPr>
          <w:rFonts w:ascii="Times New Roman" w:hAnsi="Times New Roman" w:cs="Times New Roman"/>
          <w:color w:val="auto"/>
          <w:sz w:val="24"/>
          <w:szCs w:val="24"/>
        </w:rPr>
        <w:instrText xml:space="preserve"> SEQ Фигура \* ARABIC </w:instrText>
      </w:r>
      <w:r w:rsidRPr="006D59BB">
        <w:rPr>
          <w:rFonts w:ascii="Times New Roman" w:hAnsi="Times New Roman" w:cs="Times New Roman"/>
          <w:color w:val="auto"/>
          <w:sz w:val="24"/>
          <w:szCs w:val="24"/>
        </w:rPr>
        <w:fldChar w:fldCharType="separate"/>
      </w:r>
      <w:r w:rsidRPr="006D59BB">
        <w:rPr>
          <w:rFonts w:ascii="Times New Roman" w:hAnsi="Times New Roman" w:cs="Times New Roman"/>
          <w:noProof/>
          <w:color w:val="auto"/>
          <w:sz w:val="24"/>
          <w:szCs w:val="24"/>
        </w:rPr>
        <w:t>61</w:t>
      </w:r>
      <w:r w:rsidRPr="006D59BB">
        <w:rPr>
          <w:rFonts w:ascii="Times New Roman" w:hAnsi="Times New Roman" w:cs="Times New Roman"/>
          <w:color w:val="auto"/>
          <w:sz w:val="24"/>
          <w:szCs w:val="24"/>
        </w:rPr>
        <w:fldChar w:fldCharType="end"/>
      </w:r>
    </w:p>
    <w:bookmarkEnd w:id="770"/>
    <w:p w:rsidR="00EF5C26" w:rsidRPr="00187FAD" w:rsidRDefault="00EF5C26" w:rsidP="00926D39">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5DB11749" wp14:editId="6DD724AF">
            <wp:extent cx="5457881" cy="1981200"/>
            <wp:effectExtent l="0" t="0" r="9525" b="0"/>
            <wp:docPr id="116" name="Картина 116"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600.135" descr="Abbildu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86727" cy="2027971"/>
                    </a:xfrm>
                    <a:prstGeom prst="rect">
                      <a:avLst/>
                    </a:prstGeom>
                    <a:noFill/>
                    <a:ln>
                      <a:noFill/>
                    </a:ln>
                  </pic:spPr>
                </pic:pic>
              </a:graphicData>
            </a:graphic>
          </wp:inline>
        </w:drawing>
      </w:r>
    </w:p>
    <w:p w:rsidR="00EF5C26" w:rsidRPr="00187FAD" w:rsidRDefault="00EF5C26" w:rsidP="00EF5C26">
      <w:pPr>
        <w:spacing w:line="240" w:lineRule="auto"/>
        <w:rPr>
          <w:rFonts w:ascii="Times New Roman" w:hAnsi="Times New Roman" w:cs="Times New Roman"/>
          <w:color w:val="auto"/>
          <w:sz w:val="22"/>
          <w:szCs w:val="22"/>
        </w:rPr>
      </w:pPr>
      <w:r w:rsidRPr="00187FAD">
        <w:rPr>
          <w:rFonts w:ascii="Times New Roman" w:eastAsia="Times New Roman" w:hAnsi="Times New Roman" w:cs="Times New Roman"/>
          <w:bCs/>
          <w:color w:val="auto"/>
          <w:sz w:val="22"/>
          <w:szCs w:val="22"/>
          <w:lang w:eastAsia="de-DE"/>
        </w:rPr>
        <w:br w:type="page"/>
      </w:r>
      <w:bookmarkStart w:id="771" w:name="_Приложение_33_към"/>
      <w:bookmarkEnd w:id="771"/>
    </w:p>
    <w:p w:rsidR="00EF5C26" w:rsidRPr="00187FAD" w:rsidRDefault="00EF5C26" w:rsidP="00427D8D">
      <w:pPr>
        <w:pStyle w:val="Heading2"/>
      </w:pPr>
      <w:bookmarkStart w:id="772" w:name="_Приложение_34_към"/>
      <w:bookmarkStart w:id="773" w:name="Приложение_29"/>
      <w:bookmarkStart w:id="774" w:name="_Ref477269992"/>
      <w:bookmarkStart w:id="775" w:name="_Ref477270008"/>
      <w:bookmarkStart w:id="776" w:name="_Ref477270019"/>
      <w:bookmarkStart w:id="777" w:name="_Ref477270031"/>
      <w:bookmarkStart w:id="778" w:name="_Toc478724548"/>
      <w:bookmarkStart w:id="779" w:name="_Toc484195581"/>
      <w:bookmarkEnd w:id="772"/>
      <w:r w:rsidRPr="00187FAD">
        <w:lastRenderedPageBreak/>
        <w:t>Приложение 2</w:t>
      </w:r>
      <w:bookmarkStart w:id="780" w:name="_Toc459825980"/>
      <w:bookmarkStart w:id="781" w:name="_Toc454885829"/>
      <w:r w:rsidRPr="00187FAD">
        <w:t>9</w:t>
      </w:r>
      <w:bookmarkEnd w:id="773"/>
      <w:r w:rsidRPr="00187FAD">
        <w:t xml:space="preserve"> Геометричните елементи на автомобилните обръщачи</w:t>
      </w:r>
      <w:bookmarkEnd w:id="774"/>
      <w:bookmarkEnd w:id="775"/>
      <w:bookmarkEnd w:id="776"/>
      <w:bookmarkEnd w:id="777"/>
      <w:bookmarkEnd w:id="778"/>
      <w:bookmarkEnd w:id="780"/>
      <w:bookmarkEnd w:id="781"/>
      <w:r w:rsidR="003E0155" w:rsidRPr="00187FAD">
        <w:t xml:space="preserve">, към </w:t>
      </w:r>
      <w:hyperlink w:anchor="чл_149" w:history="1">
        <w:r w:rsidR="003E0155" w:rsidRPr="00187FAD">
          <w:rPr>
            <w:rStyle w:val="Hyperlink"/>
          </w:rPr>
          <w:t>чл. 149</w:t>
        </w:r>
      </w:hyperlink>
      <w:r w:rsidR="003E0155" w:rsidRPr="00187FAD">
        <w:t xml:space="preserve"> .</w:t>
      </w:r>
      <w:bookmarkEnd w:id="779"/>
    </w:p>
    <w:p w:rsidR="00926D39" w:rsidRPr="00487A80" w:rsidRDefault="00926D39" w:rsidP="00926D39">
      <w:pPr>
        <w:spacing w:line="240" w:lineRule="auto"/>
        <w:jc w:val="center"/>
        <w:rPr>
          <w:rFonts w:ascii="Times New Roman" w:hAnsi="Times New Roman" w:cs="Times New Roman"/>
          <w:color w:val="auto"/>
          <w:sz w:val="10"/>
          <w:szCs w:val="10"/>
        </w:rPr>
      </w:pPr>
      <w:bookmarkStart w:id="782" w:name="_Toc468971846"/>
    </w:p>
    <w:p w:rsidR="00EF5C26" w:rsidRPr="00487A80" w:rsidRDefault="00926D39" w:rsidP="00926D39">
      <w:pPr>
        <w:spacing w:line="240" w:lineRule="auto"/>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Обръщачи под формата на чук за лек автомобил</w:t>
      </w:r>
    </w:p>
    <w:p w:rsidR="00EF5C26" w:rsidRPr="006D59BB" w:rsidRDefault="006D59BB" w:rsidP="00926D39">
      <w:pPr>
        <w:spacing w:line="240" w:lineRule="auto"/>
        <w:jc w:val="right"/>
        <w:rPr>
          <w:rFonts w:ascii="Times New Roman" w:hAnsi="Times New Roman" w:cs="Times New Roman"/>
          <w:color w:val="auto"/>
          <w:sz w:val="24"/>
          <w:szCs w:val="24"/>
        </w:rPr>
      </w:pPr>
      <w:bookmarkStart w:id="783" w:name="Фигура_62"/>
      <w:bookmarkEnd w:id="782"/>
      <w:r w:rsidRPr="006D59BB">
        <w:rPr>
          <w:rFonts w:ascii="Times New Roman" w:hAnsi="Times New Roman" w:cs="Times New Roman"/>
          <w:color w:val="auto"/>
          <w:sz w:val="24"/>
          <w:szCs w:val="24"/>
        </w:rPr>
        <w:t xml:space="preserve">Фигура </w:t>
      </w:r>
      <w:r w:rsidRPr="006D59BB">
        <w:rPr>
          <w:rFonts w:ascii="Times New Roman" w:hAnsi="Times New Roman" w:cs="Times New Roman"/>
          <w:color w:val="auto"/>
          <w:sz w:val="24"/>
          <w:szCs w:val="24"/>
        </w:rPr>
        <w:fldChar w:fldCharType="begin"/>
      </w:r>
      <w:r w:rsidRPr="006D59BB">
        <w:rPr>
          <w:rFonts w:ascii="Times New Roman" w:hAnsi="Times New Roman" w:cs="Times New Roman"/>
          <w:color w:val="auto"/>
          <w:sz w:val="24"/>
          <w:szCs w:val="24"/>
        </w:rPr>
        <w:instrText xml:space="preserve"> SEQ Фигура \* ARABIC </w:instrText>
      </w:r>
      <w:r w:rsidRPr="006D59BB">
        <w:rPr>
          <w:rFonts w:ascii="Times New Roman" w:hAnsi="Times New Roman" w:cs="Times New Roman"/>
          <w:color w:val="auto"/>
          <w:sz w:val="24"/>
          <w:szCs w:val="24"/>
        </w:rPr>
        <w:fldChar w:fldCharType="separate"/>
      </w:r>
      <w:r w:rsidRPr="006D59BB">
        <w:rPr>
          <w:rFonts w:ascii="Times New Roman" w:hAnsi="Times New Roman" w:cs="Times New Roman"/>
          <w:noProof/>
          <w:color w:val="auto"/>
          <w:sz w:val="24"/>
          <w:szCs w:val="24"/>
        </w:rPr>
        <w:t>62</w:t>
      </w:r>
      <w:r w:rsidRPr="006D59BB">
        <w:rPr>
          <w:rFonts w:ascii="Times New Roman" w:hAnsi="Times New Roman" w:cs="Times New Roman"/>
          <w:color w:val="auto"/>
          <w:sz w:val="24"/>
          <w:szCs w:val="24"/>
        </w:rPr>
        <w:fldChar w:fldCharType="end"/>
      </w:r>
    </w:p>
    <w:bookmarkEnd w:id="783"/>
    <w:p w:rsidR="00EF5C26" w:rsidRPr="00187FAD" w:rsidRDefault="00EF5C26" w:rsidP="00926D39">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noProof/>
          <w:color w:val="auto"/>
          <w:sz w:val="22"/>
          <w:szCs w:val="22"/>
        </w:rPr>
        <w:drawing>
          <wp:inline distT="0" distB="0" distL="0" distR="0" wp14:anchorId="1B8DA445" wp14:editId="23E39BB2">
            <wp:extent cx="2276475" cy="1485265"/>
            <wp:effectExtent l="0" t="0" r="9525" b="635"/>
            <wp:docPr id="123" name="Картина 123"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600.101" descr="Abbildung"/>
                    <pic:cNvPicPr>
                      <a:picLocks noChangeAspect="1" noChangeArrowheads="1"/>
                    </pic:cNvPicPr>
                  </pic:nvPicPr>
                  <pic:blipFill>
                    <a:blip r:embed="rId88">
                      <a:extLst>
                        <a:ext uri="{28A0092B-C50C-407E-A947-70E740481C1C}">
                          <a14:useLocalDpi xmlns:a14="http://schemas.microsoft.com/office/drawing/2010/main" val="0"/>
                        </a:ext>
                      </a:extLst>
                    </a:blip>
                    <a:srcRect b="13188"/>
                    <a:stretch>
                      <a:fillRect/>
                    </a:stretch>
                  </pic:blipFill>
                  <pic:spPr bwMode="auto">
                    <a:xfrm>
                      <a:off x="0" y="0"/>
                      <a:ext cx="2276475" cy="1485265"/>
                    </a:xfrm>
                    <a:prstGeom prst="rect">
                      <a:avLst/>
                    </a:prstGeom>
                    <a:noFill/>
                    <a:ln>
                      <a:noFill/>
                    </a:ln>
                  </pic:spPr>
                </pic:pic>
              </a:graphicData>
            </a:graphic>
          </wp:inline>
        </w:drawing>
      </w:r>
    </w:p>
    <w:p w:rsidR="00EF5C26" w:rsidRPr="00487A80" w:rsidRDefault="00EF5C26" w:rsidP="00EF5C26">
      <w:pPr>
        <w:spacing w:line="240" w:lineRule="auto"/>
        <w:rPr>
          <w:rFonts w:ascii="Times New Roman" w:eastAsia="Times New Roman" w:hAnsi="Times New Roman" w:cs="Times New Roman"/>
          <w:bCs/>
          <w:color w:val="auto"/>
          <w:sz w:val="10"/>
          <w:szCs w:val="10"/>
          <w:lang w:eastAsia="de-DE"/>
        </w:rPr>
      </w:pPr>
    </w:p>
    <w:p w:rsidR="00EF5C26" w:rsidRPr="00487A80" w:rsidRDefault="00926D39" w:rsidP="00926D39">
      <w:pPr>
        <w:spacing w:line="240" w:lineRule="auto"/>
        <w:jc w:val="center"/>
        <w:rPr>
          <w:rFonts w:ascii="Times New Roman" w:hAnsi="Times New Roman" w:cs="Times New Roman"/>
          <w:color w:val="auto"/>
          <w:sz w:val="24"/>
          <w:szCs w:val="24"/>
        </w:rPr>
      </w:pPr>
      <w:bookmarkStart w:id="784" w:name="_Toc468971847"/>
      <w:r w:rsidRPr="00487A80">
        <w:rPr>
          <w:rFonts w:ascii="Times New Roman" w:hAnsi="Times New Roman" w:cs="Times New Roman"/>
          <w:color w:val="auto"/>
          <w:sz w:val="24"/>
          <w:szCs w:val="24"/>
        </w:rPr>
        <w:t>Обръщачи под формата на чук (за превозно средство с дължина до 9,00 м (двуосни смето събиращи автомобили)</w:t>
      </w:r>
    </w:p>
    <w:p w:rsidR="00EF5C26" w:rsidRPr="006D59BB" w:rsidRDefault="006D59BB" w:rsidP="00926D39">
      <w:pPr>
        <w:spacing w:line="240" w:lineRule="auto"/>
        <w:jc w:val="right"/>
        <w:rPr>
          <w:rFonts w:ascii="Times New Roman" w:hAnsi="Times New Roman" w:cs="Times New Roman"/>
          <w:color w:val="auto"/>
          <w:sz w:val="24"/>
          <w:szCs w:val="24"/>
        </w:rPr>
      </w:pPr>
      <w:bookmarkStart w:id="785" w:name="Фигура_63"/>
      <w:bookmarkEnd w:id="784"/>
      <w:r w:rsidRPr="006D59BB">
        <w:rPr>
          <w:rFonts w:ascii="Times New Roman" w:hAnsi="Times New Roman" w:cs="Times New Roman"/>
          <w:color w:val="auto"/>
          <w:sz w:val="24"/>
          <w:szCs w:val="24"/>
        </w:rPr>
        <w:t xml:space="preserve">Фигура </w:t>
      </w:r>
      <w:r w:rsidRPr="006D59BB">
        <w:rPr>
          <w:rFonts w:ascii="Times New Roman" w:hAnsi="Times New Roman" w:cs="Times New Roman"/>
          <w:color w:val="auto"/>
          <w:sz w:val="24"/>
          <w:szCs w:val="24"/>
        </w:rPr>
        <w:fldChar w:fldCharType="begin"/>
      </w:r>
      <w:r w:rsidRPr="006D59BB">
        <w:rPr>
          <w:rFonts w:ascii="Times New Roman" w:hAnsi="Times New Roman" w:cs="Times New Roman"/>
          <w:color w:val="auto"/>
          <w:sz w:val="24"/>
          <w:szCs w:val="24"/>
        </w:rPr>
        <w:instrText xml:space="preserve"> SEQ Фигура \* ARABIC </w:instrText>
      </w:r>
      <w:r w:rsidRPr="006D59BB">
        <w:rPr>
          <w:rFonts w:ascii="Times New Roman" w:hAnsi="Times New Roman" w:cs="Times New Roman"/>
          <w:color w:val="auto"/>
          <w:sz w:val="24"/>
          <w:szCs w:val="24"/>
        </w:rPr>
        <w:fldChar w:fldCharType="separate"/>
      </w:r>
      <w:r w:rsidRPr="006D59BB">
        <w:rPr>
          <w:rFonts w:ascii="Times New Roman" w:hAnsi="Times New Roman" w:cs="Times New Roman"/>
          <w:noProof/>
          <w:color w:val="auto"/>
          <w:sz w:val="24"/>
          <w:szCs w:val="24"/>
        </w:rPr>
        <w:t>63</w:t>
      </w:r>
      <w:r w:rsidRPr="006D59BB">
        <w:rPr>
          <w:rFonts w:ascii="Times New Roman" w:hAnsi="Times New Roman" w:cs="Times New Roman"/>
          <w:color w:val="auto"/>
          <w:sz w:val="24"/>
          <w:szCs w:val="24"/>
        </w:rPr>
        <w:fldChar w:fldCharType="end"/>
      </w:r>
    </w:p>
    <w:bookmarkEnd w:id="785"/>
    <w:p w:rsidR="00EF5C26" w:rsidRPr="00187FAD" w:rsidRDefault="00926D39" w:rsidP="00926D39">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hAnsi="Times New Roman" w:cs="Times New Roman"/>
          <w:noProof/>
          <w:color w:val="auto"/>
          <w:sz w:val="22"/>
          <w:szCs w:val="22"/>
        </w:rPr>
        <w:drawing>
          <wp:inline distT="0" distB="0" distL="0" distR="0" wp14:anchorId="6DD8D114" wp14:editId="31D9EF2B">
            <wp:extent cx="2305050" cy="1636395"/>
            <wp:effectExtent l="0" t="0" r="0" b="1905"/>
            <wp:docPr id="124" name="Картина 124"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600.102" descr="Abbildung"/>
                    <pic:cNvPicPr>
                      <a:picLocks noChangeAspect="1" noChangeArrowheads="1"/>
                    </pic:cNvPicPr>
                  </pic:nvPicPr>
                  <pic:blipFill>
                    <a:blip r:embed="rId89">
                      <a:extLst>
                        <a:ext uri="{28A0092B-C50C-407E-A947-70E740481C1C}">
                          <a14:useLocalDpi xmlns:a14="http://schemas.microsoft.com/office/drawing/2010/main" val="0"/>
                        </a:ext>
                      </a:extLst>
                    </a:blip>
                    <a:srcRect b="12895"/>
                    <a:stretch>
                      <a:fillRect/>
                    </a:stretch>
                  </pic:blipFill>
                  <pic:spPr bwMode="auto">
                    <a:xfrm>
                      <a:off x="0" y="0"/>
                      <a:ext cx="2305050" cy="1636395"/>
                    </a:xfrm>
                    <a:prstGeom prst="rect">
                      <a:avLst/>
                    </a:prstGeom>
                    <a:noFill/>
                    <a:ln>
                      <a:noFill/>
                    </a:ln>
                  </pic:spPr>
                </pic:pic>
              </a:graphicData>
            </a:graphic>
          </wp:inline>
        </w:drawing>
      </w:r>
    </w:p>
    <w:p w:rsidR="00EF5C26" w:rsidRPr="00487A80" w:rsidRDefault="00EF5C26" w:rsidP="00EF5C26">
      <w:pPr>
        <w:spacing w:line="240" w:lineRule="auto"/>
        <w:ind w:left="1440" w:hanging="1440"/>
        <w:rPr>
          <w:rFonts w:ascii="Times New Roman" w:hAnsi="Times New Roman" w:cs="Times New Roman"/>
          <w:color w:val="auto"/>
          <w:sz w:val="10"/>
          <w:szCs w:val="10"/>
        </w:rPr>
      </w:pPr>
      <w:bookmarkStart w:id="786" w:name="_Toc468971848"/>
    </w:p>
    <w:p w:rsidR="00EF5C26" w:rsidRPr="00487A80" w:rsidRDefault="00926D39" w:rsidP="00926D39">
      <w:pPr>
        <w:spacing w:line="240" w:lineRule="auto"/>
        <w:ind w:left="1440" w:hanging="1440"/>
        <w:jc w:val="center"/>
        <w:rPr>
          <w:rFonts w:ascii="Times New Roman" w:hAnsi="Times New Roman" w:cs="Times New Roman"/>
          <w:color w:val="auto"/>
          <w:sz w:val="24"/>
          <w:szCs w:val="24"/>
        </w:rPr>
      </w:pPr>
      <w:r w:rsidRPr="00487A80">
        <w:rPr>
          <w:rFonts w:ascii="Times New Roman" w:hAnsi="Times New Roman" w:cs="Times New Roman"/>
          <w:color w:val="auto"/>
          <w:sz w:val="24"/>
          <w:szCs w:val="24"/>
        </w:rPr>
        <w:t>Кръгови обръщачи за автомобили за сметосъбиране</w:t>
      </w:r>
    </w:p>
    <w:p w:rsidR="00EF5C26" w:rsidRPr="006D59BB" w:rsidRDefault="006D59BB" w:rsidP="00926D39">
      <w:pPr>
        <w:spacing w:line="240" w:lineRule="auto"/>
        <w:jc w:val="right"/>
        <w:rPr>
          <w:rFonts w:ascii="Times New Roman" w:hAnsi="Times New Roman" w:cs="Times New Roman"/>
          <w:color w:val="auto"/>
          <w:sz w:val="24"/>
          <w:szCs w:val="24"/>
        </w:rPr>
      </w:pPr>
      <w:bookmarkStart w:id="787" w:name="Фигура_64"/>
      <w:bookmarkEnd w:id="786"/>
      <w:r w:rsidRPr="006D59BB">
        <w:rPr>
          <w:rFonts w:ascii="Times New Roman" w:hAnsi="Times New Roman" w:cs="Times New Roman"/>
          <w:color w:val="auto"/>
          <w:sz w:val="24"/>
          <w:szCs w:val="24"/>
        </w:rPr>
        <w:t xml:space="preserve">Фигура </w:t>
      </w:r>
      <w:r w:rsidRPr="006D59BB">
        <w:rPr>
          <w:rFonts w:ascii="Times New Roman" w:hAnsi="Times New Roman" w:cs="Times New Roman"/>
          <w:color w:val="auto"/>
          <w:sz w:val="24"/>
          <w:szCs w:val="24"/>
        </w:rPr>
        <w:fldChar w:fldCharType="begin"/>
      </w:r>
      <w:r w:rsidRPr="006D59BB">
        <w:rPr>
          <w:rFonts w:ascii="Times New Roman" w:hAnsi="Times New Roman" w:cs="Times New Roman"/>
          <w:color w:val="auto"/>
          <w:sz w:val="24"/>
          <w:szCs w:val="24"/>
        </w:rPr>
        <w:instrText xml:space="preserve"> SEQ Фигура \* ARABIC </w:instrText>
      </w:r>
      <w:r w:rsidRPr="006D59BB">
        <w:rPr>
          <w:rFonts w:ascii="Times New Roman" w:hAnsi="Times New Roman" w:cs="Times New Roman"/>
          <w:color w:val="auto"/>
          <w:sz w:val="24"/>
          <w:szCs w:val="24"/>
        </w:rPr>
        <w:fldChar w:fldCharType="separate"/>
      </w:r>
      <w:r w:rsidRPr="006D59BB">
        <w:rPr>
          <w:rFonts w:ascii="Times New Roman" w:hAnsi="Times New Roman" w:cs="Times New Roman"/>
          <w:noProof/>
          <w:color w:val="auto"/>
          <w:sz w:val="24"/>
          <w:szCs w:val="24"/>
        </w:rPr>
        <w:t>64</w:t>
      </w:r>
      <w:r w:rsidRPr="006D59BB">
        <w:rPr>
          <w:rFonts w:ascii="Times New Roman" w:hAnsi="Times New Roman" w:cs="Times New Roman"/>
          <w:color w:val="auto"/>
          <w:sz w:val="24"/>
          <w:szCs w:val="24"/>
        </w:rPr>
        <w:fldChar w:fldCharType="end"/>
      </w:r>
    </w:p>
    <w:bookmarkEnd w:id="787"/>
    <w:p w:rsidR="00EF5C26" w:rsidRPr="00187FAD" w:rsidRDefault="00EF5C26" w:rsidP="00926D39">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noProof/>
          <w:color w:val="auto"/>
          <w:sz w:val="22"/>
          <w:szCs w:val="22"/>
        </w:rPr>
        <w:drawing>
          <wp:inline distT="0" distB="0" distL="0" distR="0" wp14:anchorId="10B904B0" wp14:editId="24F59307">
            <wp:extent cx="2686050" cy="1732280"/>
            <wp:effectExtent l="0" t="0" r="0" b="1270"/>
            <wp:docPr id="125" name="Картина 125"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600.103" descr="Abbildung"/>
                    <pic:cNvPicPr>
                      <a:picLocks noChangeAspect="1" noChangeArrowheads="1"/>
                    </pic:cNvPicPr>
                  </pic:nvPicPr>
                  <pic:blipFill>
                    <a:blip r:embed="rId90" cstate="print">
                      <a:extLst>
                        <a:ext uri="{28A0092B-C50C-407E-A947-70E740481C1C}">
                          <a14:useLocalDpi xmlns:a14="http://schemas.microsoft.com/office/drawing/2010/main" val="0"/>
                        </a:ext>
                      </a:extLst>
                    </a:blip>
                    <a:srcRect b="10318"/>
                    <a:stretch>
                      <a:fillRect/>
                    </a:stretch>
                  </pic:blipFill>
                  <pic:spPr bwMode="auto">
                    <a:xfrm>
                      <a:off x="0" y="0"/>
                      <a:ext cx="2686050" cy="1732280"/>
                    </a:xfrm>
                    <a:prstGeom prst="rect">
                      <a:avLst/>
                    </a:prstGeom>
                    <a:noFill/>
                    <a:ln>
                      <a:noFill/>
                    </a:ln>
                  </pic:spPr>
                </pic:pic>
              </a:graphicData>
            </a:graphic>
          </wp:inline>
        </w:drawing>
      </w:r>
    </w:p>
    <w:p w:rsidR="00EF5C26" w:rsidRPr="00487A80" w:rsidRDefault="00EF5C26" w:rsidP="00EF5C26">
      <w:pPr>
        <w:spacing w:line="240" w:lineRule="auto"/>
        <w:rPr>
          <w:rFonts w:ascii="Times New Roman" w:eastAsia="Times New Roman" w:hAnsi="Times New Roman" w:cs="Times New Roman"/>
          <w:bCs/>
          <w:color w:val="auto"/>
          <w:sz w:val="10"/>
          <w:szCs w:val="10"/>
          <w:lang w:eastAsia="de-DE"/>
        </w:rPr>
      </w:pPr>
    </w:p>
    <w:p w:rsidR="00926D39" w:rsidRPr="00487A80" w:rsidRDefault="00926D39" w:rsidP="00926D39">
      <w:pPr>
        <w:spacing w:line="240" w:lineRule="auto"/>
        <w:jc w:val="center"/>
        <w:rPr>
          <w:rFonts w:ascii="Times New Roman" w:eastAsia="Times New Roman" w:hAnsi="Times New Roman" w:cs="Times New Roman"/>
          <w:bCs/>
          <w:color w:val="auto"/>
          <w:sz w:val="24"/>
          <w:szCs w:val="24"/>
          <w:lang w:eastAsia="de-DE"/>
        </w:rPr>
      </w:pPr>
      <w:r w:rsidRPr="00487A80">
        <w:rPr>
          <w:rFonts w:ascii="Times New Roman" w:hAnsi="Times New Roman" w:cs="Times New Roman"/>
          <w:color w:val="auto"/>
          <w:sz w:val="24"/>
          <w:szCs w:val="24"/>
        </w:rPr>
        <w:t xml:space="preserve">Едностранен обръщачи под формата на чук  </w:t>
      </w:r>
      <w:r w:rsidRPr="00487A80">
        <w:rPr>
          <w:rFonts w:ascii="Times New Roman" w:eastAsia="Times New Roman" w:hAnsi="Times New Roman" w:cs="Times New Roman"/>
          <w:bCs/>
          <w:color w:val="auto"/>
          <w:sz w:val="24"/>
          <w:szCs w:val="24"/>
          <w:lang w:eastAsia="de-DE"/>
        </w:rPr>
        <w:t>(превозно средство с дължина до 10,00 м (вкл. автомобили за сметосъбиране)</w:t>
      </w:r>
    </w:p>
    <w:p w:rsidR="00EF5C26" w:rsidRPr="006D59BB" w:rsidRDefault="006D59BB" w:rsidP="00926D39">
      <w:pPr>
        <w:spacing w:line="240" w:lineRule="auto"/>
        <w:jc w:val="right"/>
        <w:rPr>
          <w:rFonts w:ascii="Times New Roman" w:eastAsia="Times New Roman" w:hAnsi="Times New Roman" w:cs="Times New Roman"/>
          <w:bCs/>
          <w:color w:val="auto"/>
          <w:sz w:val="24"/>
          <w:szCs w:val="24"/>
          <w:lang w:eastAsia="de-DE"/>
        </w:rPr>
      </w:pPr>
      <w:bookmarkStart w:id="788" w:name="Фигура_65"/>
      <w:r w:rsidRPr="006D59BB">
        <w:rPr>
          <w:rFonts w:ascii="Times New Roman" w:hAnsi="Times New Roman" w:cs="Times New Roman"/>
          <w:color w:val="auto"/>
          <w:sz w:val="24"/>
          <w:szCs w:val="24"/>
        </w:rPr>
        <w:t xml:space="preserve">Фигура </w:t>
      </w:r>
      <w:r w:rsidRPr="006D59BB">
        <w:rPr>
          <w:rFonts w:ascii="Times New Roman" w:hAnsi="Times New Roman" w:cs="Times New Roman"/>
          <w:color w:val="auto"/>
          <w:sz w:val="24"/>
          <w:szCs w:val="24"/>
        </w:rPr>
        <w:fldChar w:fldCharType="begin"/>
      </w:r>
      <w:r w:rsidRPr="006D59BB">
        <w:rPr>
          <w:rFonts w:ascii="Times New Roman" w:hAnsi="Times New Roman" w:cs="Times New Roman"/>
          <w:color w:val="auto"/>
          <w:sz w:val="24"/>
          <w:szCs w:val="24"/>
        </w:rPr>
        <w:instrText xml:space="preserve"> SEQ Фигура \* ARABIC </w:instrText>
      </w:r>
      <w:r w:rsidRPr="006D59BB">
        <w:rPr>
          <w:rFonts w:ascii="Times New Roman" w:hAnsi="Times New Roman" w:cs="Times New Roman"/>
          <w:color w:val="auto"/>
          <w:sz w:val="24"/>
          <w:szCs w:val="24"/>
        </w:rPr>
        <w:fldChar w:fldCharType="separate"/>
      </w:r>
      <w:r w:rsidRPr="006D59BB">
        <w:rPr>
          <w:rFonts w:ascii="Times New Roman" w:hAnsi="Times New Roman" w:cs="Times New Roman"/>
          <w:noProof/>
          <w:color w:val="auto"/>
          <w:sz w:val="24"/>
          <w:szCs w:val="24"/>
        </w:rPr>
        <w:t>65</w:t>
      </w:r>
      <w:r w:rsidRPr="006D59BB">
        <w:rPr>
          <w:rFonts w:ascii="Times New Roman" w:hAnsi="Times New Roman" w:cs="Times New Roman"/>
          <w:color w:val="auto"/>
          <w:sz w:val="24"/>
          <w:szCs w:val="24"/>
        </w:rPr>
        <w:fldChar w:fldCharType="end"/>
      </w:r>
    </w:p>
    <w:bookmarkEnd w:id="788"/>
    <w:p w:rsidR="00EF5C26" w:rsidRPr="00187FAD" w:rsidRDefault="00EF5C26" w:rsidP="00926D39">
      <w:pPr>
        <w:spacing w:line="240" w:lineRule="auto"/>
        <w:ind w:left="1440" w:hanging="1440"/>
        <w:jc w:val="center"/>
        <w:rPr>
          <w:rFonts w:ascii="Times New Roman" w:eastAsia="Times New Roman" w:hAnsi="Times New Roman" w:cs="Times New Roman"/>
          <w:bCs/>
          <w:color w:val="auto"/>
          <w:sz w:val="22"/>
          <w:szCs w:val="22"/>
          <w:lang w:eastAsia="de-DE"/>
        </w:rPr>
      </w:pPr>
      <w:r w:rsidRPr="00187FAD">
        <w:rPr>
          <w:rFonts w:ascii="Times New Roman" w:eastAsiaTheme="minorHAnsi" w:hAnsi="Times New Roman" w:cs="Times New Roman"/>
          <w:noProof/>
          <w:color w:val="auto"/>
          <w:sz w:val="22"/>
          <w:szCs w:val="22"/>
        </w:rPr>
        <w:drawing>
          <wp:inline distT="0" distB="0" distL="0" distR="0" wp14:anchorId="7C164B21" wp14:editId="7E4D3E26">
            <wp:extent cx="2954655" cy="1925320"/>
            <wp:effectExtent l="0" t="0" r="0" b="0"/>
            <wp:docPr id="126" name="Картина 126"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600.104" descr="Abbildung"/>
                    <pic:cNvPicPr>
                      <a:picLocks noChangeAspect="1" noChangeArrowheads="1"/>
                    </pic:cNvPicPr>
                  </pic:nvPicPr>
                  <pic:blipFill>
                    <a:blip r:embed="rId91" cstate="print">
                      <a:extLst>
                        <a:ext uri="{28A0092B-C50C-407E-A947-70E740481C1C}">
                          <a14:useLocalDpi xmlns:a14="http://schemas.microsoft.com/office/drawing/2010/main" val="0"/>
                        </a:ext>
                      </a:extLst>
                    </a:blip>
                    <a:srcRect b="10307"/>
                    <a:stretch>
                      <a:fillRect/>
                    </a:stretch>
                  </pic:blipFill>
                  <pic:spPr bwMode="auto">
                    <a:xfrm>
                      <a:off x="0" y="0"/>
                      <a:ext cx="2954655" cy="1925320"/>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color w:val="auto"/>
          <w:sz w:val="22"/>
          <w:szCs w:val="22"/>
          <w:lang w:eastAsia="de-DE"/>
        </w:rPr>
        <w:br w:type="page"/>
      </w:r>
    </w:p>
    <w:p w:rsidR="00EF5C26" w:rsidRPr="00487A80" w:rsidRDefault="00926D39" w:rsidP="00926D39">
      <w:pPr>
        <w:spacing w:line="240" w:lineRule="auto"/>
        <w:jc w:val="center"/>
        <w:rPr>
          <w:rFonts w:ascii="Times New Roman" w:eastAsia="Times New Roman" w:hAnsi="Times New Roman" w:cs="Times New Roman"/>
          <w:bCs/>
          <w:color w:val="auto"/>
          <w:sz w:val="24"/>
          <w:szCs w:val="24"/>
          <w:lang w:eastAsia="de-DE"/>
        </w:rPr>
      </w:pPr>
      <w:r w:rsidRPr="00487A80">
        <w:rPr>
          <w:rFonts w:ascii="Times New Roman" w:eastAsia="Times New Roman" w:hAnsi="Times New Roman" w:cs="Times New Roman"/>
          <w:bCs/>
          <w:color w:val="auto"/>
          <w:sz w:val="24"/>
          <w:szCs w:val="24"/>
          <w:lang w:eastAsia="de-DE"/>
        </w:rPr>
        <w:lastRenderedPageBreak/>
        <w:t>Кръгов обръщач за триосни автомобили за сметосъбиране</w:t>
      </w:r>
    </w:p>
    <w:p w:rsidR="00EF5C26" w:rsidRPr="006D59BB" w:rsidRDefault="006D59BB" w:rsidP="00926D39">
      <w:pPr>
        <w:spacing w:line="240" w:lineRule="auto"/>
        <w:ind w:left="1440" w:hanging="1440"/>
        <w:jc w:val="right"/>
        <w:rPr>
          <w:rFonts w:ascii="Times New Roman" w:eastAsia="Times New Roman" w:hAnsi="Times New Roman" w:cs="Times New Roman"/>
          <w:bCs/>
          <w:color w:val="auto"/>
          <w:sz w:val="24"/>
          <w:szCs w:val="24"/>
          <w:lang w:eastAsia="de-DE"/>
        </w:rPr>
      </w:pPr>
      <w:bookmarkStart w:id="789" w:name="Фигура_66"/>
      <w:r w:rsidRPr="006D59BB">
        <w:rPr>
          <w:rFonts w:ascii="Times New Roman" w:hAnsi="Times New Roman" w:cs="Times New Roman"/>
          <w:color w:val="auto"/>
          <w:sz w:val="24"/>
          <w:szCs w:val="24"/>
        </w:rPr>
        <w:t xml:space="preserve">Фигура </w:t>
      </w:r>
      <w:r w:rsidRPr="006D59BB">
        <w:rPr>
          <w:rFonts w:ascii="Times New Roman" w:hAnsi="Times New Roman" w:cs="Times New Roman"/>
          <w:color w:val="auto"/>
          <w:sz w:val="24"/>
          <w:szCs w:val="24"/>
        </w:rPr>
        <w:fldChar w:fldCharType="begin"/>
      </w:r>
      <w:r w:rsidRPr="006D59BB">
        <w:rPr>
          <w:rFonts w:ascii="Times New Roman" w:hAnsi="Times New Roman" w:cs="Times New Roman"/>
          <w:color w:val="auto"/>
          <w:sz w:val="24"/>
          <w:szCs w:val="24"/>
        </w:rPr>
        <w:instrText xml:space="preserve"> SEQ Фигура \* ARABIC </w:instrText>
      </w:r>
      <w:r w:rsidRPr="006D59BB">
        <w:rPr>
          <w:rFonts w:ascii="Times New Roman" w:hAnsi="Times New Roman" w:cs="Times New Roman"/>
          <w:color w:val="auto"/>
          <w:sz w:val="24"/>
          <w:szCs w:val="24"/>
        </w:rPr>
        <w:fldChar w:fldCharType="separate"/>
      </w:r>
      <w:r w:rsidRPr="006D59BB">
        <w:rPr>
          <w:rFonts w:ascii="Times New Roman" w:hAnsi="Times New Roman" w:cs="Times New Roman"/>
          <w:noProof/>
          <w:color w:val="auto"/>
          <w:sz w:val="24"/>
          <w:szCs w:val="24"/>
        </w:rPr>
        <w:t>66</w:t>
      </w:r>
      <w:r w:rsidRPr="006D59BB">
        <w:rPr>
          <w:rFonts w:ascii="Times New Roman" w:hAnsi="Times New Roman" w:cs="Times New Roman"/>
          <w:color w:val="auto"/>
          <w:sz w:val="24"/>
          <w:szCs w:val="24"/>
        </w:rPr>
        <w:fldChar w:fldCharType="end"/>
      </w:r>
    </w:p>
    <w:bookmarkEnd w:id="789"/>
    <w:p w:rsidR="00EF5C26" w:rsidRPr="00187FAD" w:rsidRDefault="00EF5C26" w:rsidP="00926D39">
      <w:pPr>
        <w:spacing w:line="240" w:lineRule="auto"/>
        <w:jc w:val="center"/>
        <w:rPr>
          <w:rFonts w:ascii="Times New Roman" w:eastAsia="Times New Roman" w:hAnsi="Times New Roman" w:cs="Times New Roman"/>
          <w:bCs/>
          <w:color w:val="auto"/>
          <w:sz w:val="22"/>
          <w:szCs w:val="22"/>
          <w:lang w:eastAsia="de-DE"/>
        </w:rPr>
      </w:pPr>
      <w:r w:rsidRPr="00187FAD">
        <w:rPr>
          <w:rFonts w:ascii="Times New Roman" w:eastAsia="Times New Roman" w:hAnsi="Times New Roman" w:cs="Times New Roman"/>
          <w:bCs/>
          <w:noProof/>
          <w:color w:val="auto"/>
          <w:sz w:val="22"/>
          <w:szCs w:val="22"/>
        </w:rPr>
        <w:drawing>
          <wp:inline distT="0" distB="0" distL="0" distR="0" wp14:anchorId="74564019" wp14:editId="2BE5E882">
            <wp:extent cx="3007360" cy="1990725"/>
            <wp:effectExtent l="0" t="0" r="2540" b="9525"/>
            <wp:docPr id="127" name="Картина 127"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600.105" descr="Abbildung"/>
                    <pic:cNvPicPr>
                      <a:picLocks noChangeAspect="1" noChangeArrowheads="1"/>
                    </pic:cNvPicPr>
                  </pic:nvPicPr>
                  <pic:blipFill>
                    <a:blip r:embed="rId92">
                      <a:extLst>
                        <a:ext uri="{28A0092B-C50C-407E-A947-70E740481C1C}">
                          <a14:useLocalDpi xmlns:a14="http://schemas.microsoft.com/office/drawing/2010/main" val="0"/>
                        </a:ext>
                      </a:extLst>
                    </a:blip>
                    <a:srcRect b="61566"/>
                    <a:stretch>
                      <a:fillRect/>
                    </a:stretch>
                  </pic:blipFill>
                  <pic:spPr bwMode="auto">
                    <a:xfrm>
                      <a:off x="0" y="0"/>
                      <a:ext cx="3007360" cy="1990725"/>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926D39" w:rsidRPr="00487A80" w:rsidRDefault="00926D39" w:rsidP="00926D39">
      <w:pPr>
        <w:spacing w:line="240" w:lineRule="auto"/>
        <w:jc w:val="center"/>
        <w:rPr>
          <w:rFonts w:ascii="Times New Roman" w:eastAsia="Times New Roman" w:hAnsi="Times New Roman" w:cs="Times New Roman"/>
          <w:color w:val="auto"/>
          <w:sz w:val="24"/>
          <w:szCs w:val="24"/>
          <w:lang w:eastAsia="de-DE"/>
        </w:rPr>
      </w:pPr>
      <w:r w:rsidRPr="00487A80">
        <w:rPr>
          <w:rFonts w:ascii="Times New Roman" w:hAnsi="Times New Roman" w:cs="Times New Roman"/>
          <w:color w:val="auto"/>
          <w:sz w:val="24"/>
          <w:szCs w:val="24"/>
        </w:rPr>
        <w:t>Капковиден кръгов обръщач за съчленени автобуси</w:t>
      </w:r>
    </w:p>
    <w:p w:rsidR="00EF5C26" w:rsidRPr="001C5B1F" w:rsidRDefault="001C5B1F" w:rsidP="00926D39">
      <w:pPr>
        <w:spacing w:line="240" w:lineRule="auto"/>
        <w:ind w:left="1440" w:hanging="1440"/>
        <w:jc w:val="right"/>
        <w:rPr>
          <w:rFonts w:ascii="Times New Roman" w:hAnsi="Times New Roman" w:cs="Times New Roman"/>
          <w:color w:val="auto"/>
          <w:sz w:val="24"/>
          <w:szCs w:val="24"/>
        </w:rPr>
      </w:pPr>
      <w:bookmarkStart w:id="790" w:name="Фигура_67"/>
      <w:r w:rsidRPr="001C5B1F">
        <w:rPr>
          <w:rFonts w:ascii="Times New Roman" w:hAnsi="Times New Roman" w:cs="Times New Roman"/>
          <w:color w:val="auto"/>
          <w:sz w:val="24"/>
          <w:szCs w:val="24"/>
        </w:rPr>
        <w:t xml:space="preserve">Фигура </w:t>
      </w:r>
      <w:r w:rsidRPr="001C5B1F">
        <w:rPr>
          <w:rFonts w:ascii="Times New Roman" w:hAnsi="Times New Roman" w:cs="Times New Roman"/>
          <w:color w:val="auto"/>
          <w:sz w:val="24"/>
          <w:szCs w:val="24"/>
        </w:rPr>
        <w:fldChar w:fldCharType="begin"/>
      </w:r>
      <w:r w:rsidRPr="001C5B1F">
        <w:rPr>
          <w:rFonts w:ascii="Times New Roman" w:hAnsi="Times New Roman" w:cs="Times New Roman"/>
          <w:color w:val="auto"/>
          <w:sz w:val="24"/>
          <w:szCs w:val="24"/>
        </w:rPr>
        <w:instrText xml:space="preserve"> SEQ Фигура \* ARABIC </w:instrText>
      </w:r>
      <w:r w:rsidRPr="001C5B1F">
        <w:rPr>
          <w:rFonts w:ascii="Times New Roman" w:hAnsi="Times New Roman" w:cs="Times New Roman"/>
          <w:color w:val="auto"/>
          <w:sz w:val="24"/>
          <w:szCs w:val="24"/>
        </w:rPr>
        <w:fldChar w:fldCharType="separate"/>
      </w:r>
      <w:r w:rsidRPr="001C5B1F">
        <w:rPr>
          <w:rFonts w:ascii="Times New Roman" w:hAnsi="Times New Roman" w:cs="Times New Roman"/>
          <w:noProof/>
          <w:color w:val="auto"/>
          <w:sz w:val="24"/>
          <w:szCs w:val="24"/>
        </w:rPr>
        <w:t>67</w:t>
      </w:r>
      <w:r w:rsidRPr="001C5B1F">
        <w:rPr>
          <w:rFonts w:ascii="Times New Roman" w:hAnsi="Times New Roman" w:cs="Times New Roman"/>
          <w:color w:val="auto"/>
          <w:sz w:val="24"/>
          <w:szCs w:val="24"/>
        </w:rPr>
        <w:fldChar w:fldCharType="end"/>
      </w:r>
    </w:p>
    <w:bookmarkEnd w:id="790"/>
    <w:p w:rsidR="00EF5C26" w:rsidRPr="00187FAD" w:rsidRDefault="00EF5C26" w:rsidP="00926D39">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bCs/>
          <w:noProof/>
          <w:color w:val="auto"/>
          <w:sz w:val="22"/>
          <w:szCs w:val="22"/>
        </w:rPr>
        <w:drawing>
          <wp:inline distT="0" distB="0" distL="0" distR="0" wp14:anchorId="2E158C95" wp14:editId="0BBF034E">
            <wp:extent cx="3637280" cy="2076450"/>
            <wp:effectExtent l="0" t="0" r="0" b="0"/>
            <wp:docPr id="128" name="Картина 128"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600.107" descr="Abbildung"/>
                    <pic:cNvPicPr>
                      <a:picLocks noChangeAspect="1" noChangeArrowheads="1"/>
                    </pic:cNvPicPr>
                  </pic:nvPicPr>
                  <pic:blipFill>
                    <a:blip r:embed="rId93">
                      <a:extLst>
                        <a:ext uri="{28A0092B-C50C-407E-A947-70E740481C1C}">
                          <a14:useLocalDpi xmlns:a14="http://schemas.microsoft.com/office/drawing/2010/main" val="0"/>
                        </a:ext>
                      </a:extLst>
                    </a:blip>
                    <a:srcRect r="-1776" b="8017"/>
                    <a:stretch>
                      <a:fillRect/>
                    </a:stretch>
                  </pic:blipFill>
                  <pic:spPr bwMode="auto">
                    <a:xfrm>
                      <a:off x="0" y="0"/>
                      <a:ext cx="3637280" cy="2076450"/>
                    </a:xfrm>
                    <a:prstGeom prst="rect">
                      <a:avLst/>
                    </a:prstGeom>
                    <a:noFill/>
                    <a:ln>
                      <a:noFill/>
                    </a:ln>
                  </pic:spPr>
                </pic:pic>
              </a:graphicData>
            </a:graphic>
          </wp:inline>
        </w:drawing>
      </w:r>
    </w:p>
    <w:p w:rsidR="00EF5C26" w:rsidRPr="00187FAD" w:rsidRDefault="00EF5C26" w:rsidP="00EF5C26">
      <w:pPr>
        <w:spacing w:line="240" w:lineRule="auto"/>
        <w:rPr>
          <w:rFonts w:ascii="Times New Roman" w:hAnsi="Times New Roman" w:cs="Times New Roman"/>
          <w:bCs/>
          <w:color w:val="auto"/>
          <w:sz w:val="22"/>
          <w:szCs w:val="22"/>
        </w:rPr>
      </w:pPr>
      <w:bookmarkStart w:id="791" w:name="_Toc459825748"/>
    </w:p>
    <w:p w:rsidR="00EF5C26" w:rsidRPr="00487A80" w:rsidRDefault="00926D39" w:rsidP="00926D39">
      <w:pPr>
        <w:spacing w:line="240" w:lineRule="auto"/>
        <w:jc w:val="center"/>
        <w:rPr>
          <w:rFonts w:ascii="Times New Roman" w:hAnsi="Times New Roman" w:cs="Times New Roman"/>
          <w:bCs/>
          <w:color w:val="auto"/>
          <w:sz w:val="24"/>
          <w:szCs w:val="24"/>
        </w:rPr>
      </w:pPr>
      <w:r w:rsidRPr="00487A80">
        <w:rPr>
          <w:rFonts w:ascii="Times New Roman" w:eastAsia="Times New Roman" w:hAnsi="Times New Roman" w:cs="Times New Roman"/>
          <w:color w:val="auto"/>
          <w:sz w:val="24"/>
          <w:szCs w:val="24"/>
          <w:lang w:eastAsia="de-DE"/>
        </w:rPr>
        <w:t>Размери на радиусите на автомобилни обръщачи (избор)</w:t>
      </w:r>
    </w:p>
    <w:p w:rsidR="00EF5C26" w:rsidRPr="00487A80" w:rsidRDefault="00EF5C26" w:rsidP="00926D39">
      <w:pPr>
        <w:spacing w:line="240" w:lineRule="auto"/>
        <w:jc w:val="right"/>
        <w:rPr>
          <w:rFonts w:ascii="Times New Roman" w:eastAsia="Times New Roman" w:hAnsi="Times New Roman" w:cs="Times New Roman"/>
          <w:color w:val="auto"/>
          <w:sz w:val="24"/>
          <w:szCs w:val="24"/>
          <w:lang w:eastAsia="de-DE"/>
        </w:rPr>
      </w:pPr>
      <w:bookmarkStart w:id="792" w:name="Таблица_36"/>
      <w:bookmarkStart w:id="793" w:name="_Toc477878417"/>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36</w:t>
      </w:r>
      <w:r w:rsidRPr="00487A80">
        <w:rPr>
          <w:rFonts w:ascii="Times New Roman" w:hAnsi="Times New Roman" w:cs="Times New Roman"/>
          <w:color w:val="auto"/>
          <w:sz w:val="24"/>
          <w:szCs w:val="24"/>
        </w:rPr>
        <w:fldChar w:fldCharType="end"/>
      </w:r>
      <w:bookmarkEnd w:id="791"/>
      <w:bookmarkEnd w:id="792"/>
      <w:bookmarkEnd w:id="79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5246"/>
        <w:gridCol w:w="1363"/>
        <w:gridCol w:w="3211"/>
      </w:tblGrid>
      <w:tr w:rsidR="00EF5C26" w:rsidRPr="00187FAD" w:rsidTr="00926D39">
        <w:trPr>
          <w:trHeight w:hRule="exact" w:val="556"/>
          <w:tblHeader/>
          <w:jc w:val="center"/>
        </w:trPr>
        <w:tc>
          <w:tcPr>
            <w:tcW w:w="2671" w:type="pct"/>
            <w:noWrap/>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Оразмерително превозно средство</w:t>
            </w:r>
          </w:p>
        </w:tc>
        <w:tc>
          <w:tcPr>
            <w:tcW w:w="694"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Дължина</w:t>
            </w:r>
          </w:p>
        </w:tc>
        <w:tc>
          <w:tcPr>
            <w:tcW w:w="1635"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Външен радиус на обръщача*</w:t>
            </w:r>
          </w:p>
        </w:tc>
      </w:tr>
      <w:tr w:rsidR="00EF5C26" w:rsidRPr="00187FAD" w:rsidTr="00926D39">
        <w:trPr>
          <w:trHeight w:hRule="exact" w:val="480"/>
          <w:jc w:val="center"/>
        </w:trPr>
        <w:tc>
          <w:tcPr>
            <w:tcW w:w="2671" w:type="pct"/>
            <w:noWrap/>
            <w:vAlign w:val="center"/>
            <w:hideMark/>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Лек автомобил</w:t>
            </w:r>
          </w:p>
        </w:tc>
        <w:tc>
          <w:tcPr>
            <w:tcW w:w="694"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4,74 м</w:t>
            </w:r>
          </w:p>
        </w:tc>
        <w:tc>
          <w:tcPr>
            <w:tcW w:w="1635"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5,85 м</w:t>
            </w:r>
          </w:p>
        </w:tc>
      </w:tr>
      <w:tr w:rsidR="00EF5C26" w:rsidRPr="00187FAD" w:rsidTr="00926D39">
        <w:trPr>
          <w:jc w:val="center"/>
        </w:trPr>
        <w:tc>
          <w:tcPr>
            <w:tcW w:w="2671" w:type="pct"/>
            <w:noWrap/>
            <w:vAlign w:val="center"/>
            <w:hideMark/>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Товарен автомобил</w:t>
            </w:r>
          </w:p>
        </w:tc>
        <w:tc>
          <w:tcPr>
            <w:tcW w:w="694"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6,89 м</w:t>
            </w:r>
          </w:p>
        </w:tc>
        <w:tc>
          <w:tcPr>
            <w:tcW w:w="1635"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7,35 м</w:t>
            </w:r>
          </w:p>
        </w:tc>
      </w:tr>
      <w:tr w:rsidR="00EF5C26" w:rsidRPr="00187FAD" w:rsidTr="00926D39">
        <w:trPr>
          <w:jc w:val="center"/>
        </w:trPr>
        <w:tc>
          <w:tcPr>
            <w:tcW w:w="2671" w:type="pct"/>
            <w:noWrap/>
            <w:vAlign w:val="center"/>
            <w:hideMark/>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Тежкотоварни автомобили (триосни)</w:t>
            </w:r>
          </w:p>
        </w:tc>
        <w:tc>
          <w:tcPr>
            <w:tcW w:w="694"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10,10 м</w:t>
            </w:r>
          </w:p>
        </w:tc>
        <w:tc>
          <w:tcPr>
            <w:tcW w:w="1635"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10,05 м</w:t>
            </w:r>
          </w:p>
        </w:tc>
      </w:tr>
      <w:tr w:rsidR="00EF5C26" w:rsidRPr="00187FAD" w:rsidTr="00926D39">
        <w:trPr>
          <w:jc w:val="center"/>
        </w:trPr>
        <w:tc>
          <w:tcPr>
            <w:tcW w:w="2671" w:type="pct"/>
            <w:noWrap/>
            <w:vAlign w:val="center"/>
            <w:hideMark/>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Седлови влекач с ремарке</w:t>
            </w:r>
          </w:p>
        </w:tc>
        <w:tc>
          <w:tcPr>
            <w:tcW w:w="694"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18,71 м</w:t>
            </w:r>
          </w:p>
        </w:tc>
        <w:tc>
          <w:tcPr>
            <w:tcW w:w="1635"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10,30 м</w:t>
            </w:r>
          </w:p>
        </w:tc>
      </w:tr>
      <w:tr w:rsidR="00EF5C26" w:rsidRPr="00187FAD" w:rsidTr="00926D39">
        <w:trPr>
          <w:jc w:val="center"/>
        </w:trPr>
        <w:tc>
          <w:tcPr>
            <w:tcW w:w="2671" w:type="pct"/>
            <w:noWrap/>
            <w:vAlign w:val="center"/>
            <w:hideMark/>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Автобус на обществения транспорт</w:t>
            </w:r>
          </w:p>
        </w:tc>
        <w:tc>
          <w:tcPr>
            <w:tcW w:w="694"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12,00 м</w:t>
            </w:r>
          </w:p>
        </w:tc>
        <w:tc>
          <w:tcPr>
            <w:tcW w:w="1635"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10,50 м</w:t>
            </w:r>
          </w:p>
        </w:tc>
      </w:tr>
      <w:tr w:rsidR="00EF5C26" w:rsidRPr="00187FAD" w:rsidTr="00926D39">
        <w:trPr>
          <w:jc w:val="center"/>
        </w:trPr>
        <w:tc>
          <w:tcPr>
            <w:tcW w:w="2671" w:type="pct"/>
            <w:noWrap/>
            <w:vAlign w:val="center"/>
            <w:hideMark/>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Автомобили за смето извозване</w:t>
            </w:r>
          </w:p>
        </w:tc>
        <w:tc>
          <w:tcPr>
            <w:tcW w:w="694"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9,90 м</w:t>
            </w:r>
          </w:p>
        </w:tc>
        <w:tc>
          <w:tcPr>
            <w:tcW w:w="1635" w:type="pct"/>
            <w:vAlign w:val="center"/>
            <w:hideMark/>
          </w:tcPr>
          <w:p w:rsidR="00EF5C26" w:rsidRPr="00187FAD" w:rsidRDefault="00EF5C26" w:rsidP="00446086">
            <w:pPr>
              <w:spacing w:line="240" w:lineRule="auto"/>
              <w:jc w:val="center"/>
              <w:rPr>
                <w:rFonts w:ascii="Times New Roman" w:eastAsiaTheme="minorHAnsi" w:hAnsi="Times New Roman" w:cs="Times New Roman"/>
                <w:color w:val="auto"/>
              </w:rPr>
            </w:pPr>
            <w:r w:rsidRPr="00187FAD">
              <w:rPr>
                <w:rFonts w:ascii="Times New Roman" w:eastAsiaTheme="minorHAnsi" w:hAnsi="Times New Roman" w:cs="Times New Roman"/>
                <w:color w:val="auto"/>
              </w:rPr>
              <w:t>10,25 м</w:t>
            </w:r>
          </w:p>
        </w:tc>
      </w:tr>
      <w:tr w:rsidR="00EF5C26" w:rsidRPr="00187FAD" w:rsidTr="00926D39">
        <w:trPr>
          <w:trHeight w:val="742"/>
          <w:jc w:val="center"/>
        </w:trPr>
        <w:tc>
          <w:tcPr>
            <w:tcW w:w="5000" w:type="pct"/>
            <w:gridSpan w:val="3"/>
            <w:tcBorders>
              <w:bottom w:val="single" w:sz="4" w:space="0" w:color="auto"/>
            </w:tcBorders>
            <w:vAlign w:val="center"/>
            <w:hideMark/>
          </w:tcPr>
          <w:p w:rsidR="00EF5C26" w:rsidRPr="00187FAD" w:rsidRDefault="00EF5C26" w:rsidP="00446086">
            <w:pPr>
              <w:spacing w:line="240" w:lineRule="auto"/>
              <w:rPr>
                <w:rFonts w:ascii="Times New Roman" w:eastAsiaTheme="minorHAnsi" w:hAnsi="Times New Roman" w:cs="Times New Roman"/>
                <w:color w:val="auto"/>
              </w:rPr>
            </w:pPr>
            <w:r w:rsidRPr="00187FAD">
              <w:rPr>
                <w:rFonts w:ascii="Times New Roman" w:eastAsiaTheme="minorHAnsi" w:hAnsi="Times New Roman" w:cs="Times New Roman"/>
                <w:color w:val="auto"/>
              </w:rPr>
              <w:t>* От външната страна на обръщачите трябва да се предвидят уширения с широчина от 1,00 м за преходни участъци на превозните средства</w:t>
            </w:r>
          </w:p>
        </w:tc>
      </w:tr>
    </w:tbl>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r w:rsidRPr="00187FAD">
        <w:rPr>
          <w:rFonts w:ascii="Times New Roman" w:hAnsi="Times New Roman" w:cs="Times New Roman"/>
          <w:color w:val="auto"/>
          <w:sz w:val="22"/>
          <w:szCs w:val="22"/>
        </w:rPr>
        <w:br w:type="page"/>
      </w:r>
    </w:p>
    <w:p w:rsidR="00EF5C26" w:rsidRPr="00487A80" w:rsidRDefault="00EF5C26" w:rsidP="00427D8D">
      <w:pPr>
        <w:pStyle w:val="Heading2"/>
        <w:rPr>
          <w:lang w:eastAsia="de-DE"/>
        </w:rPr>
      </w:pPr>
      <w:bookmarkStart w:id="794" w:name="_Приложение_35_"/>
      <w:bookmarkStart w:id="795" w:name="Приложение_30"/>
      <w:bookmarkStart w:id="796" w:name="_Toc478724549"/>
      <w:bookmarkStart w:id="797" w:name="_Toc484195582"/>
      <w:bookmarkEnd w:id="794"/>
      <w:r w:rsidRPr="00487A80">
        <w:lastRenderedPageBreak/>
        <w:t>Приложение 30</w:t>
      </w:r>
      <w:bookmarkStart w:id="798" w:name="_Toc459825988"/>
      <w:bookmarkStart w:id="799" w:name="_Toc454885833"/>
      <w:bookmarkEnd w:id="795"/>
      <w:r w:rsidRPr="00487A80">
        <w:t xml:space="preserve"> </w:t>
      </w:r>
      <w:r w:rsidRPr="00487A80">
        <w:rPr>
          <w:lang w:eastAsia="de-DE"/>
        </w:rPr>
        <w:t>Определяне на необходимост от обособена лента за ляво завиващи</w:t>
      </w:r>
      <w:bookmarkEnd w:id="796"/>
      <w:bookmarkEnd w:id="797"/>
      <w:r w:rsidRPr="00487A80">
        <w:rPr>
          <w:lang w:eastAsia="de-DE"/>
        </w:rPr>
        <w:t xml:space="preserve"> </w:t>
      </w:r>
    </w:p>
    <w:p w:rsidR="00EF5C26" w:rsidRPr="00487A80" w:rsidRDefault="00EF5C26" w:rsidP="00926D39">
      <w:pPr>
        <w:pStyle w:val="NoSpacing"/>
        <w:jc w:val="center"/>
        <w:rPr>
          <w:rFonts w:ascii="Times New Roman" w:hAnsi="Times New Roman" w:cs="Times New Roman"/>
          <w:sz w:val="24"/>
          <w:szCs w:val="24"/>
          <w:lang w:eastAsia="de-DE"/>
        </w:rPr>
      </w:pPr>
      <w:r w:rsidRPr="00487A80">
        <w:rPr>
          <w:rFonts w:ascii="Times New Roman" w:hAnsi="Times New Roman" w:cs="Times New Roman"/>
          <w:sz w:val="24"/>
          <w:szCs w:val="24"/>
          <w:lang w:val="en-GB" w:eastAsia="de-DE"/>
        </w:rPr>
        <w:t>(</w:t>
      </w:r>
      <w:r w:rsidRPr="00487A80">
        <w:rPr>
          <w:rFonts w:ascii="Times New Roman" w:hAnsi="Times New Roman" w:cs="Times New Roman"/>
          <w:sz w:val="24"/>
          <w:szCs w:val="24"/>
          <w:lang w:eastAsia="de-DE"/>
        </w:rPr>
        <w:t>при кръстовища регулирани със знаци за предимство по главното направление</w:t>
      </w:r>
      <w:bookmarkEnd w:id="798"/>
      <w:r w:rsidRPr="00487A80">
        <w:rPr>
          <w:rFonts w:ascii="Times New Roman" w:hAnsi="Times New Roman" w:cs="Times New Roman"/>
          <w:sz w:val="24"/>
          <w:szCs w:val="24"/>
          <w:lang w:val="en-GB" w:eastAsia="de-DE"/>
        </w:rPr>
        <w:t>)</w:t>
      </w:r>
      <w:r w:rsidR="002415A8" w:rsidRPr="00487A80">
        <w:rPr>
          <w:rFonts w:ascii="Times New Roman" w:hAnsi="Times New Roman" w:cs="Times New Roman"/>
          <w:sz w:val="24"/>
          <w:szCs w:val="24"/>
          <w:lang w:eastAsia="de-DE"/>
        </w:rPr>
        <w:t xml:space="preserve">, към </w:t>
      </w:r>
      <w:hyperlink w:anchor="чл_97" w:history="1">
        <w:r w:rsidR="002415A8" w:rsidRPr="00487A80">
          <w:rPr>
            <w:rStyle w:val="Hyperlink"/>
            <w:rFonts w:ascii="Times New Roman" w:hAnsi="Times New Roman" w:cs="Times New Roman"/>
            <w:sz w:val="24"/>
            <w:szCs w:val="24"/>
            <w:lang w:eastAsia="de-DE"/>
          </w:rPr>
          <w:t>чл. 97</w:t>
        </w:r>
      </w:hyperlink>
    </w:p>
    <w:p w:rsidR="00EF5C26" w:rsidRPr="00487A80" w:rsidRDefault="00EF5C26" w:rsidP="00EF5C26">
      <w:pPr>
        <w:spacing w:line="240" w:lineRule="auto"/>
        <w:ind w:left="1440" w:hanging="1440"/>
        <w:rPr>
          <w:rFonts w:ascii="Times New Roman" w:hAnsi="Times New Roman" w:cs="Times New Roman"/>
          <w:color w:val="auto"/>
          <w:sz w:val="24"/>
          <w:szCs w:val="24"/>
        </w:rPr>
      </w:pPr>
      <w:bookmarkStart w:id="800" w:name="_Toc459825756"/>
      <w:bookmarkEnd w:id="799"/>
    </w:p>
    <w:p w:rsidR="00EF5C26" w:rsidRPr="00487A80" w:rsidRDefault="00926D39" w:rsidP="00926D39">
      <w:pPr>
        <w:spacing w:line="240" w:lineRule="auto"/>
        <w:ind w:left="1440" w:hanging="1440"/>
        <w:jc w:val="center"/>
        <w:rPr>
          <w:rFonts w:ascii="Times New Roman" w:hAnsi="Times New Roman" w:cs="Times New Roman"/>
          <w:color w:val="auto"/>
          <w:sz w:val="24"/>
          <w:szCs w:val="24"/>
        </w:rPr>
      </w:pPr>
      <w:r w:rsidRPr="00487A80">
        <w:rPr>
          <w:rFonts w:ascii="Times New Roman" w:eastAsia="Times New Roman" w:hAnsi="Times New Roman" w:cs="Times New Roman"/>
          <w:bCs/>
          <w:color w:val="auto"/>
          <w:sz w:val="24"/>
          <w:szCs w:val="24"/>
          <w:lang w:eastAsia="de-DE"/>
        </w:rPr>
        <w:t xml:space="preserve">Ленти за завой наляво, към </w:t>
      </w:r>
      <w:hyperlink w:anchor="чл_97" w:history="1">
        <w:r w:rsidRPr="00487A80">
          <w:rPr>
            <w:rStyle w:val="Hyperlink"/>
            <w:rFonts w:ascii="Times New Roman" w:hAnsi="Times New Roman" w:cs="Times New Roman"/>
            <w:sz w:val="24"/>
            <w:szCs w:val="24"/>
            <w:lang w:eastAsia="de-DE"/>
          </w:rPr>
          <w:t>чл. 97</w:t>
        </w:r>
      </w:hyperlink>
    </w:p>
    <w:p w:rsidR="00EF5C26" w:rsidRPr="00487A80" w:rsidRDefault="00EF5C26" w:rsidP="00926D39">
      <w:pPr>
        <w:spacing w:line="240" w:lineRule="auto"/>
        <w:ind w:left="1440" w:hanging="1440"/>
        <w:jc w:val="right"/>
        <w:rPr>
          <w:rFonts w:ascii="Times New Roman" w:eastAsia="Times New Roman" w:hAnsi="Times New Roman" w:cs="Times New Roman"/>
          <w:bCs/>
          <w:color w:val="auto"/>
          <w:sz w:val="24"/>
          <w:szCs w:val="24"/>
          <w:lang w:eastAsia="de-DE"/>
        </w:rPr>
      </w:pPr>
      <w:bookmarkStart w:id="801" w:name="_Ref477258298"/>
      <w:bookmarkStart w:id="802" w:name="Таблица_37"/>
      <w:bookmarkStart w:id="803" w:name="_Toc477878418"/>
      <w:bookmarkStart w:id="804" w:name="_Ref477258290"/>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37</w:t>
      </w:r>
      <w:r w:rsidRPr="00487A80">
        <w:rPr>
          <w:rFonts w:ascii="Times New Roman" w:hAnsi="Times New Roman" w:cs="Times New Roman"/>
          <w:color w:val="auto"/>
          <w:sz w:val="24"/>
          <w:szCs w:val="24"/>
        </w:rPr>
        <w:fldChar w:fldCharType="end"/>
      </w:r>
      <w:bookmarkEnd w:id="800"/>
      <w:bookmarkEnd w:id="801"/>
      <w:bookmarkEnd w:id="802"/>
      <w:bookmarkEnd w:id="803"/>
      <w:bookmarkEnd w:id="804"/>
    </w:p>
    <w:p w:rsidR="00EF5C26" w:rsidRPr="00187FAD" w:rsidRDefault="00EF5C26" w:rsidP="00926D39">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color w:val="auto"/>
          <w:sz w:val="22"/>
          <w:szCs w:val="22"/>
        </w:rPr>
        <w:drawing>
          <wp:inline distT="0" distB="0" distL="0" distR="0" wp14:anchorId="75138AB4" wp14:editId="09BD1E4B">
            <wp:extent cx="5939790" cy="2997835"/>
            <wp:effectExtent l="0" t="0" r="3810" b="0"/>
            <wp:docPr id="146" name="Картина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33.jpg"/>
                    <pic:cNvPicPr/>
                  </pic:nvPicPr>
                  <pic:blipFill>
                    <a:blip r:embed="rId94">
                      <a:extLst>
                        <a:ext uri="{28A0092B-C50C-407E-A947-70E740481C1C}">
                          <a14:useLocalDpi xmlns:a14="http://schemas.microsoft.com/office/drawing/2010/main" val="0"/>
                        </a:ext>
                      </a:extLst>
                    </a:blip>
                    <a:stretch>
                      <a:fillRect/>
                    </a:stretch>
                  </pic:blipFill>
                  <pic:spPr>
                    <a:xfrm>
                      <a:off x="0" y="0"/>
                      <a:ext cx="5939790" cy="2997835"/>
                    </a:xfrm>
                    <a:prstGeom prst="rect">
                      <a:avLst/>
                    </a:prstGeom>
                  </pic:spPr>
                </pic:pic>
              </a:graphicData>
            </a:graphic>
          </wp:inline>
        </w:drawing>
      </w: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p>
    <w:p w:rsidR="00EF5C26" w:rsidRPr="00187FAD" w:rsidRDefault="00EF5C26" w:rsidP="00EF5C26">
      <w:pPr>
        <w:spacing w:line="240" w:lineRule="auto"/>
        <w:rPr>
          <w:rFonts w:ascii="Times New Roman" w:hAnsi="Times New Roman" w:cs="Times New Roman"/>
          <w:color w:val="auto"/>
          <w:sz w:val="22"/>
          <w:szCs w:val="22"/>
        </w:rPr>
      </w:pPr>
      <w:r w:rsidRPr="00187FAD">
        <w:rPr>
          <w:rFonts w:ascii="Times New Roman" w:hAnsi="Times New Roman" w:cs="Times New Roman"/>
          <w:color w:val="auto"/>
          <w:sz w:val="22"/>
          <w:szCs w:val="22"/>
        </w:rPr>
        <w:br w:type="page"/>
      </w:r>
    </w:p>
    <w:p w:rsidR="00EF5C26" w:rsidRPr="00487A80" w:rsidRDefault="00EF5C26" w:rsidP="00427D8D">
      <w:pPr>
        <w:pStyle w:val="Heading2"/>
      </w:pPr>
      <w:bookmarkStart w:id="805" w:name="_Приложение_36_Автобусни"/>
      <w:bookmarkStart w:id="806" w:name="_Приложение_31_Автобусни"/>
      <w:bookmarkStart w:id="807" w:name="Приложение_31"/>
      <w:bookmarkStart w:id="808" w:name="_Toc478724550"/>
      <w:bookmarkStart w:id="809" w:name="_Toc484195583"/>
      <w:bookmarkEnd w:id="805"/>
      <w:bookmarkEnd w:id="806"/>
      <w:r w:rsidRPr="00487A80">
        <w:lastRenderedPageBreak/>
        <w:t>Приложение 31</w:t>
      </w:r>
      <w:bookmarkEnd w:id="807"/>
      <w:bookmarkEnd w:id="808"/>
      <w:r w:rsidR="003E0155" w:rsidRPr="00487A80">
        <w:t xml:space="preserve">, към </w:t>
      </w:r>
      <w:hyperlink w:anchor="чл_133" w:history="1">
        <w:r w:rsidR="003E0155" w:rsidRPr="00487A80">
          <w:rPr>
            <w:rStyle w:val="Hyperlink"/>
          </w:rPr>
          <w:t>чл. 133</w:t>
        </w:r>
      </w:hyperlink>
      <w:r w:rsidR="00131FB5" w:rsidRPr="00487A80">
        <w:t xml:space="preserve">, </w:t>
      </w:r>
      <w:hyperlink w:anchor="чл_156" w:history="1">
        <w:r w:rsidR="00131FB5" w:rsidRPr="00487A80">
          <w:rPr>
            <w:rStyle w:val="Hyperlink"/>
          </w:rPr>
          <w:t>чл. 156</w:t>
        </w:r>
      </w:hyperlink>
      <w:r w:rsidR="00D75605" w:rsidRPr="00487A80">
        <w:t xml:space="preserve">, </w:t>
      </w:r>
      <w:hyperlink w:anchor="чл_101" w:history="1">
        <w:r w:rsidR="00D75605" w:rsidRPr="00487A80">
          <w:rPr>
            <w:rStyle w:val="Hyperlink"/>
          </w:rPr>
          <w:t>чл. 101</w:t>
        </w:r>
      </w:hyperlink>
      <w:r w:rsidR="00D75605" w:rsidRPr="00487A80">
        <w:t>.</w:t>
      </w:r>
      <w:bookmarkEnd w:id="809"/>
    </w:p>
    <w:p w:rsidR="00EF5C26" w:rsidRPr="00487A80" w:rsidRDefault="00EF5C26" w:rsidP="00EF5C26">
      <w:pPr>
        <w:spacing w:line="240" w:lineRule="auto"/>
        <w:rPr>
          <w:rFonts w:ascii="Times New Roman" w:hAnsi="Times New Roman" w:cs="Times New Roman"/>
          <w:color w:val="auto"/>
          <w:sz w:val="24"/>
          <w:szCs w:val="24"/>
        </w:rPr>
      </w:pPr>
    </w:p>
    <w:p w:rsidR="00EF5C26" w:rsidRPr="00487A80" w:rsidRDefault="00EF5C26" w:rsidP="00926D39">
      <w:pPr>
        <w:spacing w:line="240" w:lineRule="auto"/>
        <w:jc w:val="right"/>
        <w:rPr>
          <w:rFonts w:ascii="Times New Roman" w:hAnsi="Times New Roman" w:cs="Times New Roman"/>
          <w:sz w:val="24"/>
          <w:szCs w:val="24"/>
        </w:rPr>
      </w:pPr>
      <w:bookmarkStart w:id="810" w:name="_Toc474234140"/>
      <w:bookmarkStart w:id="811" w:name="Таблица_38"/>
      <w:bookmarkStart w:id="812" w:name="_Toc477878419"/>
      <w:bookmarkStart w:id="813" w:name="_Toc468971852"/>
      <w:r w:rsidRPr="00487A80">
        <w:rPr>
          <w:rFonts w:ascii="Times New Roman" w:hAnsi="Times New Roman" w:cs="Times New Roman"/>
          <w:color w:val="auto"/>
          <w:sz w:val="24"/>
          <w:szCs w:val="24"/>
        </w:rPr>
        <w:t xml:space="preserve">Таблица </w:t>
      </w:r>
      <w:r w:rsidRPr="00487A80">
        <w:rPr>
          <w:rFonts w:ascii="Times New Roman" w:hAnsi="Times New Roman" w:cs="Times New Roman"/>
          <w:color w:val="auto"/>
          <w:sz w:val="24"/>
          <w:szCs w:val="24"/>
        </w:rPr>
        <w:fldChar w:fldCharType="begin"/>
      </w:r>
      <w:r w:rsidRPr="00487A80">
        <w:rPr>
          <w:rFonts w:ascii="Times New Roman" w:hAnsi="Times New Roman" w:cs="Times New Roman"/>
          <w:color w:val="auto"/>
          <w:sz w:val="24"/>
          <w:szCs w:val="24"/>
        </w:rPr>
        <w:instrText xml:space="preserve"> SEQ Таблица \* ARABIC </w:instrText>
      </w:r>
      <w:r w:rsidRPr="00487A80">
        <w:rPr>
          <w:rFonts w:ascii="Times New Roman" w:hAnsi="Times New Roman" w:cs="Times New Roman"/>
          <w:color w:val="auto"/>
          <w:sz w:val="24"/>
          <w:szCs w:val="24"/>
        </w:rPr>
        <w:fldChar w:fldCharType="separate"/>
      </w:r>
      <w:r w:rsidR="00AA7B22" w:rsidRPr="00487A80">
        <w:rPr>
          <w:rFonts w:ascii="Times New Roman" w:hAnsi="Times New Roman" w:cs="Times New Roman"/>
          <w:noProof/>
          <w:color w:val="auto"/>
          <w:sz w:val="24"/>
          <w:szCs w:val="24"/>
        </w:rPr>
        <w:t>38</w:t>
      </w:r>
      <w:bookmarkEnd w:id="810"/>
      <w:r w:rsidRPr="00487A80">
        <w:rPr>
          <w:rFonts w:ascii="Times New Roman" w:hAnsi="Times New Roman" w:cs="Times New Roman"/>
          <w:color w:val="auto"/>
          <w:sz w:val="24"/>
          <w:szCs w:val="24"/>
        </w:rPr>
        <w:fldChar w:fldCharType="end"/>
      </w:r>
      <w:bookmarkEnd w:id="811"/>
      <w:r w:rsidRPr="00487A80">
        <w:rPr>
          <w:rFonts w:ascii="Times New Roman" w:hAnsi="Times New Roman" w:cs="Times New Roman"/>
          <w:color w:val="auto"/>
          <w:sz w:val="24"/>
          <w:szCs w:val="24"/>
        </w:rPr>
        <w:t xml:space="preserve"> </w:t>
      </w:r>
      <w:r w:rsidRPr="00487A80">
        <w:rPr>
          <w:rFonts w:ascii="Times New Roman" w:hAnsi="Times New Roman" w:cs="Times New Roman"/>
          <w:sz w:val="24"/>
          <w:szCs w:val="24"/>
        </w:rPr>
        <w:t xml:space="preserve">към </w:t>
      </w:r>
      <w:hyperlink w:anchor="чл_118" w:history="1">
        <w:r w:rsidRPr="00487A80">
          <w:rPr>
            <w:rStyle w:val="Hyperlink"/>
            <w:rFonts w:ascii="Times New Roman" w:hAnsi="Times New Roman" w:cs="Times New Roman"/>
            <w:sz w:val="24"/>
            <w:szCs w:val="24"/>
          </w:rPr>
          <w:t>чл. 118</w:t>
        </w:r>
        <w:bookmarkEnd w:id="812"/>
      </w:hyperlink>
      <w:r w:rsidR="003E0155" w:rsidRPr="00487A80">
        <w:rPr>
          <w:rFonts w:ascii="Times New Roman" w:eastAsia="Times New Roman" w:hAnsi="Times New Roman" w:cs="Times New Roman"/>
          <w:bCs/>
          <w:color w:val="auto"/>
          <w:sz w:val="24"/>
          <w:szCs w:val="24"/>
          <w:lang w:eastAsia="en-US"/>
        </w:rPr>
        <w:t xml:space="preserve">. </w:t>
      </w:r>
    </w:p>
    <w:tbl>
      <w:tblPr>
        <w:tblStyle w:val="TableGrid"/>
        <w:tblW w:w="5000" w:type="pct"/>
        <w:tblLook w:val="04A0" w:firstRow="1" w:lastRow="0" w:firstColumn="1" w:lastColumn="0" w:noHBand="0" w:noVBand="1"/>
      </w:tblPr>
      <w:tblGrid>
        <w:gridCol w:w="2794"/>
        <w:gridCol w:w="2643"/>
        <w:gridCol w:w="4419"/>
      </w:tblGrid>
      <w:tr w:rsidR="00EF5C26" w:rsidRPr="00187FAD" w:rsidTr="00926D39">
        <w:trPr>
          <w:trHeight w:val="600"/>
        </w:trPr>
        <w:tc>
          <w:tcPr>
            <w:tcW w:w="2758" w:type="pct"/>
            <w:gridSpan w:val="2"/>
            <w:noWrap/>
            <w:vAlign w:val="center"/>
            <w:hideMark/>
          </w:tcPr>
          <w:p w:rsidR="00EF5C26" w:rsidRPr="00187FAD" w:rsidRDefault="00EF5C26" w:rsidP="00446086">
            <w:pPr>
              <w:jc w:val="center"/>
              <w:rPr>
                <w:rFonts w:ascii="Times New Roman" w:eastAsia="Times New Roman" w:hAnsi="Times New Roman" w:cs="Times New Roman"/>
                <w:sz w:val="19"/>
                <w:szCs w:val="19"/>
              </w:rPr>
            </w:pPr>
            <w:r w:rsidRPr="00187FAD">
              <w:rPr>
                <w:rFonts w:ascii="Times New Roman" w:eastAsia="Times New Roman" w:hAnsi="Times New Roman" w:cs="Times New Roman"/>
                <w:bCs/>
                <w:sz w:val="19"/>
                <w:szCs w:val="19"/>
              </w:rPr>
              <w:t>Оформление</w:t>
            </w:r>
          </w:p>
        </w:tc>
        <w:tc>
          <w:tcPr>
            <w:tcW w:w="2242" w:type="pct"/>
            <w:vAlign w:val="center"/>
            <w:hideMark/>
          </w:tcPr>
          <w:p w:rsidR="00EF5C26" w:rsidRPr="00187FAD" w:rsidRDefault="00EF5C26" w:rsidP="00446086">
            <w:pPr>
              <w:jc w:val="center"/>
              <w:rPr>
                <w:rFonts w:ascii="Times New Roman" w:eastAsia="Times New Roman" w:hAnsi="Times New Roman" w:cs="Times New Roman"/>
                <w:sz w:val="19"/>
                <w:szCs w:val="19"/>
              </w:rPr>
            </w:pPr>
            <w:r w:rsidRPr="00187FAD">
              <w:rPr>
                <w:rFonts w:ascii="Times New Roman" w:eastAsia="Times New Roman" w:hAnsi="Times New Roman" w:cs="Times New Roman"/>
                <w:bCs/>
                <w:sz w:val="19"/>
                <w:szCs w:val="19"/>
              </w:rPr>
              <w:t>Режим на движение</w:t>
            </w:r>
          </w:p>
        </w:tc>
      </w:tr>
      <w:tr w:rsidR="00EF5C26" w:rsidRPr="00187FAD" w:rsidTr="00926D39">
        <w:trPr>
          <w:trHeight w:val="389"/>
        </w:trPr>
        <w:tc>
          <w:tcPr>
            <w:tcW w:w="1417" w:type="pct"/>
            <w:vMerge w:val="restart"/>
            <w:noWrap/>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Отстрани на пътното платно</w:t>
            </w:r>
          </w:p>
        </w:tc>
        <w:tc>
          <w:tcPr>
            <w:tcW w:w="1341" w:type="pct"/>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едностранно</w:t>
            </w:r>
          </w:p>
        </w:tc>
        <w:tc>
          <w:tcPr>
            <w:tcW w:w="2242" w:type="pct"/>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Неограничен режим, времево ограничен режим на движение</w:t>
            </w:r>
          </w:p>
        </w:tc>
      </w:tr>
      <w:tr w:rsidR="00EF5C26" w:rsidRPr="00187FAD" w:rsidTr="00926D39">
        <w:trPr>
          <w:trHeight w:val="399"/>
        </w:trPr>
        <w:tc>
          <w:tcPr>
            <w:tcW w:w="1417" w:type="pct"/>
            <w:vMerge/>
            <w:hideMark/>
          </w:tcPr>
          <w:p w:rsidR="00EF5C26" w:rsidRPr="00187FAD" w:rsidRDefault="00EF5C26" w:rsidP="00446086">
            <w:pPr>
              <w:rPr>
                <w:rFonts w:ascii="Times New Roman" w:eastAsia="Times New Roman" w:hAnsi="Times New Roman" w:cs="Times New Roman"/>
                <w:sz w:val="19"/>
                <w:szCs w:val="19"/>
              </w:rPr>
            </w:pPr>
          </w:p>
        </w:tc>
        <w:tc>
          <w:tcPr>
            <w:tcW w:w="1341" w:type="pct"/>
            <w:noWrap/>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двустранно</w:t>
            </w:r>
          </w:p>
        </w:tc>
        <w:tc>
          <w:tcPr>
            <w:tcW w:w="2242" w:type="pct"/>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Неограничен режим или времево ограничен режим на движение</w:t>
            </w:r>
          </w:p>
        </w:tc>
      </w:tr>
      <w:tr w:rsidR="00EF5C26" w:rsidRPr="00187FAD" w:rsidTr="00926D39">
        <w:trPr>
          <w:trHeight w:val="203"/>
        </w:trPr>
        <w:tc>
          <w:tcPr>
            <w:tcW w:w="1417" w:type="pct"/>
            <w:vMerge w:val="restart"/>
            <w:noWrap/>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Централно</w:t>
            </w:r>
          </w:p>
        </w:tc>
        <w:tc>
          <w:tcPr>
            <w:tcW w:w="1341" w:type="pct"/>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За една посока</w:t>
            </w:r>
          </w:p>
        </w:tc>
        <w:tc>
          <w:tcPr>
            <w:tcW w:w="2242" w:type="pct"/>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Съгласно график</w:t>
            </w:r>
          </w:p>
        </w:tc>
      </w:tr>
      <w:tr w:rsidR="00EF5C26" w:rsidRPr="00187FAD" w:rsidTr="00926D39">
        <w:trPr>
          <w:trHeight w:val="264"/>
        </w:trPr>
        <w:tc>
          <w:tcPr>
            <w:tcW w:w="1417" w:type="pct"/>
            <w:vMerge/>
            <w:hideMark/>
          </w:tcPr>
          <w:p w:rsidR="00EF5C26" w:rsidRPr="00187FAD" w:rsidRDefault="00EF5C26" w:rsidP="00446086">
            <w:pPr>
              <w:rPr>
                <w:rFonts w:ascii="Times New Roman" w:eastAsia="Times New Roman" w:hAnsi="Times New Roman" w:cs="Times New Roman"/>
                <w:sz w:val="19"/>
                <w:szCs w:val="19"/>
              </w:rPr>
            </w:pPr>
          </w:p>
        </w:tc>
        <w:tc>
          <w:tcPr>
            <w:tcW w:w="1341" w:type="pct"/>
            <w:noWrap/>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За двете посоки (2 ленти)</w:t>
            </w:r>
          </w:p>
        </w:tc>
        <w:tc>
          <w:tcPr>
            <w:tcW w:w="2242" w:type="pct"/>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Съгласно график</w:t>
            </w:r>
          </w:p>
        </w:tc>
      </w:tr>
      <w:tr w:rsidR="00EF5C26" w:rsidRPr="00187FAD" w:rsidTr="00926D39">
        <w:trPr>
          <w:trHeight w:val="409"/>
        </w:trPr>
        <w:tc>
          <w:tcPr>
            <w:tcW w:w="1417" w:type="pct"/>
            <w:vMerge/>
            <w:hideMark/>
          </w:tcPr>
          <w:p w:rsidR="00EF5C26" w:rsidRPr="00187FAD" w:rsidRDefault="00EF5C26" w:rsidP="00446086">
            <w:pPr>
              <w:rPr>
                <w:rFonts w:ascii="Times New Roman" w:eastAsia="Times New Roman" w:hAnsi="Times New Roman" w:cs="Times New Roman"/>
                <w:sz w:val="19"/>
                <w:szCs w:val="19"/>
              </w:rPr>
            </w:pPr>
          </w:p>
        </w:tc>
        <w:tc>
          <w:tcPr>
            <w:tcW w:w="1341" w:type="pct"/>
            <w:noWrap/>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За двете посоки (1 лента)</w:t>
            </w:r>
          </w:p>
        </w:tc>
        <w:tc>
          <w:tcPr>
            <w:tcW w:w="2242" w:type="pct"/>
            <w:hideMark/>
          </w:tcPr>
          <w:p w:rsidR="00EF5C26" w:rsidRPr="00187FAD" w:rsidRDefault="00EF5C26" w:rsidP="00446086">
            <w:pPr>
              <w:rPr>
                <w:rFonts w:ascii="Times New Roman" w:eastAsia="Times New Roman" w:hAnsi="Times New Roman" w:cs="Times New Roman"/>
                <w:sz w:val="19"/>
                <w:szCs w:val="19"/>
              </w:rPr>
            </w:pPr>
            <w:r w:rsidRPr="00187FAD">
              <w:rPr>
                <w:rFonts w:ascii="Times New Roman" w:eastAsia="Times New Roman" w:hAnsi="Times New Roman" w:cs="Times New Roman"/>
                <w:sz w:val="19"/>
                <w:szCs w:val="19"/>
              </w:rPr>
              <w:t>Двупосочно със сменящ се режим на движение или с времево ограничение</w:t>
            </w:r>
          </w:p>
        </w:tc>
      </w:tr>
    </w:tbl>
    <w:p w:rsidR="00470D6A" w:rsidRDefault="00470D6A" w:rsidP="00EF5C26">
      <w:pPr>
        <w:spacing w:line="240" w:lineRule="auto"/>
      </w:pPr>
    </w:p>
    <w:p w:rsidR="00470D6A" w:rsidRDefault="00470D6A" w:rsidP="00EF5C26">
      <w:pPr>
        <w:spacing w:line="240" w:lineRule="auto"/>
      </w:pPr>
    </w:p>
    <w:p w:rsidR="00EF5C26" w:rsidRPr="00470D6A" w:rsidRDefault="00470D6A" w:rsidP="00470D6A">
      <w:pPr>
        <w:spacing w:line="240" w:lineRule="auto"/>
        <w:jc w:val="center"/>
        <w:rPr>
          <w:rFonts w:ascii="Times New Roman" w:hAnsi="Times New Roman" w:cs="Times New Roman"/>
          <w:sz w:val="24"/>
          <w:szCs w:val="24"/>
        </w:rPr>
      </w:pPr>
      <w:r w:rsidRPr="00470D6A">
        <w:rPr>
          <w:rFonts w:ascii="Times New Roman" w:hAnsi="Times New Roman" w:cs="Times New Roman"/>
          <w:sz w:val="24"/>
          <w:szCs w:val="24"/>
        </w:rPr>
        <w:t>Автобусни ленти</w:t>
      </w:r>
    </w:p>
    <w:p w:rsidR="00470D6A" w:rsidRDefault="00470D6A" w:rsidP="00EF5C26">
      <w:pPr>
        <w:spacing w:line="240" w:lineRule="auto"/>
      </w:pPr>
    </w:p>
    <w:p w:rsidR="00470D6A" w:rsidRPr="00187FAD" w:rsidRDefault="00470D6A" w:rsidP="00EF5C26">
      <w:pPr>
        <w:spacing w:line="240" w:lineRule="auto"/>
        <w:rPr>
          <w:rFonts w:ascii="Times New Roman" w:hAnsi="Times New Roman" w:cs="Times New Roman"/>
          <w:color w:val="auto"/>
          <w:sz w:val="19"/>
          <w:szCs w:val="19"/>
        </w:rPr>
      </w:pPr>
    </w:p>
    <w:p w:rsidR="00EF5C26" w:rsidRPr="00487A80" w:rsidRDefault="00926D39" w:rsidP="00926D39">
      <w:pPr>
        <w:spacing w:line="240" w:lineRule="auto"/>
        <w:jc w:val="center"/>
        <w:rPr>
          <w:rFonts w:ascii="Times New Roman" w:hAnsi="Times New Roman" w:cs="Times New Roman"/>
          <w:color w:val="auto"/>
          <w:sz w:val="24"/>
          <w:szCs w:val="24"/>
        </w:rPr>
      </w:pPr>
      <w:bookmarkStart w:id="814" w:name="_Toc468971853"/>
      <w:bookmarkEnd w:id="813"/>
      <w:r w:rsidRPr="00487A80">
        <w:rPr>
          <w:rFonts w:ascii="Times New Roman" w:hAnsi="Times New Roman" w:cs="Times New Roman"/>
          <w:color w:val="auto"/>
          <w:sz w:val="24"/>
          <w:szCs w:val="24"/>
        </w:rPr>
        <w:t>А</w:t>
      </w:r>
      <w:r w:rsidRPr="00487A80">
        <w:rPr>
          <w:rFonts w:ascii="Times New Roman" w:eastAsia="Times New Roman" w:hAnsi="Times New Roman" w:cs="Times New Roman"/>
          <w:bCs/>
          <w:color w:val="auto"/>
          <w:sz w:val="24"/>
          <w:szCs w:val="24"/>
          <w:lang w:eastAsia="de-DE"/>
        </w:rPr>
        <w:t>втобусен джоб на входа на кръстовището (светофарно регулиране с предимство по посока на автобусната линия)</w:t>
      </w:r>
    </w:p>
    <w:p w:rsidR="00EF5C26" w:rsidRPr="001C5B1F" w:rsidRDefault="001C5B1F" w:rsidP="00926D39">
      <w:pPr>
        <w:spacing w:line="240" w:lineRule="auto"/>
        <w:ind w:left="1440" w:hanging="1440"/>
        <w:jc w:val="right"/>
        <w:rPr>
          <w:rFonts w:ascii="Times New Roman" w:eastAsia="Times New Roman" w:hAnsi="Times New Roman" w:cs="Times New Roman"/>
          <w:bCs/>
          <w:color w:val="auto"/>
          <w:sz w:val="24"/>
          <w:szCs w:val="24"/>
          <w:lang w:eastAsia="de-DE"/>
        </w:rPr>
      </w:pPr>
      <w:bookmarkStart w:id="815" w:name="Фигура_68"/>
      <w:r w:rsidRPr="001C5B1F">
        <w:rPr>
          <w:rFonts w:ascii="Times New Roman" w:hAnsi="Times New Roman" w:cs="Times New Roman"/>
          <w:color w:val="auto"/>
          <w:sz w:val="24"/>
          <w:szCs w:val="24"/>
        </w:rPr>
        <w:t xml:space="preserve">Фигура </w:t>
      </w:r>
      <w:r w:rsidRPr="001C5B1F">
        <w:rPr>
          <w:rFonts w:ascii="Times New Roman" w:hAnsi="Times New Roman" w:cs="Times New Roman"/>
          <w:color w:val="auto"/>
          <w:sz w:val="24"/>
          <w:szCs w:val="24"/>
        </w:rPr>
        <w:fldChar w:fldCharType="begin"/>
      </w:r>
      <w:r w:rsidRPr="001C5B1F">
        <w:rPr>
          <w:rFonts w:ascii="Times New Roman" w:hAnsi="Times New Roman" w:cs="Times New Roman"/>
          <w:color w:val="auto"/>
          <w:sz w:val="24"/>
          <w:szCs w:val="24"/>
        </w:rPr>
        <w:instrText xml:space="preserve"> SEQ Фигура \* ARABIC </w:instrText>
      </w:r>
      <w:r w:rsidRPr="001C5B1F">
        <w:rPr>
          <w:rFonts w:ascii="Times New Roman" w:hAnsi="Times New Roman" w:cs="Times New Roman"/>
          <w:color w:val="auto"/>
          <w:sz w:val="24"/>
          <w:szCs w:val="24"/>
        </w:rPr>
        <w:fldChar w:fldCharType="separate"/>
      </w:r>
      <w:r w:rsidRPr="001C5B1F">
        <w:rPr>
          <w:rFonts w:ascii="Times New Roman" w:hAnsi="Times New Roman" w:cs="Times New Roman"/>
          <w:noProof/>
          <w:color w:val="auto"/>
          <w:sz w:val="24"/>
          <w:szCs w:val="24"/>
        </w:rPr>
        <w:t>68</w:t>
      </w:r>
      <w:r w:rsidRPr="001C5B1F">
        <w:rPr>
          <w:rFonts w:ascii="Times New Roman" w:hAnsi="Times New Roman" w:cs="Times New Roman"/>
          <w:color w:val="auto"/>
          <w:sz w:val="24"/>
          <w:szCs w:val="24"/>
        </w:rPr>
        <w:fldChar w:fldCharType="end"/>
      </w:r>
    </w:p>
    <w:bookmarkEnd w:id="814"/>
    <w:bookmarkEnd w:id="815"/>
    <w:p w:rsidR="00EF5C26" w:rsidRPr="00187FAD" w:rsidRDefault="00EF5C26" w:rsidP="00926D39">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7462EC52" wp14:editId="12110B3D">
            <wp:extent cx="4632158" cy="1785893"/>
            <wp:effectExtent l="0" t="0" r="0" b="5080"/>
            <wp:docPr id="132" name="Картина 132"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600.143" descr="Abbildu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35234" cy="1825633"/>
                    </a:xfrm>
                    <a:prstGeom prst="rect">
                      <a:avLst/>
                    </a:prstGeom>
                    <a:noFill/>
                    <a:ln>
                      <a:noFill/>
                    </a:ln>
                  </pic:spPr>
                </pic:pic>
              </a:graphicData>
            </a:graphic>
          </wp:inline>
        </w:drawing>
      </w:r>
    </w:p>
    <w:p w:rsidR="00EF5C26" w:rsidRPr="00187FAD" w:rsidRDefault="00EF5C26" w:rsidP="00EF5C26">
      <w:pPr>
        <w:spacing w:line="240" w:lineRule="auto"/>
        <w:rPr>
          <w:rFonts w:ascii="Times New Roman" w:eastAsia="Times New Roman" w:hAnsi="Times New Roman" w:cs="Times New Roman"/>
          <w:color w:val="auto"/>
          <w:sz w:val="22"/>
          <w:szCs w:val="22"/>
          <w:lang w:eastAsia="de-DE"/>
        </w:rPr>
      </w:pPr>
    </w:p>
    <w:p w:rsidR="00926D39" w:rsidRPr="00487A80" w:rsidRDefault="00926D39" w:rsidP="00926D39">
      <w:pPr>
        <w:spacing w:line="240" w:lineRule="auto"/>
        <w:ind w:left="1440" w:hanging="1440"/>
        <w:jc w:val="center"/>
        <w:rPr>
          <w:rFonts w:ascii="Times New Roman" w:eastAsia="Times New Roman" w:hAnsi="Times New Roman" w:cs="Times New Roman"/>
          <w:bCs/>
          <w:color w:val="auto"/>
          <w:sz w:val="24"/>
          <w:szCs w:val="24"/>
          <w:lang w:eastAsia="de-DE"/>
        </w:rPr>
      </w:pPr>
      <w:r w:rsidRPr="00487A80">
        <w:rPr>
          <w:rFonts w:ascii="Times New Roman" w:hAnsi="Times New Roman" w:cs="Times New Roman"/>
          <w:color w:val="auto"/>
          <w:sz w:val="24"/>
          <w:szCs w:val="24"/>
        </w:rPr>
        <w:t>А</w:t>
      </w:r>
      <w:r w:rsidRPr="00487A80">
        <w:rPr>
          <w:rFonts w:ascii="Times New Roman" w:eastAsia="Times New Roman" w:hAnsi="Times New Roman" w:cs="Times New Roman"/>
          <w:bCs/>
          <w:color w:val="auto"/>
          <w:sz w:val="24"/>
          <w:szCs w:val="24"/>
          <w:lang w:eastAsia="de-DE"/>
        </w:rPr>
        <w:t>втобусни джобове за стандартни типове автобуси</w:t>
      </w:r>
    </w:p>
    <w:p w:rsidR="00EF5C26" w:rsidRPr="001C5B1F" w:rsidRDefault="001C5B1F" w:rsidP="00926D39">
      <w:pPr>
        <w:spacing w:line="240" w:lineRule="auto"/>
        <w:ind w:left="1440" w:hanging="1440"/>
        <w:jc w:val="right"/>
        <w:rPr>
          <w:rFonts w:ascii="Times New Roman" w:eastAsia="Times New Roman" w:hAnsi="Times New Roman" w:cs="Times New Roman"/>
          <w:bCs/>
          <w:color w:val="auto"/>
          <w:sz w:val="24"/>
          <w:szCs w:val="24"/>
          <w:lang w:eastAsia="de-DE"/>
        </w:rPr>
      </w:pPr>
      <w:bookmarkStart w:id="816" w:name="Фигура_69"/>
      <w:r w:rsidRPr="001C5B1F">
        <w:rPr>
          <w:rFonts w:ascii="Times New Roman" w:hAnsi="Times New Roman" w:cs="Times New Roman"/>
          <w:color w:val="auto"/>
          <w:sz w:val="24"/>
          <w:szCs w:val="24"/>
        </w:rPr>
        <w:t xml:space="preserve">Фигура </w:t>
      </w:r>
      <w:r w:rsidRPr="001C5B1F">
        <w:rPr>
          <w:rFonts w:ascii="Times New Roman" w:hAnsi="Times New Roman" w:cs="Times New Roman"/>
          <w:color w:val="auto"/>
          <w:sz w:val="24"/>
          <w:szCs w:val="24"/>
        </w:rPr>
        <w:fldChar w:fldCharType="begin"/>
      </w:r>
      <w:r w:rsidRPr="001C5B1F">
        <w:rPr>
          <w:rFonts w:ascii="Times New Roman" w:hAnsi="Times New Roman" w:cs="Times New Roman"/>
          <w:color w:val="auto"/>
          <w:sz w:val="24"/>
          <w:szCs w:val="24"/>
        </w:rPr>
        <w:instrText xml:space="preserve"> SEQ Фигура \* ARABIC </w:instrText>
      </w:r>
      <w:r w:rsidRPr="001C5B1F">
        <w:rPr>
          <w:rFonts w:ascii="Times New Roman" w:hAnsi="Times New Roman" w:cs="Times New Roman"/>
          <w:color w:val="auto"/>
          <w:sz w:val="24"/>
          <w:szCs w:val="24"/>
        </w:rPr>
        <w:fldChar w:fldCharType="separate"/>
      </w:r>
      <w:r w:rsidRPr="001C5B1F">
        <w:rPr>
          <w:rFonts w:ascii="Times New Roman" w:hAnsi="Times New Roman" w:cs="Times New Roman"/>
          <w:noProof/>
          <w:color w:val="auto"/>
          <w:sz w:val="24"/>
          <w:szCs w:val="24"/>
        </w:rPr>
        <w:t>69</w:t>
      </w:r>
      <w:r w:rsidRPr="001C5B1F">
        <w:rPr>
          <w:rFonts w:ascii="Times New Roman" w:hAnsi="Times New Roman" w:cs="Times New Roman"/>
          <w:color w:val="auto"/>
          <w:sz w:val="24"/>
          <w:szCs w:val="24"/>
        </w:rPr>
        <w:fldChar w:fldCharType="end"/>
      </w:r>
    </w:p>
    <w:bookmarkEnd w:id="816"/>
    <w:p w:rsidR="00EF5C26" w:rsidRPr="00187FAD" w:rsidRDefault="00EF5C26" w:rsidP="00926D39">
      <w:pPr>
        <w:spacing w:line="240" w:lineRule="auto"/>
        <w:jc w:val="center"/>
        <w:rPr>
          <w:rFonts w:ascii="Times New Roman" w:eastAsia="Times New Roman" w:hAnsi="Times New Roman" w:cs="Times New Roman"/>
          <w:color w:val="auto"/>
          <w:sz w:val="22"/>
          <w:szCs w:val="22"/>
          <w:lang w:eastAsia="de-DE"/>
        </w:rPr>
      </w:pPr>
      <w:r w:rsidRPr="00187FAD">
        <w:rPr>
          <w:rFonts w:ascii="Times New Roman" w:eastAsia="Times New Roman" w:hAnsi="Times New Roman" w:cs="Times New Roman"/>
          <w:noProof/>
          <w:color w:val="auto"/>
          <w:sz w:val="22"/>
          <w:szCs w:val="22"/>
        </w:rPr>
        <w:drawing>
          <wp:inline distT="0" distB="0" distL="0" distR="0" wp14:anchorId="32E8E9F8" wp14:editId="2C649B86">
            <wp:extent cx="5379888" cy="1678130"/>
            <wp:effectExtent l="0" t="0" r="0" b="0"/>
            <wp:docPr id="131" name="Картина 131" descr="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3600.144" descr="Abbildu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04611" cy="1717034"/>
                    </a:xfrm>
                    <a:prstGeom prst="rect">
                      <a:avLst/>
                    </a:prstGeom>
                    <a:noFill/>
                    <a:ln>
                      <a:noFill/>
                    </a:ln>
                  </pic:spPr>
                </pic:pic>
              </a:graphicData>
            </a:graphic>
          </wp:inline>
        </w:drawing>
      </w:r>
    </w:p>
    <w:p w:rsidR="00EF5C26" w:rsidRPr="00187FAD" w:rsidRDefault="00EF5C26" w:rsidP="00EF5C26">
      <w:pPr>
        <w:spacing w:line="240" w:lineRule="auto"/>
        <w:ind w:left="1440" w:hanging="1440"/>
        <w:rPr>
          <w:rFonts w:ascii="Times New Roman" w:hAnsi="Times New Roman" w:cs="Times New Roman"/>
          <w:color w:val="auto"/>
          <w:sz w:val="22"/>
          <w:szCs w:val="22"/>
        </w:rPr>
      </w:pPr>
      <w:bookmarkStart w:id="817" w:name="_Toc468971855"/>
    </w:p>
    <w:bookmarkEnd w:id="817"/>
    <w:p w:rsidR="00EF5C26" w:rsidRPr="00187FAD" w:rsidRDefault="00EF5C26" w:rsidP="00926D39">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br w:type="page"/>
      </w:r>
    </w:p>
    <w:p w:rsidR="00EF5C26" w:rsidRPr="00427D8D" w:rsidRDefault="00EF5C26" w:rsidP="00427D8D">
      <w:pPr>
        <w:pStyle w:val="Heading2"/>
      </w:pPr>
      <w:bookmarkStart w:id="818" w:name="Приложение_32"/>
      <w:bookmarkStart w:id="819" w:name="_Ref477262891"/>
      <w:bookmarkStart w:id="820" w:name="_Toc478724551"/>
      <w:bookmarkStart w:id="821" w:name="_Toc484195584"/>
      <w:bookmarkStart w:id="822" w:name="_Toc459825769"/>
      <w:r w:rsidRPr="00427D8D">
        <w:lastRenderedPageBreak/>
        <w:t xml:space="preserve">Приложение 32 </w:t>
      </w:r>
      <w:bookmarkEnd w:id="818"/>
      <w:r w:rsidRPr="00427D8D">
        <w:t>Подлези и надлези</w:t>
      </w:r>
      <w:bookmarkEnd w:id="819"/>
      <w:bookmarkEnd w:id="820"/>
      <w:r w:rsidR="00934637" w:rsidRPr="00427D8D">
        <w:t xml:space="preserve">, към </w:t>
      </w:r>
      <w:hyperlink w:anchor="чл_87" w:history="1">
        <w:r w:rsidR="00934637" w:rsidRPr="00427D8D">
          <w:rPr>
            <w:rStyle w:val="Hyperlink"/>
          </w:rPr>
          <w:t>чл. 87</w:t>
        </w:r>
      </w:hyperlink>
      <w:r w:rsidR="00934637" w:rsidRPr="00427D8D">
        <w:t>.</w:t>
      </w:r>
      <w:bookmarkEnd w:id="821"/>
    </w:p>
    <w:p w:rsidR="00EF5C26" w:rsidRPr="00427D8D" w:rsidRDefault="00926D39" w:rsidP="00926D39">
      <w:pPr>
        <w:spacing w:line="240" w:lineRule="auto"/>
        <w:jc w:val="center"/>
        <w:rPr>
          <w:rFonts w:ascii="Times New Roman" w:hAnsi="Times New Roman" w:cs="Times New Roman"/>
          <w:color w:val="auto"/>
          <w:sz w:val="24"/>
          <w:szCs w:val="24"/>
        </w:rPr>
      </w:pPr>
      <w:r w:rsidRPr="00427D8D">
        <w:rPr>
          <w:rFonts w:ascii="Times New Roman" w:eastAsia="Times New Roman" w:hAnsi="Times New Roman" w:cs="Times New Roman"/>
          <w:color w:val="auto"/>
          <w:sz w:val="24"/>
          <w:szCs w:val="24"/>
          <w:lang w:eastAsia="de-DE"/>
        </w:rPr>
        <w:t>Подлези</w:t>
      </w:r>
    </w:p>
    <w:p w:rsidR="00EF5C26" w:rsidRPr="00427D8D" w:rsidRDefault="00EF5C26" w:rsidP="00926D39">
      <w:pPr>
        <w:spacing w:line="240" w:lineRule="auto"/>
        <w:jc w:val="right"/>
        <w:rPr>
          <w:rFonts w:ascii="Times New Roman" w:eastAsia="Times New Roman" w:hAnsi="Times New Roman" w:cs="Times New Roman"/>
          <w:color w:val="auto"/>
          <w:sz w:val="24"/>
          <w:szCs w:val="24"/>
          <w:lang w:eastAsia="de-DE"/>
        </w:rPr>
      </w:pPr>
      <w:bookmarkStart w:id="823" w:name="Таблица_39"/>
      <w:bookmarkStart w:id="824" w:name="_Toc477878420"/>
      <w:r w:rsidRPr="00427D8D">
        <w:rPr>
          <w:rFonts w:ascii="Times New Roman" w:hAnsi="Times New Roman" w:cs="Times New Roman"/>
          <w:color w:val="auto"/>
          <w:sz w:val="24"/>
          <w:szCs w:val="24"/>
        </w:rPr>
        <w:t xml:space="preserve">Таблица </w:t>
      </w:r>
      <w:r w:rsidRPr="00427D8D">
        <w:rPr>
          <w:rFonts w:ascii="Times New Roman" w:hAnsi="Times New Roman" w:cs="Times New Roman"/>
          <w:color w:val="auto"/>
          <w:sz w:val="24"/>
          <w:szCs w:val="24"/>
        </w:rPr>
        <w:fldChar w:fldCharType="begin"/>
      </w:r>
      <w:r w:rsidRPr="00427D8D">
        <w:rPr>
          <w:rFonts w:ascii="Times New Roman" w:hAnsi="Times New Roman" w:cs="Times New Roman"/>
          <w:color w:val="auto"/>
          <w:sz w:val="24"/>
          <w:szCs w:val="24"/>
        </w:rPr>
        <w:instrText xml:space="preserve"> SEQ Таблица \* ARABIC </w:instrText>
      </w:r>
      <w:r w:rsidRPr="00427D8D">
        <w:rPr>
          <w:rFonts w:ascii="Times New Roman" w:hAnsi="Times New Roman" w:cs="Times New Roman"/>
          <w:color w:val="auto"/>
          <w:sz w:val="24"/>
          <w:szCs w:val="24"/>
        </w:rPr>
        <w:fldChar w:fldCharType="separate"/>
      </w:r>
      <w:r w:rsidR="00AA7B22" w:rsidRPr="00427D8D">
        <w:rPr>
          <w:rFonts w:ascii="Times New Roman" w:hAnsi="Times New Roman" w:cs="Times New Roman"/>
          <w:noProof/>
          <w:color w:val="auto"/>
          <w:sz w:val="24"/>
          <w:szCs w:val="24"/>
        </w:rPr>
        <w:t>39</w:t>
      </w:r>
      <w:r w:rsidRPr="00427D8D">
        <w:rPr>
          <w:rFonts w:ascii="Times New Roman" w:hAnsi="Times New Roman" w:cs="Times New Roman"/>
          <w:color w:val="auto"/>
          <w:sz w:val="24"/>
          <w:szCs w:val="24"/>
        </w:rPr>
        <w:fldChar w:fldCharType="end"/>
      </w:r>
      <w:bookmarkEnd w:id="822"/>
      <w:bookmarkEnd w:id="823"/>
      <w:bookmarkEnd w:id="8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4533"/>
        <w:gridCol w:w="5287"/>
      </w:tblGrid>
      <w:tr w:rsidR="00EF5C26" w:rsidRPr="00187FAD" w:rsidTr="00265389">
        <w:trPr>
          <w:trHeight w:val="574"/>
          <w:tblHeader/>
        </w:trPr>
        <w:tc>
          <w:tcPr>
            <w:tcW w:w="2308" w:type="pct"/>
            <w:noWrap/>
            <w:vAlign w:val="center"/>
            <w:hideMark/>
          </w:tcPr>
          <w:p w:rsidR="00EF5C26" w:rsidRPr="00187FAD" w:rsidRDefault="00EF5C26" w:rsidP="0026538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Дължина</w:t>
            </w:r>
          </w:p>
        </w:tc>
        <w:tc>
          <w:tcPr>
            <w:tcW w:w="2692" w:type="pct"/>
            <w:vAlign w:val="center"/>
            <w:hideMark/>
          </w:tcPr>
          <w:p w:rsidR="00EF5C26" w:rsidRPr="00187FAD" w:rsidRDefault="00EF5C26" w:rsidP="0026538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Светла широчина (максимална широчина)</w:t>
            </w:r>
          </w:p>
        </w:tc>
      </w:tr>
      <w:tr w:rsidR="00EF5C26" w:rsidRPr="00187FAD" w:rsidTr="00265389">
        <w:trPr>
          <w:trHeight w:val="724"/>
        </w:trPr>
        <w:tc>
          <w:tcPr>
            <w:tcW w:w="2308" w:type="pct"/>
            <w:noWrap/>
            <w:vAlign w:val="center"/>
            <w:hideMark/>
          </w:tcPr>
          <w:p w:rsidR="00EF5C26" w:rsidRPr="00187FAD" w:rsidRDefault="00EF5C26" w:rsidP="0026538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До 12 м - за пешеходци</w:t>
            </w:r>
            <w:r w:rsidRPr="00187FAD">
              <w:rPr>
                <w:rFonts w:ascii="Times New Roman" w:eastAsia="Times New Roman" w:hAnsi="Times New Roman" w:cs="Times New Roman"/>
                <w:bCs/>
                <w:color w:val="auto"/>
                <w:lang w:eastAsia="de-DE"/>
              </w:rPr>
              <w:br/>
              <w:t xml:space="preserve"> - за пешеходци и велосипедисти</w:t>
            </w:r>
          </w:p>
        </w:tc>
        <w:tc>
          <w:tcPr>
            <w:tcW w:w="2692" w:type="pct"/>
            <w:vAlign w:val="center"/>
            <w:hideMark/>
          </w:tcPr>
          <w:p w:rsidR="00EF5C26" w:rsidRPr="00187FAD" w:rsidRDefault="00EF5C26" w:rsidP="0026538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3,00 м</w:t>
            </w:r>
            <w:r w:rsidRPr="00187FAD">
              <w:rPr>
                <w:rFonts w:ascii="Times New Roman" w:eastAsia="Times New Roman" w:hAnsi="Times New Roman" w:cs="Times New Roman"/>
                <w:bCs/>
                <w:color w:val="auto"/>
                <w:lang w:eastAsia="de-DE"/>
              </w:rPr>
              <w:br/>
              <w:t>4,75 м</w:t>
            </w:r>
          </w:p>
        </w:tc>
      </w:tr>
      <w:tr w:rsidR="00EF5C26" w:rsidRPr="00187FAD" w:rsidTr="00265389">
        <w:trPr>
          <w:trHeight w:val="399"/>
        </w:trPr>
        <w:tc>
          <w:tcPr>
            <w:tcW w:w="2308" w:type="pct"/>
            <w:noWrap/>
            <w:vAlign w:val="center"/>
            <w:hideMark/>
          </w:tcPr>
          <w:p w:rsidR="00EF5C26" w:rsidRPr="00187FAD" w:rsidRDefault="00EF5C26" w:rsidP="0026538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До 20 м подлези</w:t>
            </w:r>
          </w:p>
        </w:tc>
        <w:tc>
          <w:tcPr>
            <w:tcW w:w="2692" w:type="pct"/>
            <w:vAlign w:val="center"/>
            <w:hideMark/>
          </w:tcPr>
          <w:p w:rsidR="00EF5C26" w:rsidRPr="00187FAD" w:rsidRDefault="00EF5C26" w:rsidP="0026538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5,00 м</w:t>
            </w:r>
          </w:p>
        </w:tc>
      </w:tr>
      <w:tr w:rsidR="00EF5C26" w:rsidRPr="00187FAD" w:rsidTr="00265389">
        <w:trPr>
          <w:trHeight w:val="423"/>
        </w:trPr>
        <w:tc>
          <w:tcPr>
            <w:tcW w:w="2308" w:type="pct"/>
            <w:noWrap/>
            <w:vAlign w:val="center"/>
            <w:hideMark/>
          </w:tcPr>
          <w:p w:rsidR="00EF5C26" w:rsidRPr="00187FAD" w:rsidRDefault="00EF5C26" w:rsidP="0026538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Подлези над 20 м</w:t>
            </w:r>
          </w:p>
        </w:tc>
        <w:tc>
          <w:tcPr>
            <w:tcW w:w="2692" w:type="pct"/>
            <w:vAlign w:val="center"/>
            <w:hideMark/>
          </w:tcPr>
          <w:p w:rsidR="00EF5C26" w:rsidRPr="00187FAD" w:rsidRDefault="00EF5C26" w:rsidP="00265389">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6,00 м</w:t>
            </w:r>
          </w:p>
        </w:tc>
      </w:tr>
    </w:tbl>
    <w:p w:rsidR="00EF5C26" w:rsidRPr="00187FAD" w:rsidRDefault="00EF5C26" w:rsidP="00EF5C26">
      <w:pPr>
        <w:spacing w:line="240" w:lineRule="auto"/>
        <w:rPr>
          <w:rFonts w:ascii="Times New Roman" w:hAnsi="Times New Roman" w:cs="Times New Roman"/>
          <w:bCs/>
          <w:color w:val="auto"/>
        </w:rPr>
      </w:pPr>
      <w:bookmarkStart w:id="825" w:name="_Toc459825770"/>
    </w:p>
    <w:p w:rsidR="00926D39" w:rsidRPr="00427D8D" w:rsidRDefault="00926D39" w:rsidP="00926D39">
      <w:pPr>
        <w:spacing w:line="240" w:lineRule="auto"/>
        <w:jc w:val="center"/>
        <w:rPr>
          <w:rFonts w:ascii="Times New Roman" w:hAnsi="Times New Roman" w:cs="Times New Roman"/>
          <w:bCs/>
          <w:color w:val="auto"/>
          <w:sz w:val="24"/>
          <w:szCs w:val="24"/>
        </w:rPr>
      </w:pPr>
      <w:r w:rsidRPr="00427D8D">
        <w:rPr>
          <w:rFonts w:ascii="Times New Roman" w:eastAsia="Times New Roman" w:hAnsi="Times New Roman" w:cs="Times New Roman"/>
          <w:color w:val="auto"/>
          <w:sz w:val="24"/>
          <w:szCs w:val="24"/>
          <w:lang w:eastAsia="de-DE"/>
        </w:rPr>
        <w:t>Надлези</w:t>
      </w:r>
    </w:p>
    <w:p w:rsidR="00EF5C26" w:rsidRPr="00427D8D" w:rsidRDefault="00EF5C26" w:rsidP="00926D39">
      <w:pPr>
        <w:spacing w:line="240" w:lineRule="auto"/>
        <w:jc w:val="right"/>
        <w:rPr>
          <w:rFonts w:ascii="Times New Roman" w:eastAsia="Times New Roman" w:hAnsi="Times New Roman" w:cs="Times New Roman"/>
          <w:color w:val="auto"/>
          <w:sz w:val="24"/>
          <w:szCs w:val="24"/>
          <w:lang w:eastAsia="de-DE"/>
        </w:rPr>
      </w:pPr>
      <w:bookmarkStart w:id="826" w:name="Таблица_40"/>
      <w:bookmarkStart w:id="827" w:name="_Toc477878421"/>
      <w:r w:rsidRPr="00427D8D">
        <w:rPr>
          <w:rFonts w:ascii="Times New Roman" w:hAnsi="Times New Roman" w:cs="Times New Roman"/>
          <w:color w:val="auto"/>
          <w:sz w:val="24"/>
          <w:szCs w:val="24"/>
        </w:rPr>
        <w:t xml:space="preserve">Таблица </w:t>
      </w:r>
      <w:r w:rsidRPr="00427D8D">
        <w:rPr>
          <w:rFonts w:ascii="Times New Roman" w:hAnsi="Times New Roman" w:cs="Times New Roman"/>
          <w:color w:val="auto"/>
          <w:sz w:val="24"/>
          <w:szCs w:val="24"/>
        </w:rPr>
        <w:fldChar w:fldCharType="begin"/>
      </w:r>
      <w:r w:rsidRPr="00427D8D">
        <w:rPr>
          <w:rFonts w:ascii="Times New Roman" w:hAnsi="Times New Roman" w:cs="Times New Roman"/>
          <w:color w:val="auto"/>
          <w:sz w:val="24"/>
          <w:szCs w:val="24"/>
        </w:rPr>
        <w:instrText xml:space="preserve"> SEQ Таблица \* ARABIC </w:instrText>
      </w:r>
      <w:r w:rsidRPr="00427D8D">
        <w:rPr>
          <w:rFonts w:ascii="Times New Roman" w:hAnsi="Times New Roman" w:cs="Times New Roman"/>
          <w:color w:val="auto"/>
          <w:sz w:val="24"/>
          <w:szCs w:val="24"/>
        </w:rPr>
        <w:fldChar w:fldCharType="separate"/>
      </w:r>
      <w:r w:rsidR="00AA7B22" w:rsidRPr="00427D8D">
        <w:rPr>
          <w:rFonts w:ascii="Times New Roman" w:hAnsi="Times New Roman" w:cs="Times New Roman"/>
          <w:noProof/>
          <w:color w:val="auto"/>
          <w:sz w:val="24"/>
          <w:szCs w:val="24"/>
        </w:rPr>
        <w:t>40</w:t>
      </w:r>
      <w:r w:rsidRPr="00427D8D">
        <w:rPr>
          <w:rFonts w:ascii="Times New Roman" w:hAnsi="Times New Roman" w:cs="Times New Roman"/>
          <w:color w:val="auto"/>
          <w:sz w:val="24"/>
          <w:szCs w:val="24"/>
        </w:rPr>
        <w:fldChar w:fldCharType="end"/>
      </w:r>
      <w:bookmarkEnd w:id="825"/>
      <w:bookmarkEnd w:id="826"/>
      <w:bookmarkEnd w:id="8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4641"/>
        <w:gridCol w:w="5179"/>
      </w:tblGrid>
      <w:tr w:rsidR="00EF5C26" w:rsidRPr="00187FAD" w:rsidTr="00265389">
        <w:trPr>
          <w:trHeight w:val="492"/>
          <w:tblHeader/>
        </w:trPr>
        <w:tc>
          <w:tcPr>
            <w:tcW w:w="2308" w:type="pct"/>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Функция</w:t>
            </w:r>
          </w:p>
        </w:tc>
        <w:tc>
          <w:tcPr>
            <w:tcW w:w="2692" w:type="pct"/>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Светла широчина (между парапетите)</w:t>
            </w:r>
          </w:p>
        </w:tc>
      </w:tr>
      <w:tr w:rsidR="00EF5C26" w:rsidRPr="00187FAD" w:rsidTr="00265389">
        <w:trPr>
          <w:trHeight w:val="380"/>
        </w:trPr>
        <w:tc>
          <w:tcPr>
            <w:tcW w:w="2308" w:type="pct"/>
            <w:noWrap/>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Самостоятелно ползване от пешеходци</w:t>
            </w:r>
          </w:p>
        </w:tc>
        <w:tc>
          <w:tcPr>
            <w:tcW w:w="2692" w:type="pct"/>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2,50 м</w:t>
            </w:r>
          </w:p>
        </w:tc>
      </w:tr>
      <w:tr w:rsidR="00EF5C26" w:rsidRPr="00187FAD" w:rsidTr="00265389">
        <w:trPr>
          <w:trHeight w:val="555"/>
        </w:trPr>
        <w:tc>
          <w:tcPr>
            <w:tcW w:w="2308" w:type="pct"/>
            <w:noWrap/>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Съвместно ползване от пешеходци и велосипедисти</w:t>
            </w:r>
          </w:p>
        </w:tc>
        <w:tc>
          <w:tcPr>
            <w:tcW w:w="2692" w:type="pct"/>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4,75 м</w:t>
            </w:r>
          </w:p>
        </w:tc>
      </w:tr>
    </w:tbl>
    <w:p w:rsidR="00EF5C26" w:rsidRPr="00187FAD" w:rsidRDefault="00EF5C26" w:rsidP="00EF5C26">
      <w:pPr>
        <w:spacing w:line="240" w:lineRule="auto"/>
        <w:rPr>
          <w:rFonts w:ascii="Times New Roman" w:hAnsi="Times New Roman" w:cs="Times New Roman"/>
          <w:bCs/>
          <w:color w:val="auto"/>
        </w:rPr>
      </w:pPr>
      <w:bookmarkStart w:id="828" w:name="_Toc459825771"/>
    </w:p>
    <w:p w:rsidR="00926D39" w:rsidRPr="00427D8D" w:rsidRDefault="00926D39" w:rsidP="00926D39">
      <w:pPr>
        <w:spacing w:line="240" w:lineRule="auto"/>
        <w:jc w:val="center"/>
        <w:rPr>
          <w:rFonts w:ascii="Times New Roman" w:hAnsi="Times New Roman" w:cs="Times New Roman"/>
          <w:bCs/>
          <w:color w:val="auto"/>
          <w:sz w:val="24"/>
          <w:szCs w:val="24"/>
        </w:rPr>
      </w:pPr>
      <w:r w:rsidRPr="00427D8D">
        <w:rPr>
          <w:rFonts w:ascii="Times New Roman" w:eastAsia="Times New Roman" w:hAnsi="Times New Roman" w:cs="Times New Roman"/>
          <w:color w:val="auto"/>
          <w:sz w:val="24"/>
          <w:szCs w:val="24"/>
          <w:lang w:eastAsia="de-DE"/>
        </w:rPr>
        <w:t>Рампи с достъп без парапети</w:t>
      </w:r>
    </w:p>
    <w:p w:rsidR="00EF5C26" w:rsidRPr="00427D8D" w:rsidRDefault="00EF5C26" w:rsidP="00926D39">
      <w:pPr>
        <w:spacing w:line="240" w:lineRule="auto"/>
        <w:jc w:val="right"/>
        <w:rPr>
          <w:rFonts w:ascii="Times New Roman" w:eastAsia="Times New Roman" w:hAnsi="Times New Roman" w:cs="Times New Roman"/>
          <w:color w:val="auto"/>
          <w:sz w:val="24"/>
          <w:szCs w:val="24"/>
          <w:lang w:eastAsia="de-DE"/>
        </w:rPr>
      </w:pPr>
      <w:bookmarkStart w:id="829" w:name="Таблица_41"/>
      <w:bookmarkStart w:id="830" w:name="_Toc477878422"/>
      <w:r w:rsidRPr="00427D8D">
        <w:rPr>
          <w:rFonts w:ascii="Times New Roman" w:hAnsi="Times New Roman" w:cs="Times New Roman"/>
          <w:color w:val="auto"/>
          <w:sz w:val="24"/>
          <w:szCs w:val="24"/>
        </w:rPr>
        <w:t xml:space="preserve">Таблица </w:t>
      </w:r>
      <w:r w:rsidRPr="00427D8D">
        <w:rPr>
          <w:rFonts w:ascii="Times New Roman" w:hAnsi="Times New Roman" w:cs="Times New Roman"/>
          <w:color w:val="auto"/>
          <w:sz w:val="24"/>
          <w:szCs w:val="24"/>
        </w:rPr>
        <w:fldChar w:fldCharType="begin"/>
      </w:r>
      <w:r w:rsidRPr="00427D8D">
        <w:rPr>
          <w:rFonts w:ascii="Times New Roman" w:hAnsi="Times New Roman" w:cs="Times New Roman"/>
          <w:color w:val="auto"/>
          <w:sz w:val="24"/>
          <w:szCs w:val="24"/>
        </w:rPr>
        <w:instrText xml:space="preserve"> SEQ Таблица \* ARABIC </w:instrText>
      </w:r>
      <w:r w:rsidRPr="00427D8D">
        <w:rPr>
          <w:rFonts w:ascii="Times New Roman" w:hAnsi="Times New Roman" w:cs="Times New Roman"/>
          <w:color w:val="auto"/>
          <w:sz w:val="24"/>
          <w:szCs w:val="24"/>
        </w:rPr>
        <w:fldChar w:fldCharType="separate"/>
      </w:r>
      <w:r w:rsidR="00AA7B22" w:rsidRPr="00427D8D">
        <w:rPr>
          <w:rFonts w:ascii="Times New Roman" w:hAnsi="Times New Roman" w:cs="Times New Roman"/>
          <w:noProof/>
          <w:color w:val="auto"/>
          <w:sz w:val="24"/>
          <w:szCs w:val="24"/>
        </w:rPr>
        <w:t>41</w:t>
      </w:r>
      <w:r w:rsidRPr="00427D8D">
        <w:rPr>
          <w:rFonts w:ascii="Times New Roman" w:hAnsi="Times New Roman" w:cs="Times New Roman"/>
          <w:color w:val="auto"/>
          <w:sz w:val="24"/>
          <w:szCs w:val="24"/>
        </w:rPr>
        <w:fldChar w:fldCharType="end"/>
      </w:r>
      <w:bookmarkEnd w:id="828"/>
      <w:bookmarkEnd w:id="829"/>
      <w:bookmarkEnd w:id="830"/>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6722"/>
        <w:gridCol w:w="3098"/>
      </w:tblGrid>
      <w:tr w:rsidR="00EF5C26" w:rsidRPr="00187FAD" w:rsidTr="00265389">
        <w:trPr>
          <w:trHeight w:val="382"/>
          <w:tblHeader/>
          <w:jc w:val="center"/>
        </w:trPr>
        <w:tc>
          <w:tcPr>
            <w:tcW w:w="2309"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Свойства</w:t>
            </w:r>
          </w:p>
        </w:tc>
        <w:tc>
          <w:tcPr>
            <w:tcW w:w="2691"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Размери</w:t>
            </w:r>
          </w:p>
        </w:tc>
      </w:tr>
      <w:tr w:rsidR="00EF5C26" w:rsidRPr="00187FAD" w:rsidTr="00265389">
        <w:trPr>
          <w:trHeight w:val="246"/>
          <w:jc w:val="center"/>
        </w:trPr>
        <w:tc>
          <w:tcPr>
            <w:tcW w:w="2309"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Максимален надлъжен наклон</w:t>
            </w:r>
          </w:p>
        </w:tc>
        <w:tc>
          <w:tcPr>
            <w:tcW w:w="2691"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6%</w:t>
            </w:r>
          </w:p>
        </w:tc>
      </w:tr>
      <w:tr w:rsidR="00EF5C26" w:rsidRPr="00187FAD" w:rsidTr="00265389">
        <w:trPr>
          <w:jc w:val="center"/>
        </w:trPr>
        <w:tc>
          <w:tcPr>
            <w:tcW w:w="2309" w:type="pct"/>
            <w:tcBorders>
              <w:left w:val="single" w:sz="4" w:space="0" w:color="000000"/>
              <w:bottom w:val="single" w:sz="4" w:space="0" w:color="000000"/>
              <w:right w:val="single" w:sz="4" w:space="0" w:color="000000"/>
            </w:tcBorders>
            <w:noWrap/>
            <w:vAlign w:val="center"/>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Максимален участък с наклон</w:t>
            </w:r>
          </w:p>
        </w:tc>
        <w:tc>
          <w:tcPr>
            <w:tcW w:w="2691" w:type="pct"/>
            <w:tcBorders>
              <w:left w:val="single" w:sz="4" w:space="0" w:color="000000"/>
              <w:bottom w:val="single" w:sz="4" w:space="0" w:color="000000"/>
              <w:right w:val="single" w:sz="4" w:space="0" w:color="000000"/>
            </w:tcBorders>
            <w:vAlign w:val="center"/>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25 м</w:t>
            </w:r>
          </w:p>
        </w:tc>
      </w:tr>
      <w:tr w:rsidR="00EF5C26" w:rsidRPr="00187FAD" w:rsidTr="00265389">
        <w:trPr>
          <w:trHeight w:val="469"/>
          <w:jc w:val="center"/>
        </w:trPr>
        <w:tc>
          <w:tcPr>
            <w:tcW w:w="2309"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Минимален хоризонтален участък</w:t>
            </w:r>
          </w:p>
        </w:tc>
        <w:tc>
          <w:tcPr>
            <w:tcW w:w="2691"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6,00 м</w:t>
            </w:r>
          </w:p>
        </w:tc>
      </w:tr>
      <w:tr w:rsidR="00EF5C26" w:rsidRPr="00187FAD" w:rsidTr="00265389">
        <w:trPr>
          <w:jc w:val="center"/>
        </w:trPr>
        <w:tc>
          <w:tcPr>
            <w:tcW w:w="2309"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Минимална широчина за движение на велосипедисти</w:t>
            </w:r>
          </w:p>
        </w:tc>
        <w:tc>
          <w:tcPr>
            <w:tcW w:w="2691"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2,00 м</w:t>
            </w:r>
          </w:p>
        </w:tc>
      </w:tr>
      <w:tr w:rsidR="00EF5C26" w:rsidRPr="00187FAD" w:rsidTr="00265389">
        <w:trPr>
          <w:jc w:val="center"/>
        </w:trPr>
        <w:tc>
          <w:tcPr>
            <w:tcW w:w="2309"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Минимална широчина на площадките</w:t>
            </w:r>
          </w:p>
        </w:tc>
        <w:tc>
          <w:tcPr>
            <w:tcW w:w="2691"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1,50 м</w:t>
            </w:r>
          </w:p>
        </w:tc>
      </w:tr>
      <w:tr w:rsidR="00EF5C26" w:rsidRPr="00187FAD" w:rsidTr="00265389">
        <w:trPr>
          <w:jc w:val="center"/>
        </w:trPr>
        <w:tc>
          <w:tcPr>
            <w:tcW w:w="2309"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Велосипедни буфери по протежението на рампата и в междинните участъци</w:t>
            </w:r>
          </w:p>
        </w:tc>
        <w:tc>
          <w:tcPr>
            <w:tcW w:w="2691"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Двустранно височина 10 см при разстояние към стената минимум 8 см</w:t>
            </w:r>
          </w:p>
        </w:tc>
      </w:tr>
      <w:tr w:rsidR="00EF5C26" w:rsidRPr="00187FAD" w:rsidTr="00265389">
        <w:trPr>
          <w:jc w:val="center"/>
        </w:trPr>
        <w:tc>
          <w:tcPr>
            <w:tcW w:w="2309"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Перила по протежението на рампата и в междинните участъци</w:t>
            </w:r>
          </w:p>
        </w:tc>
        <w:tc>
          <w:tcPr>
            <w:tcW w:w="2691"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двустранно 85 см високи при аналогично разстояние към стената като гуменият буфер</w:t>
            </w:r>
          </w:p>
        </w:tc>
      </w:tr>
    </w:tbl>
    <w:p w:rsidR="00EF5C26" w:rsidRPr="00187FAD" w:rsidRDefault="00EF5C26" w:rsidP="00EF5C26">
      <w:pPr>
        <w:spacing w:line="240" w:lineRule="auto"/>
        <w:rPr>
          <w:rFonts w:ascii="Times New Roman" w:hAnsi="Times New Roman" w:cs="Times New Roman"/>
          <w:bCs/>
          <w:color w:val="auto"/>
        </w:rPr>
      </w:pPr>
      <w:bookmarkStart w:id="831" w:name="_Toc459825772"/>
    </w:p>
    <w:p w:rsidR="00926D39" w:rsidRPr="00427D8D" w:rsidRDefault="00926D39" w:rsidP="00926D39">
      <w:pPr>
        <w:spacing w:line="240" w:lineRule="auto"/>
        <w:jc w:val="center"/>
        <w:rPr>
          <w:rFonts w:ascii="Times New Roman" w:hAnsi="Times New Roman" w:cs="Times New Roman"/>
          <w:bCs/>
          <w:color w:val="auto"/>
          <w:sz w:val="24"/>
          <w:szCs w:val="24"/>
        </w:rPr>
      </w:pPr>
      <w:r w:rsidRPr="00427D8D">
        <w:rPr>
          <w:rFonts w:ascii="Times New Roman" w:eastAsia="Times New Roman" w:hAnsi="Times New Roman" w:cs="Times New Roman"/>
          <w:color w:val="auto"/>
          <w:sz w:val="24"/>
          <w:szCs w:val="24"/>
          <w:lang w:eastAsia="de-DE"/>
        </w:rPr>
        <w:t>Стълби с релса</w:t>
      </w:r>
    </w:p>
    <w:p w:rsidR="00EF5C26" w:rsidRPr="00427D8D" w:rsidRDefault="00EF5C26" w:rsidP="00926D39">
      <w:pPr>
        <w:spacing w:line="240" w:lineRule="auto"/>
        <w:jc w:val="right"/>
        <w:rPr>
          <w:rFonts w:ascii="Times New Roman" w:eastAsia="Times New Roman" w:hAnsi="Times New Roman" w:cs="Times New Roman"/>
          <w:color w:val="auto"/>
          <w:sz w:val="24"/>
          <w:szCs w:val="24"/>
          <w:lang w:eastAsia="de-DE"/>
        </w:rPr>
      </w:pPr>
      <w:bookmarkStart w:id="832" w:name="Таблица_42"/>
      <w:bookmarkStart w:id="833" w:name="_Toc477878423"/>
      <w:r w:rsidRPr="00427D8D">
        <w:rPr>
          <w:rFonts w:ascii="Times New Roman" w:hAnsi="Times New Roman" w:cs="Times New Roman"/>
          <w:color w:val="auto"/>
          <w:sz w:val="24"/>
          <w:szCs w:val="24"/>
        </w:rPr>
        <w:t xml:space="preserve">Таблица </w:t>
      </w:r>
      <w:r w:rsidRPr="00427D8D">
        <w:rPr>
          <w:rFonts w:ascii="Times New Roman" w:hAnsi="Times New Roman" w:cs="Times New Roman"/>
          <w:color w:val="auto"/>
          <w:sz w:val="24"/>
          <w:szCs w:val="24"/>
        </w:rPr>
        <w:fldChar w:fldCharType="begin"/>
      </w:r>
      <w:r w:rsidRPr="00427D8D">
        <w:rPr>
          <w:rFonts w:ascii="Times New Roman" w:hAnsi="Times New Roman" w:cs="Times New Roman"/>
          <w:color w:val="auto"/>
          <w:sz w:val="24"/>
          <w:szCs w:val="24"/>
        </w:rPr>
        <w:instrText xml:space="preserve"> SEQ Таблица \* ARABIC </w:instrText>
      </w:r>
      <w:r w:rsidRPr="00427D8D">
        <w:rPr>
          <w:rFonts w:ascii="Times New Roman" w:hAnsi="Times New Roman" w:cs="Times New Roman"/>
          <w:color w:val="auto"/>
          <w:sz w:val="24"/>
          <w:szCs w:val="24"/>
        </w:rPr>
        <w:fldChar w:fldCharType="separate"/>
      </w:r>
      <w:r w:rsidR="00AA7B22" w:rsidRPr="00427D8D">
        <w:rPr>
          <w:rFonts w:ascii="Times New Roman" w:hAnsi="Times New Roman" w:cs="Times New Roman"/>
          <w:noProof/>
          <w:color w:val="auto"/>
          <w:sz w:val="24"/>
          <w:szCs w:val="24"/>
        </w:rPr>
        <w:t>42</w:t>
      </w:r>
      <w:r w:rsidRPr="00427D8D">
        <w:rPr>
          <w:rFonts w:ascii="Times New Roman" w:hAnsi="Times New Roman" w:cs="Times New Roman"/>
          <w:color w:val="auto"/>
          <w:sz w:val="24"/>
          <w:szCs w:val="24"/>
        </w:rPr>
        <w:fldChar w:fldCharType="end"/>
      </w:r>
      <w:bookmarkEnd w:id="831"/>
      <w:bookmarkEnd w:id="832"/>
      <w:bookmarkEnd w:id="833"/>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4488"/>
        <w:gridCol w:w="5332"/>
      </w:tblGrid>
      <w:tr w:rsidR="00EF5C26" w:rsidRPr="00187FAD" w:rsidTr="00265389">
        <w:trPr>
          <w:trHeight w:val="333"/>
          <w:tblHeader/>
          <w:jc w:val="center"/>
        </w:trPr>
        <w:tc>
          <w:tcPr>
            <w:tcW w:w="2285" w:type="pct"/>
            <w:tcBorders>
              <w:left w:val="single" w:sz="4" w:space="0" w:color="000000"/>
              <w:bottom w:val="single" w:sz="4" w:space="0" w:color="000000"/>
              <w:right w:val="single" w:sz="4" w:space="0" w:color="000000"/>
            </w:tcBorders>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Наклон на стълбите</w:t>
            </w:r>
          </w:p>
        </w:tc>
        <w:tc>
          <w:tcPr>
            <w:tcW w:w="2715" w:type="pct"/>
            <w:tcBorders>
              <w:left w:val="single" w:sz="4" w:space="0" w:color="000000"/>
              <w:bottom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Приложимост</w:t>
            </w:r>
          </w:p>
        </w:tc>
      </w:tr>
      <w:tr w:rsidR="00EF5C26" w:rsidRPr="00187FAD" w:rsidTr="00265389">
        <w:trPr>
          <w:trHeight w:val="804"/>
          <w:jc w:val="center"/>
        </w:trPr>
        <w:tc>
          <w:tcPr>
            <w:tcW w:w="2285" w:type="pct"/>
            <w:tcBorders>
              <w:left w:val="single" w:sz="4" w:space="0" w:color="000000"/>
              <w:right w:val="single" w:sz="4" w:space="0" w:color="000000"/>
            </w:tcBorders>
            <w:noWrap/>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 14,5 см/34 см</w:t>
            </w:r>
          </w:p>
          <w:p w:rsidR="00EF5C26" w:rsidRPr="00187FAD" w:rsidRDefault="00EF5C26" w:rsidP="00446086">
            <w:pPr>
              <w:spacing w:line="240" w:lineRule="auto"/>
              <w:jc w:val="center"/>
              <w:rPr>
                <w:rFonts w:ascii="Times New Roman" w:eastAsia="Times New Roman" w:hAnsi="Times New Roman" w:cs="Times New Roman"/>
                <w:bCs/>
                <w:color w:val="auto"/>
                <w:lang w:eastAsia="de-DE"/>
              </w:rPr>
            </w:pPr>
          </w:p>
        </w:tc>
        <w:tc>
          <w:tcPr>
            <w:tcW w:w="2715" w:type="pct"/>
            <w:tcBorders>
              <w:left w:val="single" w:sz="4" w:space="0" w:color="000000"/>
              <w:right w:val="single" w:sz="4" w:space="0" w:color="000000"/>
            </w:tcBorders>
            <w:vAlign w:val="center"/>
            <w:hideMark/>
          </w:tcPr>
          <w:p w:rsidR="00EF5C26" w:rsidRPr="00187FAD" w:rsidRDefault="00EF5C26" w:rsidP="00446086">
            <w:pPr>
              <w:spacing w:line="240" w:lineRule="auto"/>
              <w:jc w:val="center"/>
              <w:rPr>
                <w:rFonts w:ascii="Times New Roman" w:eastAsia="Times New Roman" w:hAnsi="Times New Roman" w:cs="Times New Roman"/>
                <w:bCs/>
                <w:color w:val="auto"/>
                <w:lang w:eastAsia="de-DE"/>
              </w:rPr>
            </w:pPr>
            <w:r w:rsidRPr="00187FAD">
              <w:rPr>
                <w:rFonts w:ascii="Times New Roman" w:eastAsia="Times New Roman" w:hAnsi="Times New Roman" w:cs="Times New Roman"/>
                <w:bCs/>
                <w:color w:val="auto"/>
                <w:lang w:eastAsia="de-DE"/>
              </w:rPr>
              <w:t>При разлика в нивото 2,00 м или повече от 15 стълби следва да бъде предвидена най-малко 1,35 м междинна площадка</w:t>
            </w:r>
          </w:p>
        </w:tc>
      </w:tr>
    </w:tbl>
    <w:p w:rsidR="00EF5C26" w:rsidRPr="00187FAD" w:rsidRDefault="00EF5C26" w:rsidP="00EF5C26">
      <w:pPr>
        <w:spacing w:line="240" w:lineRule="auto"/>
        <w:rPr>
          <w:rFonts w:ascii="Times New Roman" w:hAnsi="Times New Roman" w:cs="Times New Roman"/>
          <w:color w:val="auto"/>
        </w:rPr>
      </w:pPr>
    </w:p>
    <w:p w:rsidR="00EF5C26" w:rsidRPr="00187FAD" w:rsidRDefault="00EF5C26" w:rsidP="00427D8D">
      <w:pPr>
        <w:pStyle w:val="Heading2"/>
      </w:pPr>
      <w:r w:rsidRPr="00187FAD">
        <w:br w:type="page"/>
      </w:r>
      <w:bookmarkStart w:id="834" w:name="_Приложение_38_Автобусни"/>
      <w:bookmarkStart w:id="835" w:name="Приложение_33"/>
      <w:bookmarkStart w:id="836" w:name="_Toc478724552"/>
      <w:bookmarkStart w:id="837" w:name="_Toc484195585"/>
      <w:bookmarkEnd w:id="834"/>
      <w:r w:rsidRPr="00187FAD">
        <w:lastRenderedPageBreak/>
        <w:t>Приложение 33</w:t>
      </w:r>
      <w:bookmarkEnd w:id="835"/>
      <w:bookmarkEnd w:id="836"/>
      <w:r w:rsidR="003E0155" w:rsidRPr="00187FAD">
        <w:t xml:space="preserve">, към </w:t>
      </w:r>
      <w:hyperlink w:anchor="чл_141" w:history="1">
        <w:r w:rsidR="003E0155" w:rsidRPr="00187FAD">
          <w:rPr>
            <w:rStyle w:val="Hyperlink"/>
          </w:rPr>
          <w:t>чл. 141</w:t>
        </w:r>
      </w:hyperlink>
      <w:r w:rsidR="003E0155" w:rsidRPr="00187FAD">
        <w:t xml:space="preserve">, </w:t>
      </w:r>
      <w:hyperlink w:anchor="чл_142" w:history="1">
        <w:r w:rsidR="003E0155" w:rsidRPr="00187FAD">
          <w:rPr>
            <w:rStyle w:val="Hyperlink"/>
          </w:rPr>
          <w:t>чл. 142</w:t>
        </w:r>
      </w:hyperlink>
      <w:r w:rsidR="003E0155" w:rsidRPr="00187FAD">
        <w:t xml:space="preserve">, </w:t>
      </w:r>
      <w:hyperlink w:anchor="чл_145" w:history="1">
        <w:r w:rsidR="003E0155" w:rsidRPr="00187FAD">
          <w:rPr>
            <w:rStyle w:val="Hyperlink"/>
          </w:rPr>
          <w:t>чл. 145</w:t>
        </w:r>
      </w:hyperlink>
      <w:r w:rsidR="003E0155" w:rsidRPr="00187FAD">
        <w:t>.</w:t>
      </w:r>
      <w:bookmarkEnd w:id="837"/>
    </w:p>
    <w:p w:rsidR="00EA7361" w:rsidRDefault="00EA7361" w:rsidP="00265389">
      <w:pPr>
        <w:spacing w:line="240" w:lineRule="auto"/>
        <w:jc w:val="center"/>
        <w:rPr>
          <w:rFonts w:ascii="Times New Roman" w:hAnsi="Times New Roman" w:cs="Times New Roman"/>
          <w:color w:val="auto"/>
        </w:rPr>
      </w:pPr>
      <w:bookmarkStart w:id="838" w:name="_Toc468971856"/>
      <w:bookmarkStart w:id="839" w:name="_Toc477878367"/>
    </w:p>
    <w:p w:rsidR="0042145E" w:rsidRPr="0042145E" w:rsidRDefault="0042145E" w:rsidP="0042145E">
      <w:pPr>
        <w:jc w:val="center"/>
        <w:rPr>
          <w:rFonts w:ascii="Times New Roman" w:hAnsi="Times New Roman" w:cs="Times New Roman"/>
          <w:sz w:val="24"/>
          <w:szCs w:val="24"/>
        </w:rPr>
      </w:pPr>
      <w:r w:rsidRPr="0042145E">
        <w:rPr>
          <w:rFonts w:ascii="Times New Roman" w:hAnsi="Times New Roman" w:cs="Times New Roman"/>
          <w:color w:val="auto"/>
          <w:sz w:val="24"/>
          <w:szCs w:val="24"/>
        </w:rPr>
        <w:t>Ширина на спирков перон</w:t>
      </w:r>
    </w:p>
    <w:p w:rsidR="0042145E" w:rsidRPr="0042145E" w:rsidRDefault="0042145E" w:rsidP="0042145E">
      <w:pPr>
        <w:spacing w:line="240" w:lineRule="auto"/>
        <w:ind w:left="1440" w:hanging="1440"/>
        <w:jc w:val="right"/>
        <w:rPr>
          <w:rFonts w:ascii="Times New Roman" w:hAnsi="Times New Roman" w:cs="Times New Roman"/>
          <w:color w:val="auto"/>
          <w:sz w:val="24"/>
          <w:szCs w:val="24"/>
        </w:rPr>
      </w:pPr>
      <w:bookmarkStart w:id="840" w:name="_Ref484173095"/>
      <w:bookmarkStart w:id="841" w:name="_Ref484173079"/>
      <w:bookmarkStart w:id="842" w:name="_Toc484178873"/>
      <w:bookmarkStart w:id="843" w:name="Фигура_70"/>
      <w:r w:rsidRPr="0042145E">
        <w:rPr>
          <w:rFonts w:ascii="Times New Roman" w:hAnsi="Times New Roman" w:cs="Times New Roman"/>
          <w:color w:val="auto"/>
          <w:sz w:val="24"/>
          <w:szCs w:val="24"/>
        </w:rPr>
        <w:t xml:space="preserve">Фигура </w:t>
      </w:r>
      <w:r w:rsidRPr="0042145E">
        <w:rPr>
          <w:rFonts w:ascii="Times New Roman" w:hAnsi="Times New Roman" w:cs="Times New Roman"/>
          <w:color w:val="auto"/>
          <w:sz w:val="24"/>
          <w:szCs w:val="24"/>
        </w:rPr>
        <w:fldChar w:fldCharType="begin"/>
      </w:r>
      <w:r w:rsidRPr="0042145E">
        <w:rPr>
          <w:rFonts w:ascii="Times New Roman" w:hAnsi="Times New Roman" w:cs="Times New Roman"/>
          <w:color w:val="auto"/>
          <w:sz w:val="24"/>
          <w:szCs w:val="24"/>
        </w:rPr>
        <w:instrText xml:space="preserve"> SEQ Фигура \* ARABIC </w:instrText>
      </w:r>
      <w:r w:rsidRPr="0042145E">
        <w:rPr>
          <w:rFonts w:ascii="Times New Roman" w:hAnsi="Times New Roman" w:cs="Times New Roman"/>
          <w:color w:val="auto"/>
          <w:sz w:val="24"/>
          <w:szCs w:val="24"/>
        </w:rPr>
        <w:fldChar w:fldCharType="separate"/>
      </w:r>
      <w:r w:rsidRPr="0042145E">
        <w:rPr>
          <w:rFonts w:ascii="Times New Roman" w:hAnsi="Times New Roman" w:cs="Times New Roman"/>
          <w:noProof/>
          <w:color w:val="auto"/>
          <w:sz w:val="24"/>
          <w:szCs w:val="24"/>
        </w:rPr>
        <w:t>70</w:t>
      </w:r>
      <w:r w:rsidRPr="0042145E">
        <w:rPr>
          <w:rFonts w:ascii="Times New Roman" w:hAnsi="Times New Roman" w:cs="Times New Roman"/>
          <w:color w:val="auto"/>
          <w:sz w:val="24"/>
          <w:szCs w:val="24"/>
        </w:rPr>
        <w:fldChar w:fldCharType="end"/>
      </w:r>
      <w:bookmarkEnd w:id="840"/>
      <w:bookmarkEnd w:id="841"/>
      <w:bookmarkEnd w:id="842"/>
      <w:bookmarkEnd w:id="843"/>
    </w:p>
    <w:p w:rsidR="0042145E" w:rsidRPr="00440979" w:rsidRDefault="0042145E" w:rsidP="0042145E"/>
    <w:p w:rsidR="0042145E" w:rsidRDefault="0042145E" w:rsidP="0042145E">
      <w:pPr>
        <w:pStyle w:val="NoSpacing"/>
        <w:jc w:val="center"/>
      </w:pPr>
      <w:r w:rsidRPr="00AC2A07">
        <w:rPr>
          <w:noProof/>
          <w:color w:val="auto"/>
          <w:sz w:val="22"/>
          <w:szCs w:val="22"/>
        </w:rPr>
        <w:drawing>
          <wp:inline distT="0" distB="0" distL="0" distR="0" wp14:anchorId="314994D9" wp14:editId="6EE019E7">
            <wp:extent cx="4316019" cy="3450566"/>
            <wp:effectExtent l="0" t="0" r="8890" b="0"/>
            <wp:docPr id="42" name="Картина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34.jpg"/>
                    <pic:cNvPicPr/>
                  </pic:nvPicPr>
                  <pic:blipFill>
                    <a:blip r:embed="rId97">
                      <a:extLst>
                        <a:ext uri="{28A0092B-C50C-407E-A947-70E740481C1C}">
                          <a14:useLocalDpi xmlns:a14="http://schemas.microsoft.com/office/drawing/2010/main" val="0"/>
                        </a:ext>
                      </a:extLst>
                    </a:blip>
                    <a:stretch>
                      <a:fillRect/>
                    </a:stretch>
                  </pic:blipFill>
                  <pic:spPr>
                    <a:xfrm>
                      <a:off x="0" y="0"/>
                      <a:ext cx="4392237" cy="3511501"/>
                    </a:xfrm>
                    <a:prstGeom prst="rect">
                      <a:avLst/>
                    </a:prstGeom>
                  </pic:spPr>
                </pic:pic>
              </a:graphicData>
            </a:graphic>
          </wp:inline>
        </w:drawing>
      </w:r>
    </w:p>
    <w:p w:rsidR="0042145E" w:rsidRDefault="0042145E" w:rsidP="0042145E">
      <w:pPr>
        <w:pStyle w:val="NoSpacing"/>
      </w:pPr>
    </w:p>
    <w:p w:rsidR="0042145E" w:rsidRPr="0042145E" w:rsidRDefault="0042145E" w:rsidP="0042145E">
      <w:pPr>
        <w:pStyle w:val="NoSpacing"/>
        <w:jc w:val="center"/>
        <w:rPr>
          <w:rFonts w:ascii="Times New Roman" w:hAnsi="Times New Roman" w:cs="Times New Roman"/>
          <w:sz w:val="24"/>
          <w:szCs w:val="24"/>
        </w:rPr>
      </w:pPr>
      <w:r w:rsidRPr="0042145E">
        <w:rPr>
          <w:rFonts w:ascii="Times New Roman" w:hAnsi="Times New Roman" w:cs="Times New Roman"/>
          <w:sz w:val="24"/>
          <w:szCs w:val="24"/>
        </w:rPr>
        <w:t>Автобусни спирки</w:t>
      </w:r>
    </w:p>
    <w:p w:rsidR="0042145E" w:rsidRDefault="0042145E" w:rsidP="0042145E">
      <w:pPr>
        <w:spacing w:line="240" w:lineRule="auto"/>
        <w:rPr>
          <w:color w:val="auto"/>
        </w:rPr>
      </w:pPr>
    </w:p>
    <w:p w:rsidR="0042145E" w:rsidRDefault="0042145E" w:rsidP="00265389">
      <w:pPr>
        <w:spacing w:line="240" w:lineRule="auto"/>
        <w:jc w:val="center"/>
        <w:rPr>
          <w:rFonts w:ascii="Times New Roman" w:hAnsi="Times New Roman" w:cs="Times New Roman"/>
          <w:color w:val="auto"/>
        </w:rPr>
      </w:pPr>
    </w:p>
    <w:p w:rsidR="0042145E" w:rsidRPr="00187FAD" w:rsidRDefault="0042145E" w:rsidP="00265389">
      <w:pPr>
        <w:spacing w:line="240" w:lineRule="auto"/>
        <w:jc w:val="center"/>
        <w:rPr>
          <w:rFonts w:ascii="Times New Roman" w:hAnsi="Times New Roman" w:cs="Times New Roman"/>
          <w:color w:val="auto"/>
        </w:rPr>
      </w:pPr>
    </w:p>
    <w:p w:rsidR="00265389" w:rsidRPr="00427D8D" w:rsidRDefault="00265389" w:rsidP="00265389">
      <w:pPr>
        <w:spacing w:line="240" w:lineRule="auto"/>
        <w:jc w:val="center"/>
        <w:rPr>
          <w:rFonts w:ascii="Times New Roman" w:hAnsi="Times New Roman" w:cs="Times New Roman"/>
          <w:color w:val="auto"/>
          <w:sz w:val="24"/>
          <w:szCs w:val="24"/>
        </w:rPr>
      </w:pPr>
      <w:r w:rsidRPr="00427D8D">
        <w:rPr>
          <w:rFonts w:ascii="Times New Roman" w:hAnsi="Times New Roman" w:cs="Times New Roman"/>
          <w:color w:val="auto"/>
          <w:sz w:val="24"/>
          <w:szCs w:val="24"/>
        </w:rPr>
        <w:t>Спирка обособена извън уличното платно</w:t>
      </w:r>
    </w:p>
    <w:p w:rsidR="00EF5C26" w:rsidRPr="0042145E" w:rsidRDefault="0042145E" w:rsidP="00265389">
      <w:pPr>
        <w:spacing w:line="240" w:lineRule="auto"/>
        <w:jc w:val="right"/>
        <w:rPr>
          <w:rFonts w:ascii="Times New Roman" w:hAnsi="Times New Roman" w:cs="Times New Roman"/>
          <w:color w:val="auto"/>
          <w:sz w:val="24"/>
          <w:szCs w:val="24"/>
        </w:rPr>
      </w:pPr>
      <w:bookmarkStart w:id="844" w:name="Фигура_71"/>
      <w:bookmarkEnd w:id="838"/>
      <w:bookmarkEnd w:id="839"/>
      <w:r w:rsidRPr="0042145E">
        <w:rPr>
          <w:rFonts w:ascii="Times New Roman" w:hAnsi="Times New Roman" w:cs="Times New Roman"/>
          <w:color w:val="auto"/>
          <w:sz w:val="24"/>
          <w:szCs w:val="24"/>
        </w:rPr>
        <w:t xml:space="preserve">Фигура </w:t>
      </w:r>
      <w:r w:rsidRPr="0042145E">
        <w:rPr>
          <w:rFonts w:ascii="Times New Roman" w:hAnsi="Times New Roman" w:cs="Times New Roman"/>
          <w:color w:val="auto"/>
          <w:sz w:val="24"/>
          <w:szCs w:val="24"/>
        </w:rPr>
        <w:fldChar w:fldCharType="begin"/>
      </w:r>
      <w:r w:rsidRPr="0042145E">
        <w:rPr>
          <w:rFonts w:ascii="Times New Roman" w:hAnsi="Times New Roman" w:cs="Times New Roman"/>
          <w:color w:val="auto"/>
          <w:sz w:val="24"/>
          <w:szCs w:val="24"/>
        </w:rPr>
        <w:instrText xml:space="preserve"> SEQ Фигура \* ARABIC </w:instrText>
      </w:r>
      <w:r w:rsidRPr="0042145E">
        <w:rPr>
          <w:rFonts w:ascii="Times New Roman" w:hAnsi="Times New Roman" w:cs="Times New Roman"/>
          <w:color w:val="auto"/>
          <w:sz w:val="24"/>
          <w:szCs w:val="24"/>
        </w:rPr>
        <w:fldChar w:fldCharType="separate"/>
      </w:r>
      <w:r w:rsidRPr="0042145E">
        <w:rPr>
          <w:rFonts w:ascii="Times New Roman" w:hAnsi="Times New Roman" w:cs="Times New Roman"/>
          <w:noProof/>
          <w:color w:val="auto"/>
          <w:sz w:val="24"/>
          <w:szCs w:val="24"/>
        </w:rPr>
        <w:t>71</w:t>
      </w:r>
      <w:r w:rsidRPr="0042145E">
        <w:rPr>
          <w:rFonts w:ascii="Times New Roman" w:hAnsi="Times New Roman" w:cs="Times New Roman"/>
          <w:color w:val="auto"/>
          <w:sz w:val="24"/>
          <w:szCs w:val="24"/>
        </w:rPr>
        <w:fldChar w:fldCharType="end"/>
      </w:r>
    </w:p>
    <w:bookmarkEnd w:id="844"/>
    <w:p w:rsidR="00EF5C26" w:rsidRPr="00187FAD" w:rsidRDefault="00EF5C26" w:rsidP="00265389">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sz w:val="22"/>
          <w:szCs w:val="22"/>
        </w:rPr>
        <w:drawing>
          <wp:inline distT="0" distB="0" distL="0" distR="0" wp14:anchorId="264EA14A" wp14:editId="318E5CCA">
            <wp:extent cx="4168140" cy="809625"/>
            <wp:effectExtent l="0" t="0" r="3810" b="9525"/>
            <wp:docPr id="38" name="Picture 1" descr="C:\Users\user\AppData\Local\Microsoft\Windows\INetCache\Content.Word\B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BUS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68140" cy="809625"/>
                    </a:xfrm>
                    <a:prstGeom prst="rect">
                      <a:avLst/>
                    </a:prstGeom>
                    <a:noFill/>
                    <a:ln w="9525">
                      <a:noFill/>
                      <a:miter lim="800000"/>
                      <a:headEnd/>
                      <a:tailEnd/>
                    </a:ln>
                  </pic:spPr>
                </pic:pic>
              </a:graphicData>
            </a:graphic>
          </wp:inline>
        </w:drawing>
      </w:r>
    </w:p>
    <w:p w:rsidR="00EF5C26" w:rsidRPr="00187FAD" w:rsidRDefault="00EF5C26" w:rsidP="00EF5C26">
      <w:pPr>
        <w:spacing w:line="240" w:lineRule="auto"/>
        <w:rPr>
          <w:rFonts w:ascii="Times New Roman" w:hAnsi="Times New Roman" w:cs="Times New Roman"/>
          <w:color w:val="auto"/>
          <w:sz w:val="22"/>
          <w:szCs w:val="22"/>
        </w:rPr>
      </w:pPr>
    </w:p>
    <w:p w:rsidR="00EF5C26" w:rsidRPr="00427D8D" w:rsidRDefault="00265389" w:rsidP="00265389">
      <w:pPr>
        <w:spacing w:line="240" w:lineRule="auto"/>
        <w:jc w:val="center"/>
        <w:rPr>
          <w:rFonts w:ascii="Times New Roman" w:hAnsi="Times New Roman" w:cs="Times New Roman"/>
          <w:color w:val="auto"/>
          <w:sz w:val="24"/>
          <w:szCs w:val="24"/>
        </w:rPr>
      </w:pPr>
      <w:r w:rsidRPr="00427D8D">
        <w:rPr>
          <w:rFonts w:ascii="Times New Roman" w:hAnsi="Times New Roman" w:cs="Times New Roman"/>
          <w:color w:val="auto"/>
          <w:sz w:val="24"/>
          <w:szCs w:val="24"/>
        </w:rPr>
        <w:t>Спирка обособена в спирков джоб</w:t>
      </w:r>
    </w:p>
    <w:p w:rsidR="00EF5C26" w:rsidRPr="0042145E" w:rsidRDefault="0042145E" w:rsidP="00265389">
      <w:pPr>
        <w:spacing w:line="240" w:lineRule="auto"/>
        <w:jc w:val="right"/>
        <w:rPr>
          <w:rFonts w:ascii="Times New Roman" w:hAnsi="Times New Roman" w:cs="Times New Roman"/>
          <w:color w:val="auto"/>
          <w:sz w:val="24"/>
          <w:szCs w:val="24"/>
        </w:rPr>
      </w:pPr>
      <w:bookmarkStart w:id="845" w:name="Фигура_72"/>
      <w:r w:rsidRPr="0042145E">
        <w:rPr>
          <w:rFonts w:ascii="Times New Roman" w:hAnsi="Times New Roman" w:cs="Times New Roman"/>
          <w:color w:val="auto"/>
          <w:sz w:val="24"/>
          <w:szCs w:val="24"/>
        </w:rPr>
        <w:t xml:space="preserve">Фигура </w:t>
      </w:r>
      <w:r w:rsidRPr="0042145E">
        <w:rPr>
          <w:rFonts w:ascii="Times New Roman" w:hAnsi="Times New Roman" w:cs="Times New Roman"/>
          <w:color w:val="auto"/>
          <w:sz w:val="24"/>
          <w:szCs w:val="24"/>
        </w:rPr>
        <w:fldChar w:fldCharType="begin"/>
      </w:r>
      <w:r w:rsidRPr="0042145E">
        <w:rPr>
          <w:rFonts w:ascii="Times New Roman" w:hAnsi="Times New Roman" w:cs="Times New Roman"/>
          <w:color w:val="auto"/>
          <w:sz w:val="24"/>
          <w:szCs w:val="24"/>
        </w:rPr>
        <w:instrText xml:space="preserve"> SEQ Фигура \* ARABIC </w:instrText>
      </w:r>
      <w:r w:rsidRPr="0042145E">
        <w:rPr>
          <w:rFonts w:ascii="Times New Roman" w:hAnsi="Times New Roman" w:cs="Times New Roman"/>
          <w:color w:val="auto"/>
          <w:sz w:val="24"/>
          <w:szCs w:val="24"/>
        </w:rPr>
        <w:fldChar w:fldCharType="separate"/>
      </w:r>
      <w:r w:rsidRPr="0042145E">
        <w:rPr>
          <w:rFonts w:ascii="Times New Roman" w:hAnsi="Times New Roman" w:cs="Times New Roman"/>
          <w:noProof/>
          <w:color w:val="auto"/>
          <w:sz w:val="24"/>
          <w:szCs w:val="24"/>
        </w:rPr>
        <w:t>72</w:t>
      </w:r>
      <w:r w:rsidRPr="0042145E">
        <w:rPr>
          <w:rFonts w:ascii="Times New Roman" w:hAnsi="Times New Roman" w:cs="Times New Roman"/>
          <w:color w:val="auto"/>
          <w:sz w:val="24"/>
          <w:szCs w:val="24"/>
        </w:rPr>
        <w:fldChar w:fldCharType="end"/>
      </w:r>
    </w:p>
    <w:bookmarkEnd w:id="845"/>
    <w:p w:rsidR="00EF5C26" w:rsidRPr="00187FAD" w:rsidRDefault="00EF5C26" w:rsidP="00265389">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sz w:val="22"/>
          <w:szCs w:val="22"/>
        </w:rPr>
        <w:drawing>
          <wp:inline distT="0" distB="0" distL="0" distR="0" wp14:anchorId="36CAA43A" wp14:editId="170B2176">
            <wp:extent cx="4356340" cy="741584"/>
            <wp:effectExtent l="0" t="0" r="6350" b="1905"/>
            <wp:docPr id="39" name="Picture 4" descr="C:\Users\user\AppData\Local\Microsoft\Windows\INetCache\Content.Word\B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BUS2.jpg"/>
                    <pic:cNvPicPr>
                      <a:picLocks noChangeAspect="1" noChangeArrowheads="1"/>
                    </pic:cNvPicPr>
                  </pic:nvPicPr>
                  <pic:blipFill>
                    <a:blip r:embed="rId99" cstate="print"/>
                    <a:srcRect/>
                    <a:stretch>
                      <a:fillRect/>
                    </a:stretch>
                  </pic:blipFill>
                  <pic:spPr bwMode="auto">
                    <a:xfrm>
                      <a:off x="0" y="0"/>
                      <a:ext cx="4428594" cy="753884"/>
                    </a:xfrm>
                    <a:prstGeom prst="rect">
                      <a:avLst/>
                    </a:prstGeom>
                    <a:noFill/>
                    <a:ln w="9525">
                      <a:noFill/>
                      <a:miter lim="800000"/>
                      <a:headEnd/>
                      <a:tailEnd/>
                    </a:ln>
                  </pic:spPr>
                </pic:pic>
              </a:graphicData>
            </a:graphic>
          </wp:inline>
        </w:drawing>
      </w:r>
    </w:p>
    <w:p w:rsidR="00265389" w:rsidRPr="00187FAD" w:rsidRDefault="00265389" w:rsidP="00265389">
      <w:pPr>
        <w:spacing w:line="240" w:lineRule="auto"/>
        <w:jc w:val="center"/>
        <w:rPr>
          <w:rFonts w:ascii="Times New Roman" w:hAnsi="Times New Roman" w:cs="Times New Roman"/>
          <w:color w:val="auto"/>
        </w:rPr>
      </w:pPr>
      <w:bookmarkStart w:id="846" w:name="_Toc468971858"/>
      <w:bookmarkStart w:id="847" w:name="_Toc477878369"/>
    </w:p>
    <w:p w:rsidR="00265389" w:rsidRPr="00427D8D" w:rsidRDefault="00265389" w:rsidP="00265389">
      <w:pPr>
        <w:spacing w:line="240" w:lineRule="auto"/>
        <w:jc w:val="center"/>
        <w:rPr>
          <w:rFonts w:ascii="Times New Roman" w:hAnsi="Times New Roman" w:cs="Times New Roman"/>
          <w:color w:val="auto"/>
          <w:sz w:val="24"/>
          <w:szCs w:val="24"/>
        </w:rPr>
      </w:pPr>
      <w:r w:rsidRPr="00427D8D">
        <w:rPr>
          <w:rFonts w:ascii="Times New Roman" w:hAnsi="Times New Roman" w:cs="Times New Roman"/>
          <w:color w:val="auto"/>
          <w:sz w:val="24"/>
          <w:szCs w:val="24"/>
        </w:rPr>
        <w:t>Спирка обособена до уличното платно</w:t>
      </w:r>
    </w:p>
    <w:p w:rsidR="00EF5C26" w:rsidRPr="0042145E" w:rsidRDefault="0042145E" w:rsidP="00265389">
      <w:pPr>
        <w:spacing w:line="240" w:lineRule="auto"/>
        <w:jc w:val="right"/>
        <w:rPr>
          <w:rFonts w:ascii="Times New Roman" w:hAnsi="Times New Roman" w:cs="Times New Roman"/>
          <w:color w:val="auto"/>
          <w:sz w:val="24"/>
          <w:szCs w:val="24"/>
        </w:rPr>
      </w:pPr>
      <w:bookmarkStart w:id="848" w:name="Фигура_73"/>
      <w:bookmarkEnd w:id="846"/>
      <w:bookmarkEnd w:id="847"/>
      <w:r w:rsidRPr="0042145E">
        <w:rPr>
          <w:rFonts w:ascii="Times New Roman" w:hAnsi="Times New Roman" w:cs="Times New Roman"/>
          <w:color w:val="auto"/>
          <w:sz w:val="24"/>
          <w:szCs w:val="24"/>
        </w:rPr>
        <w:t xml:space="preserve">Фигура </w:t>
      </w:r>
      <w:r w:rsidRPr="0042145E">
        <w:rPr>
          <w:rFonts w:ascii="Times New Roman" w:hAnsi="Times New Roman" w:cs="Times New Roman"/>
          <w:color w:val="auto"/>
          <w:sz w:val="24"/>
          <w:szCs w:val="24"/>
        </w:rPr>
        <w:fldChar w:fldCharType="begin"/>
      </w:r>
      <w:r w:rsidRPr="0042145E">
        <w:rPr>
          <w:rFonts w:ascii="Times New Roman" w:hAnsi="Times New Roman" w:cs="Times New Roman"/>
          <w:color w:val="auto"/>
          <w:sz w:val="24"/>
          <w:szCs w:val="24"/>
        </w:rPr>
        <w:instrText xml:space="preserve"> SEQ Фигура \* ARABIC </w:instrText>
      </w:r>
      <w:r w:rsidRPr="0042145E">
        <w:rPr>
          <w:rFonts w:ascii="Times New Roman" w:hAnsi="Times New Roman" w:cs="Times New Roman"/>
          <w:color w:val="auto"/>
          <w:sz w:val="24"/>
          <w:szCs w:val="24"/>
        </w:rPr>
        <w:fldChar w:fldCharType="separate"/>
      </w:r>
      <w:r w:rsidRPr="0042145E">
        <w:rPr>
          <w:rFonts w:ascii="Times New Roman" w:hAnsi="Times New Roman" w:cs="Times New Roman"/>
          <w:noProof/>
          <w:color w:val="auto"/>
          <w:sz w:val="24"/>
          <w:szCs w:val="24"/>
        </w:rPr>
        <w:t>73</w:t>
      </w:r>
      <w:r w:rsidRPr="0042145E">
        <w:rPr>
          <w:rFonts w:ascii="Times New Roman" w:hAnsi="Times New Roman" w:cs="Times New Roman"/>
          <w:color w:val="auto"/>
          <w:sz w:val="24"/>
          <w:szCs w:val="24"/>
        </w:rPr>
        <w:fldChar w:fldCharType="end"/>
      </w:r>
    </w:p>
    <w:bookmarkEnd w:id="848"/>
    <w:p w:rsidR="00EF5C26" w:rsidRPr="00187FAD" w:rsidRDefault="00EF5C26" w:rsidP="00265389">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sz w:val="22"/>
          <w:szCs w:val="22"/>
        </w:rPr>
        <w:drawing>
          <wp:inline distT="0" distB="0" distL="0" distR="0" wp14:anchorId="7F3C55E7" wp14:editId="48B88ABC">
            <wp:extent cx="4356100" cy="755517"/>
            <wp:effectExtent l="0" t="0" r="6350" b="6985"/>
            <wp:docPr id="40" name="Picture 7" descr="C:\Users\user\AppData\Local\Microsoft\Windows\INetCache\Content.Word\B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BUS3.jpg"/>
                    <pic:cNvPicPr>
                      <a:picLocks noChangeAspect="1" noChangeArrowheads="1"/>
                    </pic:cNvPicPr>
                  </pic:nvPicPr>
                  <pic:blipFill>
                    <a:blip r:embed="rId100" cstate="print"/>
                    <a:srcRect/>
                    <a:stretch>
                      <a:fillRect/>
                    </a:stretch>
                  </pic:blipFill>
                  <pic:spPr bwMode="auto">
                    <a:xfrm>
                      <a:off x="0" y="0"/>
                      <a:ext cx="4356100" cy="755517"/>
                    </a:xfrm>
                    <a:prstGeom prst="rect">
                      <a:avLst/>
                    </a:prstGeom>
                    <a:noFill/>
                    <a:ln w="9525">
                      <a:noFill/>
                      <a:miter lim="800000"/>
                      <a:headEnd/>
                      <a:tailEnd/>
                    </a:ln>
                  </pic:spPr>
                </pic:pic>
              </a:graphicData>
            </a:graphic>
          </wp:inline>
        </w:drawing>
      </w:r>
    </w:p>
    <w:p w:rsidR="00265389" w:rsidRDefault="00265389" w:rsidP="00265389">
      <w:pPr>
        <w:spacing w:line="240" w:lineRule="auto"/>
        <w:jc w:val="center"/>
        <w:rPr>
          <w:rFonts w:ascii="Times New Roman" w:hAnsi="Times New Roman" w:cs="Times New Roman"/>
          <w:color w:val="auto"/>
        </w:rPr>
      </w:pPr>
    </w:p>
    <w:p w:rsidR="0042145E" w:rsidRDefault="0042145E" w:rsidP="00265389">
      <w:pPr>
        <w:spacing w:line="240" w:lineRule="auto"/>
        <w:jc w:val="center"/>
        <w:rPr>
          <w:rFonts w:ascii="Times New Roman" w:hAnsi="Times New Roman" w:cs="Times New Roman"/>
          <w:color w:val="auto"/>
        </w:rPr>
      </w:pPr>
    </w:p>
    <w:p w:rsidR="0042145E" w:rsidRPr="00187FAD" w:rsidRDefault="0042145E" w:rsidP="00265389">
      <w:pPr>
        <w:spacing w:line="240" w:lineRule="auto"/>
        <w:jc w:val="center"/>
        <w:rPr>
          <w:rFonts w:ascii="Times New Roman" w:hAnsi="Times New Roman" w:cs="Times New Roman"/>
          <w:color w:val="auto"/>
        </w:rPr>
      </w:pPr>
    </w:p>
    <w:p w:rsidR="00265389" w:rsidRPr="00427D8D" w:rsidRDefault="00265389" w:rsidP="00265389">
      <w:pPr>
        <w:spacing w:line="240" w:lineRule="auto"/>
        <w:jc w:val="center"/>
        <w:rPr>
          <w:rFonts w:ascii="Times New Roman" w:hAnsi="Times New Roman" w:cs="Times New Roman"/>
          <w:color w:val="auto"/>
          <w:sz w:val="24"/>
          <w:szCs w:val="24"/>
        </w:rPr>
      </w:pPr>
      <w:r w:rsidRPr="00427D8D">
        <w:rPr>
          <w:rFonts w:ascii="Times New Roman" w:hAnsi="Times New Roman" w:cs="Times New Roman"/>
          <w:color w:val="auto"/>
          <w:sz w:val="24"/>
          <w:szCs w:val="24"/>
        </w:rPr>
        <w:lastRenderedPageBreak/>
        <w:t>Спирка на пътното платно с възможност за заобикаляне</w:t>
      </w:r>
    </w:p>
    <w:p w:rsidR="00EF5C26" w:rsidRPr="0042145E" w:rsidRDefault="0042145E" w:rsidP="00265389">
      <w:pPr>
        <w:spacing w:line="240" w:lineRule="auto"/>
        <w:jc w:val="right"/>
        <w:rPr>
          <w:rFonts w:ascii="Times New Roman" w:hAnsi="Times New Roman" w:cs="Times New Roman"/>
          <w:color w:val="auto"/>
          <w:sz w:val="24"/>
          <w:szCs w:val="24"/>
        </w:rPr>
      </w:pPr>
      <w:bookmarkStart w:id="849" w:name="Фигура_74"/>
      <w:r w:rsidRPr="0042145E">
        <w:rPr>
          <w:rFonts w:ascii="Times New Roman" w:hAnsi="Times New Roman" w:cs="Times New Roman"/>
          <w:color w:val="auto"/>
          <w:sz w:val="24"/>
          <w:szCs w:val="24"/>
        </w:rPr>
        <w:t xml:space="preserve">Фигура </w:t>
      </w:r>
      <w:r w:rsidRPr="0042145E">
        <w:rPr>
          <w:rFonts w:ascii="Times New Roman" w:hAnsi="Times New Roman" w:cs="Times New Roman"/>
          <w:color w:val="auto"/>
          <w:sz w:val="24"/>
          <w:szCs w:val="24"/>
        </w:rPr>
        <w:fldChar w:fldCharType="begin"/>
      </w:r>
      <w:r w:rsidRPr="0042145E">
        <w:rPr>
          <w:rFonts w:ascii="Times New Roman" w:hAnsi="Times New Roman" w:cs="Times New Roman"/>
          <w:color w:val="auto"/>
          <w:sz w:val="24"/>
          <w:szCs w:val="24"/>
        </w:rPr>
        <w:instrText xml:space="preserve"> SEQ Фигура \* ARABIC </w:instrText>
      </w:r>
      <w:r w:rsidRPr="0042145E">
        <w:rPr>
          <w:rFonts w:ascii="Times New Roman" w:hAnsi="Times New Roman" w:cs="Times New Roman"/>
          <w:color w:val="auto"/>
          <w:sz w:val="24"/>
          <w:szCs w:val="24"/>
        </w:rPr>
        <w:fldChar w:fldCharType="separate"/>
      </w:r>
      <w:r w:rsidRPr="0042145E">
        <w:rPr>
          <w:rFonts w:ascii="Times New Roman" w:hAnsi="Times New Roman" w:cs="Times New Roman"/>
          <w:noProof/>
          <w:color w:val="auto"/>
          <w:sz w:val="24"/>
          <w:szCs w:val="24"/>
        </w:rPr>
        <w:t>74</w:t>
      </w:r>
      <w:r w:rsidRPr="0042145E">
        <w:rPr>
          <w:rFonts w:ascii="Times New Roman" w:hAnsi="Times New Roman" w:cs="Times New Roman"/>
          <w:color w:val="auto"/>
          <w:sz w:val="24"/>
          <w:szCs w:val="24"/>
        </w:rPr>
        <w:fldChar w:fldCharType="end"/>
      </w:r>
    </w:p>
    <w:bookmarkEnd w:id="849"/>
    <w:p w:rsidR="00EF5C26" w:rsidRPr="00187FAD" w:rsidRDefault="00EF5C26" w:rsidP="00265389">
      <w:pPr>
        <w:spacing w:line="240" w:lineRule="auto"/>
        <w:jc w:val="center"/>
        <w:rPr>
          <w:rFonts w:ascii="Times New Roman" w:hAnsi="Times New Roman" w:cs="Times New Roman"/>
          <w:color w:val="auto"/>
          <w:sz w:val="22"/>
          <w:szCs w:val="22"/>
        </w:rPr>
      </w:pPr>
      <w:r w:rsidRPr="00187FAD">
        <w:rPr>
          <w:rFonts w:ascii="Times New Roman" w:hAnsi="Times New Roman" w:cs="Times New Roman"/>
          <w:noProof/>
          <w:sz w:val="22"/>
          <w:szCs w:val="22"/>
        </w:rPr>
        <w:drawing>
          <wp:inline distT="0" distB="0" distL="0" distR="0" wp14:anchorId="0E29817B" wp14:editId="695912B7">
            <wp:extent cx="4399472" cy="691533"/>
            <wp:effectExtent l="0" t="0" r="1270" b="0"/>
            <wp:docPr id="41" name="Picture 10" descr="C:\Users\user\AppData\Local\Microsoft\Windows\INetCache\Content.Word\B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BUS4.jpg"/>
                    <pic:cNvPicPr>
                      <a:picLocks noChangeAspect="1" noChangeArrowheads="1"/>
                    </pic:cNvPicPr>
                  </pic:nvPicPr>
                  <pic:blipFill>
                    <a:blip r:embed="rId101" cstate="print"/>
                    <a:srcRect/>
                    <a:stretch>
                      <a:fillRect/>
                    </a:stretch>
                  </pic:blipFill>
                  <pic:spPr bwMode="auto">
                    <a:xfrm>
                      <a:off x="0" y="0"/>
                      <a:ext cx="4449276" cy="699361"/>
                    </a:xfrm>
                    <a:prstGeom prst="rect">
                      <a:avLst/>
                    </a:prstGeom>
                    <a:noFill/>
                    <a:ln w="9525">
                      <a:noFill/>
                      <a:miter lim="800000"/>
                      <a:headEnd/>
                      <a:tailEnd/>
                    </a:ln>
                  </pic:spPr>
                </pic:pic>
              </a:graphicData>
            </a:graphic>
          </wp:inline>
        </w:drawing>
      </w:r>
    </w:p>
    <w:p w:rsidR="00EA7361" w:rsidRPr="00187FAD" w:rsidRDefault="00EA7361" w:rsidP="00265389">
      <w:pPr>
        <w:spacing w:line="240" w:lineRule="auto"/>
        <w:jc w:val="center"/>
        <w:rPr>
          <w:rFonts w:ascii="Times New Roman" w:hAnsi="Times New Roman" w:cs="Times New Roman"/>
          <w:color w:val="auto"/>
        </w:rPr>
      </w:pPr>
    </w:p>
    <w:p w:rsidR="00265389" w:rsidRPr="00427D8D" w:rsidRDefault="00265389" w:rsidP="00265389">
      <w:pPr>
        <w:spacing w:line="240" w:lineRule="auto"/>
        <w:jc w:val="center"/>
        <w:rPr>
          <w:rFonts w:ascii="Times New Roman" w:hAnsi="Times New Roman" w:cs="Times New Roman"/>
          <w:color w:val="auto"/>
          <w:sz w:val="24"/>
          <w:szCs w:val="24"/>
        </w:rPr>
      </w:pPr>
      <w:r w:rsidRPr="00427D8D">
        <w:rPr>
          <w:rFonts w:ascii="Times New Roman" w:hAnsi="Times New Roman" w:cs="Times New Roman"/>
          <w:color w:val="auto"/>
          <w:sz w:val="24"/>
          <w:szCs w:val="24"/>
        </w:rPr>
        <w:t>Спирки на двете страни на пешеходна пътека</w:t>
      </w:r>
    </w:p>
    <w:p w:rsidR="00EF5C26" w:rsidRPr="0042145E" w:rsidRDefault="0042145E" w:rsidP="00265389">
      <w:pPr>
        <w:spacing w:line="240" w:lineRule="auto"/>
        <w:jc w:val="right"/>
        <w:rPr>
          <w:rFonts w:ascii="Times New Roman" w:hAnsi="Times New Roman" w:cs="Times New Roman"/>
          <w:color w:val="auto"/>
          <w:sz w:val="24"/>
          <w:szCs w:val="24"/>
        </w:rPr>
      </w:pPr>
      <w:bookmarkStart w:id="850" w:name="Фигура_75"/>
      <w:r w:rsidRPr="0042145E">
        <w:rPr>
          <w:rFonts w:ascii="Times New Roman" w:hAnsi="Times New Roman" w:cs="Times New Roman"/>
          <w:color w:val="auto"/>
          <w:sz w:val="24"/>
          <w:szCs w:val="24"/>
        </w:rPr>
        <w:t xml:space="preserve">Фигура </w:t>
      </w:r>
      <w:r w:rsidRPr="0042145E">
        <w:rPr>
          <w:rFonts w:ascii="Times New Roman" w:hAnsi="Times New Roman" w:cs="Times New Roman"/>
          <w:color w:val="auto"/>
          <w:sz w:val="24"/>
          <w:szCs w:val="24"/>
        </w:rPr>
        <w:fldChar w:fldCharType="begin"/>
      </w:r>
      <w:r w:rsidRPr="0042145E">
        <w:rPr>
          <w:rFonts w:ascii="Times New Roman" w:hAnsi="Times New Roman" w:cs="Times New Roman"/>
          <w:color w:val="auto"/>
          <w:sz w:val="24"/>
          <w:szCs w:val="24"/>
        </w:rPr>
        <w:instrText xml:space="preserve"> SEQ Фигура \* ARABIC </w:instrText>
      </w:r>
      <w:r w:rsidRPr="0042145E">
        <w:rPr>
          <w:rFonts w:ascii="Times New Roman" w:hAnsi="Times New Roman" w:cs="Times New Roman"/>
          <w:color w:val="auto"/>
          <w:sz w:val="24"/>
          <w:szCs w:val="24"/>
        </w:rPr>
        <w:fldChar w:fldCharType="separate"/>
      </w:r>
      <w:r w:rsidRPr="0042145E">
        <w:rPr>
          <w:rFonts w:ascii="Times New Roman" w:hAnsi="Times New Roman" w:cs="Times New Roman"/>
          <w:noProof/>
          <w:color w:val="auto"/>
          <w:sz w:val="24"/>
          <w:szCs w:val="24"/>
        </w:rPr>
        <w:t>75</w:t>
      </w:r>
      <w:r w:rsidRPr="0042145E">
        <w:rPr>
          <w:rFonts w:ascii="Times New Roman" w:hAnsi="Times New Roman" w:cs="Times New Roman"/>
          <w:color w:val="auto"/>
          <w:sz w:val="24"/>
          <w:szCs w:val="24"/>
        </w:rPr>
        <w:fldChar w:fldCharType="end"/>
      </w:r>
    </w:p>
    <w:bookmarkEnd w:id="850"/>
    <w:p w:rsidR="00EF5C26" w:rsidRPr="00187FAD" w:rsidRDefault="00EF5C26" w:rsidP="00EF5C26">
      <w:pPr>
        <w:spacing w:line="240" w:lineRule="auto"/>
        <w:ind w:left="1440" w:hanging="1440"/>
        <w:rPr>
          <w:rFonts w:ascii="Times New Roman" w:hAnsi="Times New Roman" w:cs="Times New Roman"/>
          <w:i/>
          <w:color w:val="auto"/>
          <w:sz w:val="22"/>
          <w:szCs w:val="22"/>
        </w:rPr>
      </w:pPr>
    </w:p>
    <w:p w:rsidR="00EF5C26" w:rsidRPr="00187FAD" w:rsidRDefault="00EF5C26" w:rsidP="00265389">
      <w:pPr>
        <w:spacing w:line="240" w:lineRule="auto"/>
        <w:ind w:left="1440" w:hanging="1440"/>
        <w:jc w:val="center"/>
        <w:rPr>
          <w:rFonts w:ascii="Times New Roman" w:hAnsi="Times New Roman" w:cs="Times New Roman"/>
          <w:i/>
          <w:color w:val="auto"/>
          <w:sz w:val="22"/>
          <w:szCs w:val="22"/>
        </w:rPr>
      </w:pPr>
      <w:r w:rsidRPr="00187FAD">
        <w:rPr>
          <w:rFonts w:ascii="Times New Roman" w:hAnsi="Times New Roman" w:cs="Times New Roman"/>
          <w:noProof/>
          <w:color w:val="auto"/>
          <w:sz w:val="22"/>
          <w:szCs w:val="22"/>
        </w:rPr>
        <w:drawing>
          <wp:inline distT="114300" distB="114300" distL="114300" distR="114300" wp14:anchorId="192FD7D1" wp14:editId="5B771E87">
            <wp:extent cx="4106174" cy="862642"/>
            <wp:effectExtent l="0" t="0" r="0" b="0"/>
            <wp:docPr id="3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2"/>
                    <a:srcRect/>
                    <a:stretch>
                      <a:fillRect/>
                    </a:stretch>
                  </pic:blipFill>
                  <pic:spPr>
                    <a:xfrm>
                      <a:off x="0" y="0"/>
                      <a:ext cx="4156877" cy="873294"/>
                    </a:xfrm>
                    <a:prstGeom prst="rect">
                      <a:avLst/>
                    </a:prstGeom>
                    <a:ln/>
                  </pic:spPr>
                </pic:pic>
              </a:graphicData>
            </a:graphic>
          </wp:inline>
        </w:drawing>
      </w:r>
    </w:p>
    <w:p w:rsidR="00BD4203" w:rsidRPr="00187FAD" w:rsidRDefault="00BD4203" w:rsidP="00EF5C26">
      <w:pPr>
        <w:spacing w:line="240" w:lineRule="auto"/>
        <w:rPr>
          <w:rFonts w:ascii="Times New Roman" w:hAnsi="Times New Roman" w:cs="Times New Roman"/>
          <w:color w:val="auto"/>
        </w:rPr>
      </w:pPr>
      <w:bookmarkStart w:id="851" w:name="_Toc477878424"/>
    </w:p>
    <w:p w:rsidR="00265389" w:rsidRPr="00427D8D" w:rsidRDefault="00265389" w:rsidP="00265389">
      <w:pPr>
        <w:spacing w:line="240" w:lineRule="auto"/>
        <w:jc w:val="center"/>
        <w:rPr>
          <w:rFonts w:ascii="Times New Roman" w:hAnsi="Times New Roman" w:cs="Times New Roman"/>
          <w:color w:val="auto"/>
          <w:sz w:val="24"/>
          <w:szCs w:val="24"/>
        </w:rPr>
      </w:pPr>
      <w:r w:rsidRPr="00427D8D">
        <w:rPr>
          <w:rFonts w:ascii="Times New Roman" w:hAnsi="Times New Roman" w:cs="Times New Roman"/>
          <w:color w:val="auto"/>
          <w:sz w:val="24"/>
          <w:szCs w:val="24"/>
        </w:rPr>
        <w:t>Дължина на спирков перон на автобуси/тролейбуси</w:t>
      </w:r>
      <w:r w:rsidR="007653EA">
        <w:rPr>
          <w:rFonts w:ascii="Times New Roman" w:hAnsi="Times New Roman" w:cs="Times New Roman"/>
          <w:color w:val="auto"/>
          <w:sz w:val="24"/>
          <w:szCs w:val="24"/>
        </w:rPr>
        <w:t xml:space="preserve">, към </w:t>
      </w:r>
      <w:hyperlink w:anchor="чл_145" w:history="1">
        <w:r w:rsidR="007653EA">
          <w:rPr>
            <w:rStyle w:val="Hyperlink"/>
            <w:rFonts w:ascii="Times New Roman" w:hAnsi="Times New Roman" w:cs="Times New Roman"/>
            <w:sz w:val="24"/>
            <w:szCs w:val="24"/>
          </w:rPr>
          <w:t>чл. 145</w:t>
        </w:r>
      </w:hyperlink>
      <w:r w:rsidR="007653EA">
        <w:rPr>
          <w:rFonts w:ascii="Times New Roman" w:hAnsi="Times New Roman" w:cs="Times New Roman"/>
          <w:color w:val="auto"/>
          <w:sz w:val="24"/>
          <w:szCs w:val="24"/>
        </w:rPr>
        <w:t xml:space="preserve"> </w:t>
      </w:r>
      <w:r w:rsidR="007653EA" w:rsidRPr="007653EA">
        <w:rPr>
          <w:rFonts w:ascii="Times New Roman" w:hAnsi="Times New Roman" w:cs="Times New Roman"/>
          <w:color w:val="auto"/>
          <w:sz w:val="24"/>
          <w:szCs w:val="24"/>
        </w:rPr>
        <w:t>.</w:t>
      </w:r>
    </w:p>
    <w:p w:rsidR="00EF5C26" w:rsidRPr="00427D8D" w:rsidRDefault="00EF5C26" w:rsidP="00265389">
      <w:pPr>
        <w:spacing w:line="240" w:lineRule="auto"/>
        <w:jc w:val="right"/>
        <w:rPr>
          <w:rFonts w:ascii="Times New Roman" w:hAnsi="Times New Roman" w:cs="Times New Roman"/>
          <w:color w:val="auto"/>
          <w:sz w:val="24"/>
          <w:szCs w:val="24"/>
        </w:rPr>
      </w:pPr>
      <w:bookmarkStart w:id="852" w:name="Таблица_43"/>
      <w:r w:rsidRPr="00427D8D">
        <w:rPr>
          <w:rFonts w:ascii="Times New Roman" w:hAnsi="Times New Roman" w:cs="Times New Roman"/>
          <w:color w:val="auto"/>
          <w:sz w:val="24"/>
          <w:szCs w:val="24"/>
        </w:rPr>
        <w:t xml:space="preserve">Таблица </w:t>
      </w:r>
      <w:r w:rsidRPr="00427D8D">
        <w:rPr>
          <w:rFonts w:ascii="Times New Roman" w:hAnsi="Times New Roman" w:cs="Times New Roman"/>
          <w:color w:val="auto"/>
          <w:sz w:val="24"/>
          <w:szCs w:val="24"/>
        </w:rPr>
        <w:fldChar w:fldCharType="begin"/>
      </w:r>
      <w:r w:rsidRPr="00427D8D">
        <w:rPr>
          <w:rFonts w:ascii="Times New Roman" w:hAnsi="Times New Roman" w:cs="Times New Roman"/>
          <w:color w:val="auto"/>
          <w:sz w:val="24"/>
          <w:szCs w:val="24"/>
        </w:rPr>
        <w:instrText xml:space="preserve"> SEQ Таблица \* ARABIC </w:instrText>
      </w:r>
      <w:r w:rsidRPr="00427D8D">
        <w:rPr>
          <w:rFonts w:ascii="Times New Roman" w:hAnsi="Times New Roman" w:cs="Times New Roman"/>
          <w:color w:val="auto"/>
          <w:sz w:val="24"/>
          <w:szCs w:val="24"/>
        </w:rPr>
        <w:fldChar w:fldCharType="separate"/>
      </w:r>
      <w:r w:rsidR="00AA7B22" w:rsidRPr="00427D8D">
        <w:rPr>
          <w:rFonts w:ascii="Times New Roman" w:hAnsi="Times New Roman" w:cs="Times New Roman"/>
          <w:noProof/>
          <w:color w:val="auto"/>
          <w:sz w:val="24"/>
          <w:szCs w:val="24"/>
        </w:rPr>
        <w:t>43</w:t>
      </w:r>
      <w:r w:rsidRPr="00427D8D">
        <w:rPr>
          <w:rFonts w:ascii="Times New Roman" w:hAnsi="Times New Roman" w:cs="Times New Roman"/>
          <w:color w:val="auto"/>
          <w:sz w:val="24"/>
          <w:szCs w:val="24"/>
        </w:rPr>
        <w:fldChar w:fldCharType="end"/>
      </w:r>
      <w:bookmarkEnd w:id="851"/>
      <w:bookmarkEnd w:id="852"/>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5993"/>
        <w:gridCol w:w="3847"/>
      </w:tblGrid>
      <w:tr w:rsidR="00EF5C26" w:rsidRPr="00187FAD" w:rsidTr="00A43FA9">
        <w:trPr>
          <w:trHeight w:hRule="exact" w:val="340"/>
        </w:trPr>
        <w:tc>
          <w:tcPr>
            <w:tcW w:w="304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rPr>
            </w:pPr>
            <w:r w:rsidRPr="00187FAD">
              <w:rPr>
                <w:rFonts w:ascii="Times New Roman" w:hAnsi="Times New Roman" w:cs="Times New Roman"/>
                <w:color w:val="auto"/>
              </w:rPr>
              <w:t>Дължина на автобуси и/или тролейбуси обслужващи спирката</w:t>
            </w:r>
          </w:p>
        </w:tc>
        <w:tc>
          <w:tcPr>
            <w:tcW w:w="195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rPr>
            </w:pPr>
            <w:r w:rsidRPr="00187FAD">
              <w:rPr>
                <w:rFonts w:ascii="Times New Roman" w:hAnsi="Times New Roman" w:cs="Times New Roman"/>
                <w:color w:val="auto"/>
              </w:rPr>
              <w:t>Минимална дължина на спирков перон</w:t>
            </w:r>
          </w:p>
        </w:tc>
      </w:tr>
      <w:tr w:rsidR="00EF5C26" w:rsidRPr="00187FAD" w:rsidTr="00A43FA9">
        <w:trPr>
          <w:trHeight w:hRule="exact" w:val="340"/>
        </w:trPr>
        <w:tc>
          <w:tcPr>
            <w:tcW w:w="304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12 м</w:t>
            </w:r>
          </w:p>
        </w:tc>
        <w:tc>
          <w:tcPr>
            <w:tcW w:w="195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13 м</w:t>
            </w:r>
          </w:p>
        </w:tc>
      </w:tr>
      <w:tr w:rsidR="00EF5C26" w:rsidRPr="00187FAD" w:rsidTr="00A43FA9">
        <w:trPr>
          <w:trHeight w:hRule="exact" w:val="340"/>
        </w:trPr>
        <w:tc>
          <w:tcPr>
            <w:tcW w:w="304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12 м + 12 м</w:t>
            </w:r>
          </w:p>
        </w:tc>
        <w:tc>
          <w:tcPr>
            <w:tcW w:w="195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25 м</w:t>
            </w:r>
          </w:p>
        </w:tc>
      </w:tr>
      <w:tr w:rsidR="00EF5C26" w:rsidRPr="00187FAD" w:rsidTr="00A43FA9">
        <w:trPr>
          <w:trHeight w:hRule="exact" w:val="340"/>
        </w:trPr>
        <w:tc>
          <w:tcPr>
            <w:tcW w:w="304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12 м + 12 м + 12 м</w:t>
            </w:r>
          </w:p>
        </w:tc>
        <w:tc>
          <w:tcPr>
            <w:tcW w:w="195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37 м</w:t>
            </w:r>
          </w:p>
        </w:tc>
      </w:tr>
      <w:tr w:rsidR="00EF5C26" w:rsidRPr="00187FAD" w:rsidTr="00A43FA9">
        <w:trPr>
          <w:trHeight w:hRule="exact" w:val="340"/>
        </w:trPr>
        <w:tc>
          <w:tcPr>
            <w:tcW w:w="304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12 м + 18 м</w:t>
            </w:r>
          </w:p>
        </w:tc>
        <w:tc>
          <w:tcPr>
            <w:tcW w:w="195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31 м</w:t>
            </w:r>
          </w:p>
        </w:tc>
      </w:tr>
      <w:tr w:rsidR="00EF5C26" w:rsidRPr="00187FAD" w:rsidTr="00A43FA9">
        <w:trPr>
          <w:trHeight w:hRule="exact" w:val="340"/>
        </w:trPr>
        <w:tc>
          <w:tcPr>
            <w:tcW w:w="304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18 м</w:t>
            </w:r>
          </w:p>
        </w:tc>
        <w:tc>
          <w:tcPr>
            <w:tcW w:w="195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19 м</w:t>
            </w:r>
          </w:p>
        </w:tc>
      </w:tr>
      <w:tr w:rsidR="00EF5C26" w:rsidRPr="00187FAD" w:rsidTr="00A43FA9">
        <w:trPr>
          <w:trHeight w:hRule="exact" w:val="340"/>
        </w:trPr>
        <w:tc>
          <w:tcPr>
            <w:tcW w:w="304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18 м + 18 м</w:t>
            </w:r>
          </w:p>
        </w:tc>
        <w:tc>
          <w:tcPr>
            <w:tcW w:w="1955"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37 м</w:t>
            </w:r>
          </w:p>
        </w:tc>
      </w:tr>
    </w:tbl>
    <w:p w:rsidR="00BD4203" w:rsidRPr="00187FAD" w:rsidRDefault="00BD4203" w:rsidP="00EF5C26">
      <w:pPr>
        <w:spacing w:line="240" w:lineRule="auto"/>
        <w:rPr>
          <w:rFonts w:ascii="Times New Roman" w:hAnsi="Times New Roman" w:cs="Times New Roman"/>
          <w:color w:val="auto"/>
          <w:sz w:val="16"/>
          <w:szCs w:val="16"/>
        </w:rPr>
      </w:pPr>
      <w:bookmarkStart w:id="853" w:name="_Toc477878425"/>
    </w:p>
    <w:p w:rsidR="00265389" w:rsidRDefault="00265389" w:rsidP="00EF5C26">
      <w:pPr>
        <w:spacing w:line="240" w:lineRule="auto"/>
        <w:rPr>
          <w:rFonts w:ascii="Times New Roman" w:hAnsi="Times New Roman" w:cs="Times New Roman"/>
          <w:color w:val="auto"/>
          <w:sz w:val="16"/>
          <w:szCs w:val="16"/>
          <w:lang w:val="en-US"/>
        </w:rPr>
      </w:pPr>
    </w:p>
    <w:p w:rsidR="00427D8D" w:rsidRPr="00427D8D" w:rsidRDefault="00427D8D" w:rsidP="00EF5C26">
      <w:pPr>
        <w:spacing w:line="240" w:lineRule="auto"/>
        <w:rPr>
          <w:rFonts w:ascii="Times New Roman" w:hAnsi="Times New Roman" w:cs="Times New Roman"/>
          <w:color w:val="auto"/>
          <w:sz w:val="16"/>
          <w:szCs w:val="16"/>
          <w:lang w:val="en-US"/>
        </w:rPr>
      </w:pPr>
    </w:p>
    <w:p w:rsidR="00265389" w:rsidRPr="00427D8D" w:rsidRDefault="00265389" w:rsidP="00265389">
      <w:pPr>
        <w:spacing w:line="240" w:lineRule="auto"/>
        <w:jc w:val="center"/>
        <w:rPr>
          <w:rFonts w:ascii="Times New Roman" w:hAnsi="Times New Roman" w:cs="Times New Roman"/>
          <w:color w:val="auto"/>
          <w:sz w:val="24"/>
          <w:szCs w:val="24"/>
        </w:rPr>
      </w:pPr>
      <w:r w:rsidRPr="00427D8D">
        <w:rPr>
          <w:rFonts w:ascii="Times New Roman" w:hAnsi="Times New Roman" w:cs="Times New Roman"/>
          <w:color w:val="auto"/>
          <w:sz w:val="24"/>
          <w:szCs w:val="24"/>
        </w:rPr>
        <w:t>Дължина на спирков перон на тролейбус</w:t>
      </w:r>
      <w:r w:rsidR="007653EA">
        <w:rPr>
          <w:rFonts w:ascii="Times New Roman" w:hAnsi="Times New Roman" w:cs="Times New Roman"/>
          <w:color w:val="auto"/>
          <w:sz w:val="24"/>
          <w:szCs w:val="24"/>
        </w:rPr>
        <w:t xml:space="preserve">, към </w:t>
      </w:r>
      <w:hyperlink w:anchor="чл_145" w:history="1">
        <w:r w:rsidR="007653EA">
          <w:rPr>
            <w:rStyle w:val="Hyperlink"/>
            <w:rFonts w:ascii="Times New Roman" w:hAnsi="Times New Roman" w:cs="Times New Roman"/>
            <w:sz w:val="24"/>
            <w:szCs w:val="24"/>
          </w:rPr>
          <w:t>чл_145</w:t>
        </w:r>
      </w:hyperlink>
    </w:p>
    <w:p w:rsidR="00EF5C26" w:rsidRPr="00427D8D" w:rsidRDefault="00EF5C26" w:rsidP="00265389">
      <w:pPr>
        <w:spacing w:line="240" w:lineRule="auto"/>
        <w:jc w:val="right"/>
        <w:rPr>
          <w:rFonts w:ascii="Times New Roman" w:hAnsi="Times New Roman" w:cs="Times New Roman"/>
          <w:color w:val="auto"/>
          <w:sz w:val="24"/>
          <w:szCs w:val="24"/>
        </w:rPr>
      </w:pPr>
      <w:bookmarkStart w:id="854" w:name="Таблица_44"/>
      <w:r w:rsidRPr="00427D8D">
        <w:rPr>
          <w:rFonts w:ascii="Times New Roman" w:hAnsi="Times New Roman" w:cs="Times New Roman"/>
          <w:color w:val="auto"/>
          <w:sz w:val="24"/>
          <w:szCs w:val="24"/>
        </w:rPr>
        <w:t xml:space="preserve">Таблица </w:t>
      </w:r>
      <w:r w:rsidRPr="00427D8D">
        <w:rPr>
          <w:rFonts w:ascii="Times New Roman" w:hAnsi="Times New Roman" w:cs="Times New Roman"/>
          <w:color w:val="auto"/>
          <w:sz w:val="24"/>
          <w:szCs w:val="24"/>
        </w:rPr>
        <w:fldChar w:fldCharType="begin"/>
      </w:r>
      <w:r w:rsidRPr="00427D8D">
        <w:rPr>
          <w:rFonts w:ascii="Times New Roman" w:hAnsi="Times New Roman" w:cs="Times New Roman"/>
          <w:color w:val="auto"/>
          <w:sz w:val="24"/>
          <w:szCs w:val="24"/>
        </w:rPr>
        <w:instrText xml:space="preserve"> SEQ Таблица \* ARABIC </w:instrText>
      </w:r>
      <w:r w:rsidRPr="00427D8D">
        <w:rPr>
          <w:rFonts w:ascii="Times New Roman" w:hAnsi="Times New Roman" w:cs="Times New Roman"/>
          <w:color w:val="auto"/>
          <w:sz w:val="24"/>
          <w:szCs w:val="24"/>
        </w:rPr>
        <w:fldChar w:fldCharType="separate"/>
      </w:r>
      <w:r w:rsidR="00AA7B22" w:rsidRPr="00427D8D">
        <w:rPr>
          <w:rFonts w:ascii="Times New Roman" w:hAnsi="Times New Roman" w:cs="Times New Roman"/>
          <w:noProof/>
          <w:color w:val="auto"/>
          <w:sz w:val="24"/>
          <w:szCs w:val="24"/>
        </w:rPr>
        <w:t>44</w:t>
      </w:r>
      <w:r w:rsidRPr="00427D8D">
        <w:rPr>
          <w:rFonts w:ascii="Times New Roman" w:hAnsi="Times New Roman" w:cs="Times New Roman"/>
          <w:color w:val="auto"/>
          <w:sz w:val="24"/>
          <w:szCs w:val="24"/>
        </w:rPr>
        <w:fldChar w:fldCharType="end"/>
      </w:r>
      <w:bookmarkEnd w:id="853"/>
      <w:bookmarkEnd w:id="854"/>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5935"/>
        <w:gridCol w:w="3905"/>
      </w:tblGrid>
      <w:tr w:rsidR="00EF5C26" w:rsidRPr="00187FAD" w:rsidTr="00265389">
        <w:tc>
          <w:tcPr>
            <w:tcW w:w="3016"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rPr>
            </w:pPr>
            <w:r w:rsidRPr="00187FAD">
              <w:rPr>
                <w:rFonts w:ascii="Times New Roman" w:hAnsi="Times New Roman" w:cs="Times New Roman"/>
                <w:color w:val="auto"/>
              </w:rPr>
              <w:t>Дължина на трамвайни мотриси обслужващи спирката</w:t>
            </w:r>
          </w:p>
        </w:tc>
        <w:tc>
          <w:tcPr>
            <w:tcW w:w="1984"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rPr>
            </w:pPr>
            <w:r w:rsidRPr="00187FAD">
              <w:rPr>
                <w:rFonts w:ascii="Times New Roman" w:hAnsi="Times New Roman" w:cs="Times New Roman"/>
                <w:color w:val="auto"/>
              </w:rPr>
              <w:t>Минимална дължина на спирков перон</w:t>
            </w:r>
          </w:p>
        </w:tc>
      </w:tr>
      <w:tr w:rsidR="00EF5C26" w:rsidRPr="00187FAD" w:rsidTr="00265389">
        <w:trPr>
          <w:trHeight w:hRule="exact" w:val="340"/>
        </w:trPr>
        <w:tc>
          <w:tcPr>
            <w:tcW w:w="3016"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20 м</w:t>
            </w:r>
          </w:p>
        </w:tc>
        <w:tc>
          <w:tcPr>
            <w:tcW w:w="1984"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25 м</w:t>
            </w:r>
          </w:p>
        </w:tc>
      </w:tr>
      <w:tr w:rsidR="00EF5C26" w:rsidRPr="00187FAD" w:rsidTr="00265389">
        <w:trPr>
          <w:trHeight w:hRule="exact" w:val="340"/>
        </w:trPr>
        <w:tc>
          <w:tcPr>
            <w:tcW w:w="3016"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30 м</w:t>
            </w:r>
          </w:p>
        </w:tc>
        <w:tc>
          <w:tcPr>
            <w:tcW w:w="1984"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35 м</w:t>
            </w:r>
          </w:p>
        </w:tc>
      </w:tr>
      <w:tr w:rsidR="00EF5C26" w:rsidRPr="00187FAD" w:rsidTr="00265389">
        <w:trPr>
          <w:trHeight w:hRule="exact" w:val="340"/>
        </w:trPr>
        <w:tc>
          <w:tcPr>
            <w:tcW w:w="3016"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20 м + 20 м</w:t>
            </w:r>
          </w:p>
        </w:tc>
        <w:tc>
          <w:tcPr>
            <w:tcW w:w="1984"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45 м</w:t>
            </w:r>
          </w:p>
        </w:tc>
      </w:tr>
      <w:tr w:rsidR="00EF5C26" w:rsidRPr="00187FAD" w:rsidTr="00265389">
        <w:trPr>
          <w:trHeight w:hRule="exact" w:val="340"/>
        </w:trPr>
        <w:tc>
          <w:tcPr>
            <w:tcW w:w="3016"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20 м + 30 м</w:t>
            </w:r>
          </w:p>
        </w:tc>
        <w:tc>
          <w:tcPr>
            <w:tcW w:w="1984"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55 м</w:t>
            </w:r>
          </w:p>
        </w:tc>
      </w:tr>
      <w:tr w:rsidR="00EF5C26" w:rsidRPr="00187FAD" w:rsidTr="00265389">
        <w:trPr>
          <w:trHeight w:hRule="exact" w:val="340"/>
        </w:trPr>
        <w:tc>
          <w:tcPr>
            <w:tcW w:w="3016"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20 м + 20 м + 20 м</w:t>
            </w:r>
          </w:p>
        </w:tc>
        <w:tc>
          <w:tcPr>
            <w:tcW w:w="1984"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65 м</w:t>
            </w:r>
          </w:p>
        </w:tc>
      </w:tr>
      <w:tr w:rsidR="00EF5C26" w:rsidRPr="00187FAD" w:rsidTr="00265389">
        <w:trPr>
          <w:trHeight w:hRule="exact" w:val="340"/>
        </w:trPr>
        <w:tc>
          <w:tcPr>
            <w:tcW w:w="3016"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30 м + 30 м</w:t>
            </w:r>
          </w:p>
        </w:tc>
        <w:tc>
          <w:tcPr>
            <w:tcW w:w="1984" w:type="pct"/>
            <w:tcMar>
              <w:top w:w="100" w:type="dxa"/>
              <w:left w:w="100" w:type="dxa"/>
              <w:bottom w:w="100" w:type="dxa"/>
              <w:right w:w="100" w:type="dxa"/>
            </w:tcMar>
            <w:vAlign w:val="center"/>
          </w:tcPr>
          <w:p w:rsidR="00EF5C26" w:rsidRPr="00187FAD" w:rsidRDefault="00EF5C26" w:rsidP="00446086">
            <w:pPr>
              <w:spacing w:line="240" w:lineRule="auto"/>
              <w:jc w:val="center"/>
              <w:rPr>
                <w:rFonts w:ascii="Times New Roman" w:hAnsi="Times New Roman" w:cs="Times New Roman"/>
                <w:color w:val="auto"/>
                <w:sz w:val="22"/>
                <w:szCs w:val="22"/>
              </w:rPr>
            </w:pPr>
            <w:r w:rsidRPr="00187FAD">
              <w:rPr>
                <w:rFonts w:ascii="Times New Roman" w:hAnsi="Times New Roman" w:cs="Times New Roman"/>
                <w:color w:val="auto"/>
                <w:sz w:val="22"/>
                <w:szCs w:val="22"/>
              </w:rPr>
              <w:t>65* м</w:t>
            </w:r>
          </w:p>
        </w:tc>
      </w:tr>
    </w:tbl>
    <w:p w:rsidR="00EF5C26" w:rsidRPr="00187FAD" w:rsidRDefault="00EF5C26" w:rsidP="00EF5C26">
      <w:pPr>
        <w:rPr>
          <w:rFonts w:ascii="Times New Roman" w:hAnsi="Times New Roman" w:cs="Times New Roman"/>
          <w:color w:val="auto"/>
        </w:rPr>
      </w:pPr>
      <w:r w:rsidRPr="00187FAD">
        <w:rPr>
          <w:rFonts w:ascii="Times New Roman" w:hAnsi="Times New Roman" w:cs="Times New Roman"/>
          <w:color w:val="auto"/>
        </w:rPr>
        <w:br w:type="page"/>
      </w:r>
    </w:p>
    <w:p w:rsidR="00EF5C26" w:rsidRPr="00187FAD" w:rsidRDefault="00EA7361" w:rsidP="00427D8D">
      <w:pPr>
        <w:pStyle w:val="Heading2"/>
        <w:rPr>
          <w:rStyle w:val="Hyperlink"/>
          <w:color w:val="auto"/>
          <w:u w:val="none"/>
        </w:rPr>
      </w:pPr>
      <w:bookmarkStart w:id="855" w:name="_Ref477868438"/>
      <w:bookmarkStart w:id="856" w:name="Приложение_34"/>
      <w:bookmarkStart w:id="857" w:name="_Toc478724553"/>
      <w:bookmarkStart w:id="858" w:name="_Toc484195586"/>
      <w:bookmarkStart w:id="859" w:name="_Toc477270312"/>
      <w:r w:rsidRPr="00187FAD">
        <w:rPr>
          <w:noProof/>
        </w:rPr>
        <w:lastRenderedPageBreak/>
        <w:drawing>
          <wp:anchor distT="0" distB="0" distL="114300" distR="114300" simplePos="0" relativeHeight="251686912" behindDoc="1" locked="0" layoutInCell="1" allowOverlap="1" wp14:anchorId="03DB0454" wp14:editId="0441B17B">
            <wp:simplePos x="0" y="0"/>
            <wp:positionH relativeFrom="column">
              <wp:posOffset>-41108</wp:posOffset>
            </wp:positionH>
            <wp:positionV relativeFrom="paragraph">
              <wp:posOffset>147955</wp:posOffset>
            </wp:positionV>
            <wp:extent cx="6423025" cy="9081770"/>
            <wp:effectExtent l="0" t="0" r="0" b="5080"/>
            <wp:wrapNone/>
            <wp:docPr id="50" name="Picture 50" descr="Ramp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mpi_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23025" cy="9081770"/>
                    </a:xfrm>
                    <a:prstGeom prst="rect">
                      <a:avLst/>
                    </a:prstGeom>
                    <a:noFill/>
                  </pic:spPr>
                </pic:pic>
              </a:graphicData>
            </a:graphic>
            <wp14:sizeRelH relativeFrom="page">
              <wp14:pctWidth>0</wp14:pctWidth>
            </wp14:sizeRelH>
            <wp14:sizeRelV relativeFrom="page">
              <wp14:pctHeight>0</wp14:pctHeight>
            </wp14:sizeRelV>
          </wp:anchor>
        </w:drawing>
      </w:r>
      <w:r w:rsidR="00EF5C26" w:rsidRPr="00187FAD">
        <w:rPr>
          <w:rStyle w:val="Hyperlink"/>
          <w:color w:val="auto"/>
          <w:u w:val="none"/>
        </w:rPr>
        <w:t>Приложение 34</w:t>
      </w:r>
      <w:bookmarkEnd w:id="855"/>
      <w:r w:rsidR="00EF5C26" w:rsidRPr="00187FAD">
        <w:rPr>
          <w:rStyle w:val="Hyperlink"/>
          <w:color w:val="auto"/>
          <w:u w:val="none"/>
        </w:rPr>
        <w:t xml:space="preserve"> </w:t>
      </w:r>
      <w:bookmarkEnd w:id="856"/>
      <w:r w:rsidR="00EF5C26" w:rsidRPr="00187FAD">
        <w:rPr>
          <w:rStyle w:val="Hyperlink"/>
          <w:color w:val="auto"/>
          <w:u w:val="none"/>
        </w:rPr>
        <w:t>Гаражни рампи</w:t>
      </w:r>
      <w:bookmarkEnd w:id="857"/>
      <w:r w:rsidR="00131FB5" w:rsidRPr="00187FAD">
        <w:rPr>
          <w:rStyle w:val="Hyperlink"/>
          <w:color w:val="auto"/>
          <w:u w:val="none"/>
        </w:rPr>
        <w:t xml:space="preserve">, към </w:t>
      </w:r>
      <w:hyperlink w:anchor="чл_155" w:history="1">
        <w:r w:rsidR="00131FB5" w:rsidRPr="00187FAD">
          <w:rPr>
            <w:rStyle w:val="Hyperlink"/>
          </w:rPr>
          <w:t>чл. 155</w:t>
        </w:r>
      </w:hyperlink>
      <w:r w:rsidR="0042145E" w:rsidRPr="0042145E">
        <w:rPr>
          <w:rStyle w:val="Hyperlink"/>
          <w:color w:val="auto"/>
          <w:u w:val="none"/>
        </w:rPr>
        <w:t xml:space="preserve"> </w:t>
      </w:r>
      <w:r w:rsidR="0042145E">
        <w:rPr>
          <w:rStyle w:val="Hyperlink"/>
          <w:color w:val="auto"/>
          <w:u w:val="none"/>
        </w:rPr>
        <w:t xml:space="preserve">и </w:t>
      </w:r>
      <w:hyperlink w:anchor="чл_156" w:history="1">
        <w:r w:rsidR="0042145E" w:rsidRPr="0042145E">
          <w:rPr>
            <w:rStyle w:val="Hyperlink"/>
          </w:rPr>
          <w:t>чл.156</w:t>
        </w:r>
      </w:hyperlink>
      <w:r w:rsidR="00131FB5" w:rsidRPr="00187FAD">
        <w:rPr>
          <w:rStyle w:val="Hyperlink"/>
          <w:color w:val="auto"/>
          <w:u w:val="none"/>
        </w:rPr>
        <w:t>.</w:t>
      </w:r>
      <w:bookmarkEnd w:id="858"/>
    </w:p>
    <w:p w:rsidR="00265389" w:rsidRPr="00187FAD" w:rsidRDefault="00265389" w:rsidP="00265389">
      <w:pPr>
        <w:ind w:left="1440" w:hanging="1440"/>
        <w:jc w:val="center"/>
        <w:rPr>
          <w:rFonts w:ascii="Times New Roman" w:hAnsi="Times New Roman" w:cs="Times New Roman"/>
          <w:b/>
        </w:rPr>
      </w:pPr>
    </w:p>
    <w:p w:rsidR="00EF5C26" w:rsidRPr="00427D8D" w:rsidRDefault="00265389" w:rsidP="00265389">
      <w:pPr>
        <w:ind w:left="1440" w:hanging="1440"/>
        <w:jc w:val="center"/>
        <w:rPr>
          <w:rFonts w:ascii="Times New Roman" w:hAnsi="Times New Roman" w:cs="Times New Roman"/>
          <w:color w:val="auto"/>
          <w:sz w:val="24"/>
          <w:szCs w:val="24"/>
        </w:rPr>
      </w:pPr>
      <w:r w:rsidRPr="00427D8D">
        <w:rPr>
          <w:rFonts w:ascii="Times New Roman" w:hAnsi="Times New Roman" w:cs="Times New Roman"/>
          <w:b/>
          <w:sz w:val="24"/>
          <w:szCs w:val="24"/>
        </w:rPr>
        <w:t>Пълни (цели) рампи</w:t>
      </w:r>
      <w:r w:rsidRPr="00427D8D">
        <w:rPr>
          <w:rFonts w:ascii="Times New Roman" w:hAnsi="Times New Roman" w:cs="Times New Roman"/>
          <w:noProof/>
          <w:sz w:val="24"/>
          <w:szCs w:val="24"/>
        </w:rPr>
        <w:t xml:space="preserve"> </w:t>
      </w:r>
    </w:p>
    <w:p w:rsidR="00EF5C26" w:rsidRPr="0042145E" w:rsidRDefault="0042145E" w:rsidP="00265389">
      <w:pPr>
        <w:pStyle w:val="Caption"/>
        <w:jc w:val="right"/>
        <w:rPr>
          <w:rFonts w:ascii="Times New Roman" w:hAnsi="Times New Roman"/>
          <w:b w:val="0"/>
          <w:sz w:val="24"/>
          <w:szCs w:val="24"/>
        </w:rPr>
      </w:pPr>
      <w:bookmarkStart w:id="860" w:name="_Toc477878372"/>
      <w:bookmarkStart w:id="861" w:name="Фигура_76"/>
      <w:bookmarkEnd w:id="859"/>
      <w:r w:rsidRPr="0042145E">
        <w:rPr>
          <w:rFonts w:ascii="Times New Roman" w:hAnsi="Times New Roman"/>
          <w:b w:val="0"/>
          <w:sz w:val="24"/>
          <w:szCs w:val="24"/>
        </w:rPr>
        <w:t xml:space="preserve">Фигура </w:t>
      </w:r>
      <w:r w:rsidRPr="0042145E">
        <w:rPr>
          <w:rFonts w:ascii="Times New Roman" w:hAnsi="Times New Roman"/>
          <w:b w:val="0"/>
          <w:sz w:val="24"/>
          <w:szCs w:val="24"/>
        </w:rPr>
        <w:fldChar w:fldCharType="begin"/>
      </w:r>
      <w:r w:rsidRPr="0042145E">
        <w:rPr>
          <w:rFonts w:ascii="Times New Roman" w:hAnsi="Times New Roman"/>
          <w:b w:val="0"/>
          <w:sz w:val="24"/>
          <w:szCs w:val="24"/>
        </w:rPr>
        <w:instrText xml:space="preserve"> SEQ Фигура \* ARABIC </w:instrText>
      </w:r>
      <w:r w:rsidRPr="0042145E">
        <w:rPr>
          <w:rFonts w:ascii="Times New Roman" w:hAnsi="Times New Roman"/>
          <w:b w:val="0"/>
          <w:sz w:val="24"/>
          <w:szCs w:val="24"/>
        </w:rPr>
        <w:fldChar w:fldCharType="separate"/>
      </w:r>
      <w:r w:rsidRPr="0042145E">
        <w:rPr>
          <w:rFonts w:ascii="Times New Roman" w:hAnsi="Times New Roman"/>
          <w:b w:val="0"/>
          <w:noProof/>
          <w:sz w:val="24"/>
          <w:szCs w:val="24"/>
        </w:rPr>
        <w:t>76</w:t>
      </w:r>
      <w:r w:rsidRPr="0042145E">
        <w:rPr>
          <w:rFonts w:ascii="Times New Roman" w:hAnsi="Times New Roman"/>
          <w:b w:val="0"/>
          <w:noProof/>
          <w:sz w:val="24"/>
          <w:szCs w:val="24"/>
        </w:rPr>
        <w:fldChar w:fldCharType="end"/>
      </w:r>
      <w:r w:rsidR="00EF5C26" w:rsidRPr="0042145E">
        <w:rPr>
          <w:rFonts w:ascii="Times New Roman" w:hAnsi="Times New Roman"/>
          <w:b w:val="0"/>
          <w:sz w:val="24"/>
          <w:szCs w:val="24"/>
        </w:rPr>
        <w:t xml:space="preserve"> </w:t>
      </w:r>
      <w:bookmarkEnd w:id="860"/>
    </w:p>
    <w:bookmarkEnd w:id="861"/>
    <w:p w:rsidR="00EF5C26" w:rsidRPr="00427D8D" w:rsidRDefault="00EF5C26" w:rsidP="00EF5C26">
      <w:pPr>
        <w:ind w:left="1440" w:hanging="1440"/>
        <w:rPr>
          <w:rFonts w:ascii="Times New Roman" w:hAnsi="Times New Roman" w:cs="Times New Roman"/>
          <w:color w:val="auto"/>
          <w:sz w:val="24"/>
          <w:szCs w:val="24"/>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265389" w:rsidRPr="00187FAD" w:rsidRDefault="00265389" w:rsidP="00EF5C26">
      <w:pPr>
        <w:ind w:left="1440" w:hanging="1440"/>
        <w:rPr>
          <w:rFonts w:ascii="Times New Roman" w:hAnsi="Times New Roman" w:cs="Times New Roman"/>
          <w:color w:val="auto"/>
          <w:sz w:val="22"/>
          <w:szCs w:val="22"/>
        </w:rPr>
      </w:pPr>
    </w:p>
    <w:p w:rsidR="00EF5C26" w:rsidRPr="00427D8D" w:rsidRDefault="00265389" w:rsidP="00265389">
      <w:pPr>
        <w:ind w:left="1440" w:hanging="1440"/>
        <w:jc w:val="center"/>
        <w:rPr>
          <w:rFonts w:ascii="Times New Roman" w:hAnsi="Times New Roman" w:cs="Times New Roman"/>
          <w:color w:val="auto"/>
          <w:sz w:val="24"/>
          <w:szCs w:val="24"/>
        </w:rPr>
      </w:pPr>
      <w:r w:rsidRPr="00427D8D">
        <w:rPr>
          <w:rFonts w:ascii="Times New Roman" w:hAnsi="Times New Roman" w:cs="Times New Roman"/>
          <w:b/>
          <w:sz w:val="24"/>
          <w:szCs w:val="24"/>
        </w:rPr>
        <w:t>Полурампи</w:t>
      </w:r>
    </w:p>
    <w:p w:rsidR="00EF5C26" w:rsidRPr="0042145E" w:rsidRDefault="0042145E" w:rsidP="00265389">
      <w:pPr>
        <w:pStyle w:val="Caption"/>
        <w:jc w:val="right"/>
        <w:rPr>
          <w:rFonts w:ascii="Times New Roman" w:hAnsi="Times New Roman"/>
          <w:b w:val="0"/>
          <w:sz w:val="24"/>
          <w:szCs w:val="24"/>
        </w:rPr>
      </w:pPr>
      <w:bookmarkStart w:id="862" w:name="Фигура_77"/>
      <w:r w:rsidRPr="0042145E">
        <w:rPr>
          <w:rFonts w:ascii="Times New Roman" w:hAnsi="Times New Roman"/>
          <w:b w:val="0"/>
          <w:sz w:val="24"/>
          <w:szCs w:val="24"/>
        </w:rPr>
        <w:t xml:space="preserve">Фигура </w:t>
      </w:r>
      <w:r w:rsidRPr="0042145E">
        <w:rPr>
          <w:rFonts w:ascii="Times New Roman" w:hAnsi="Times New Roman"/>
          <w:b w:val="0"/>
          <w:sz w:val="24"/>
          <w:szCs w:val="24"/>
        </w:rPr>
        <w:fldChar w:fldCharType="begin"/>
      </w:r>
      <w:r w:rsidRPr="0042145E">
        <w:rPr>
          <w:rFonts w:ascii="Times New Roman" w:hAnsi="Times New Roman"/>
          <w:b w:val="0"/>
          <w:sz w:val="24"/>
          <w:szCs w:val="24"/>
        </w:rPr>
        <w:instrText xml:space="preserve"> SEQ Фигура \* ARABIC </w:instrText>
      </w:r>
      <w:r w:rsidRPr="0042145E">
        <w:rPr>
          <w:rFonts w:ascii="Times New Roman" w:hAnsi="Times New Roman"/>
          <w:b w:val="0"/>
          <w:sz w:val="24"/>
          <w:szCs w:val="24"/>
        </w:rPr>
        <w:fldChar w:fldCharType="separate"/>
      </w:r>
      <w:r w:rsidRPr="0042145E">
        <w:rPr>
          <w:rFonts w:ascii="Times New Roman" w:hAnsi="Times New Roman"/>
          <w:b w:val="0"/>
          <w:noProof/>
          <w:sz w:val="24"/>
          <w:szCs w:val="24"/>
        </w:rPr>
        <w:t>77</w:t>
      </w:r>
      <w:r w:rsidRPr="0042145E">
        <w:rPr>
          <w:rFonts w:ascii="Times New Roman" w:hAnsi="Times New Roman"/>
          <w:b w:val="0"/>
          <w:sz w:val="24"/>
          <w:szCs w:val="24"/>
        </w:rPr>
        <w:fldChar w:fldCharType="end"/>
      </w:r>
    </w:p>
    <w:bookmarkEnd w:id="862"/>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427D8D" w:rsidRDefault="00265389" w:rsidP="00265389">
      <w:pPr>
        <w:ind w:left="1440" w:hanging="1440"/>
        <w:jc w:val="center"/>
        <w:rPr>
          <w:rFonts w:ascii="Times New Roman" w:hAnsi="Times New Roman" w:cs="Times New Roman"/>
          <w:color w:val="auto"/>
          <w:sz w:val="24"/>
          <w:szCs w:val="24"/>
        </w:rPr>
      </w:pPr>
      <w:r w:rsidRPr="00427D8D">
        <w:rPr>
          <w:rFonts w:ascii="Times New Roman" w:hAnsi="Times New Roman" w:cs="Times New Roman"/>
          <w:b/>
          <w:sz w:val="24"/>
          <w:szCs w:val="24"/>
        </w:rPr>
        <w:t>Винтови рампи</w:t>
      </w:r>
    </w:p>
    <w:p w:rsidR="00EF5C26" w:rsidRPr="0042145E" w:rsidRDefault="0042145E" w:rsidP="00265389">
      <w:pPr>
        <w:pStyle w:val="Caption"/>
        <w:jc w:val="right"/>
        <w:rPr>
          <w:rFonts w:ascii="Times New Roman" w:hAnsi="Times New Roman"/>
          <w:b w:val="0"/>
          <w:sz w:val="24"/>
          <w:szCs w:val="24"/>
        </w:rPr>
      </w:pPr>
      <w:bookmarkStart w:id="863" w:name="Фигура_78"/>
      <w:r w:rsidRPr="0042145E">
        <w:rPr>
          <w:rFonts w:ascii="Times New Roman" w:hAnsi="Times New Roman"/>
          <w:b w:val="0"/>
          <w:sz w:val="24"/>
          <w:szCs w:val="24"/>
        </w:rPr>
        <w:t xml:space="preserve">Фигура </w:t>
      </w:r>
      <w:r w:rsidRPr="0042145E">
        <w:rPr>
          <w:rFonts w:ascii="Times New Roman" w:hAnsi="Times New Roman"/>
          <w:b w:val="0"/>
          <w:sz w:val="24"/>
          <w:szCs w:val="24"/>
        </w:rPr>
        <w:fldChar w:fldCharType="begin"/>
      </w:r>
      <w:r w:rsidRPr="0042145E">
        <w:rPr>
          <w:rFonts w:ascii="Times New Roman" w:hAnsi="Times New Roman"/>
          <w:b w:val="0"/>
          <w:sz w:val="24"/>
          <w:szCs w:val="24"/>
        </w:rPr>
        <w:instrText xml:space="preserve"> SEQ Фигура \* ARABIC </w:instrText>
      </w:r>
      <w:r w:rsidRPr="0042145E">
        <w:rPr>
          <w:rFonts w:ascii="Times New Roman" w:hAnsi="Times New Roman"/>
          <w:b w:val="0"/>
          <w:sz w:val="24"/>
          <w:szCs w:val="24"/>
        </w:rPr>
        <w:fldChar w:fldCharType="separate"/>
      </w:r>
      <w:r w:rsidRPr="0042145E">
        <w:rPr>
          <w:rFonts w:ascii="Times New Roman" w:hAnsi="Times New Roman"/>
          <w:b w:val="0"/>
          <w:noProof/>
          <w:sz w:val="24"/>
          <w:szCs w:val="24"/>
        </w:rPr>
        <w:t>78</w:t>
      </w:r>
      <w:r w:rsidRPr="0042145E">
        <w:rPr>
          <w:rFonts w:ascii="Times New Roman" w:hAnsi="Times New Roman"/>
          <w:b w:val="0"/>
          <w:sz w:val="24"/>
          <w:szCs w:val="24"/>
        </w:rPr>
        <w:fldChar w:fldCharType="end"/>
      </w:r>
    </w:p>
    <w:bookmarkEnd w:id="863"/>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A7361" w:rsidRDefault="00EA7361" w:rsidP="00265389">
      <w:pPr>
        <w:rPr>
          <w:rFonts w:ascii="Times New Roman" w:hAnsi="Times New Roman" w:cs="Times New Roman"/>
          <w:lang w:val="en-US" w:eastAsia="en-US" w:bidi="en-US"/>
        </w:rPr>
      </w:pPr>
    </w:p>
    <w:p w:rsidR="00427D8D" w:rsidRPr="00427D8D" w:rsidRDefault="00427D8D" w:rsidP="00265389">
      <w:pPr>
        <w:rPr>
          <w:rFonts w:ascii="Times New Roman" w:hAnsi="Times New Roman" w:cs="Times New Roman"/>
          <w:lang w:val="en-US" w:eastAsia="en-US" w:bidi="en-US"/>
        </w:rPr>
      </w:pPr>
    </w:p>
    <w:p w:rsidR="00265389" w:rsidRPr="00427D8D" w:rsidRDefault="00265389" w:rsidP="00265389">
      <w:pPr>
        <w:jc w:val="center"/>
        <w:rPr>
          <w:rFonts w:ascii="Times New Roman" w:hAnsi="Times New Roman" w:cs="Times New Roman"/>
          <w:sz w:val="24"/>
          <w:szCs w:val="24"/>
          <w:lang w:eastAsia="en-US" w:bidi="en-US"/>
        </w:rPr>
      </w:pPr>
      <w:r w:rsidRPr="00427D8D">
        <w:rPr>
          <w:rFonts w:ascii="Times New Roman" w:hAnsi="Times New Roman" w:cs="Times New Roman"/>
          <w:b/>
          <w:sz w:val="24"/>
          <w:szCs w:val="24"/>
        </w:rPr>
        <w:t>Паркрампи</w:t>
      </w:r>
    </w:p>
    <w:p w:rsidR="00EF5C26" w:rsidRPr="0042145E" w:rsidRDefault="0042145E" w:rsidP="00265389">
      <w:pPr>
        <w:pStyle w:val="Caption"/>
        <w:jc w:val="right"/>
        <w:rPr>
          <w:rFonts w:ascii="Times New Roman" w:hAnsi="Times New Roman"/>
          <w:b w:val="0"/>
          <w:sz w:val="24"/>
          <w:szCs w:val="24"/>
        </w:rPr>
      </w:pPr>
      <w:bookmarkStart w:id="864" w:name="Фигура_79"/>
      <w:r w:rsidRPr="0042145E">
        <w:rPr>
          <w:rFonts w:ascii="Times New Roman" w:hAnsi="Times New Roman"/>
          <w:b w:val="0"/>
          <w:sz w:val="24"/>
          <w:szCs w:val="24"/>
        </w:rPr>
        <w:t xml:space="preserve">Фигура </w:t>
      </w:r>
      <w:r w:rsidRPr="0042145E">
        <w:rPr>
          <w:rFonts w:ascii="Times New Roman" w:hAnsi="Times New Roman"/>
          <w:b w:val="0"/>
          <w:sz w:val="24"/>
          <w:szCs w:val="24"/>
        </w:rPr>
        <w:fldChar w:fldCharType="begin"/>
      </w:r>
      <w:r w:rsidRPr="0042145E">
        <w:rPr>
          <w:rFonts w:ascii="Times New Roman" w:hAnsi="Times New Roman"/>
          <w:b w:val="0"/>
          <w:sz w:val="24"/>
          <w:szCs w:val="24"/>
        </w:rPr>
        <w:instrText xml:space="preserve"> SEQ Фигура \* ARABIC </w:instrText>
      </w:r>
      <w:r w:rsidRPr="0042145E">
        <w:rPr>
          <w:rFonts w:ascii="Times New Roman" w:hAnsi="Times New Roman"/>
          <w:b w:val="0"/>
          <w:sz w:val="24"/>
          <w:szCs w:val="24"/>
        </w:rPr>
        <w:fldChar w:fldCharType="separate"/>
      </w:r>
      <w:r w:rsidRPr="0042145E">
        <w:rPr>
          <w:rFonts w:ascii="Times New Roman" w:hAnsi="Times New Roman"/>
          <w:b w:val="0"/>
          <w:noProof/>
          <w:sz w:val="24"/>
          <w:szCs w:val="24"/>
        </w:rPr>
        <w:t>79</w:t>
      </w:r>
      <w:r w:rsidRPr="0042145E">
        <w:rPr>
          <w:rFonts w:ascii="Times New Roman" w:hAnsi="Times New Roman"/>
          <w:b w:val="0"/>
          <w:noProof/>
          <w:sz w:val="24"/>
          <w:szCs w:val="24"/>
        </w:rPr>
        <w:fldChar w:fldCharType="end"/>
      </w:r>
    </w:p>
    <w:bookmarkEnd w:id="864"/>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5864FF" w:rsidRPr="00187FAD" w:rsidRDefault="00427D8D" w:rsidP="00EF5C26">
      <w:pPr>
        <w:ind w:left="1440" w:hanging="1440"/>
        <w:rPr>
          <w:rFonts w:ascii="Times New Roman" w:hAnsi="Times New Roman" w:cs="Times New Roman"/>
          <w:color w:val="auto"/>
          <w:sz w:val="22"/>
          <w:szCs w:val="22"/>
        </w:rPr>
      </w:pPr>
      <w:r w:rsidRPr="00187FAD">
        <w:rPr>
          <w:rFonts w:ascii="Times New Roman" w:hAnsi="Times New Roman" w:cs="Times New Roman"/>
          <w:noProof/>
        </w:rPr>
        <w:lastRenderedPageBreak/>
        <w:drawing>
          <wp:anchor distT="0" distB="0" distL="114300" distR="114300" simplePos="0" relativeHeight="251695104" behindDoc="1" locked="0" layoutInCell="1" allowOverlap="1" wp14:anchorId="0B25C2CE" wp14:editId="42AF1168">
            <wp:simplePos x="0" y="0"/>
            <wp:positionH relativeFrom="column">
              <wp:posOffset>-81280</wp:posOffset>
            </wp:positionH>
            <wp:positionV relativeFrom="paragraph">
              <wp:posOffset>88265</wp:posOffset>
            </wp:positionV>
            <wp:extent cx="6418580" cy="8933180"/>
            <wp:effectExtent l="0" t="0" r="1270" b="1270"/>
            <wp:wrapNone/>
            <wp:docPr id="49" name="Picture 49" descr="Rampi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ampi_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18580" cy="8933180"/>
                    </a:xfrm>
                    <a:prstGeom prst="rect">
                      <a:avLst/>
                    </a:prstGeom>
                    <a:noFill/>
                  </pic:spPr>
                </pic:pic>
              </a:graphicData>
            </a:graphic>
            <wp14:sizeRelH relativeFrom="page">
              <wp14:pctWidth>0</wp14:pctWidth>
            </wp14:sizeRelH>
            <wp14:sizeRelV relativeFrom="page">
              <wp14:pctHeight>0</wp14:pctHeight>
            </wp14:sizeRelV>
          </wp:anchor>
        </w:drawing>
      </w:r>
    </w:p>
    <w:p w:rsidR="00EF5C26" w:rsidRPr="00187FAD" w:rsidRDefault="00EF5C26" w:rsidP="00EF5C26">
      <w:pPr>
        <w:ind w:left="1440" w:hanging="1440"/>
        <w:rPr>
          <w:rFonts w:ascii="Times New Roman" w:hAnsi="Times New Roman" w:cs="Times New Roman"/>
          <w:color w:val="auto"/>
          <w:sz w:val="22"/>
          <w:szCs w:val="22"/>
        </w:rPr>
      </w:pPr>
    </w:p>
    <w:p w:rsidR="00EF5C26" w:rsidRPr="00427D8D" w:rsidRDefault="00EA7361" w:rsidP="00EA7361">
      <w:pPr>
        <w:ind w:left="1440" w:hanging="1440"/>
        <w:jc w:val="center"/>
        <w:rPr>
          <w:rFonts w:ascii="Times New Roman" w:hAnsi="Times New Roman" w:cs="Times New Roman"/>
          <w:color w:val="auto"/>
          <w:sz w:val="24"/>
          <w:szCs w:val="24"/>
        </w:rPr>
      </w:pPr>
      <w:r w:rsidRPr="00427D8D">
        <w:rPr>
          <w:rFonts w:ascii="Times New Roman" w:hAnsi="Times New Roman" w:cs="Times New Roman"/>
          <w:b/>
          <w:sz w:val="24"/>
          <w:szCs w:val="24"/>
        </w:rPr>
        <w:t>Прави рампи</w:t>
      </w:r>
    </w:p>
    <w:p w:rsidR="00EF5C26" w:rsidRPr="0042145E" w:rsidRDefault="0042145E" w:rsidP="00EA7361">
      <w:pPr>
        <w:pStyle w:val="Caption"/>
        <w:jc w:val="right"/>
        <w:rPr>
          <w:rFonts w:ascii="Times New Roman" w:hAnsi="Times New Roman"/>
          <w:b w:val="0"/>
          <w:sz w:val="24"/>
          <w:szCs w:val="24"/>
        </w:rPr>
      </w:pPr>
      <w:bookmarkStart w:id="865" w:name="Фигура_80"/>
      <w:r w:rsidRPr="0042145E">
        <w:rPr>
          <w:rFonts w:ascii="Times New Roman" w:hAnsi="Times New Roman"/>
          <w:b w:val="0"/>
          <w:sz w:val="24"/>
          <w:szCs w:val="24"/>
        </w:rPr>
        <w:t xml:space="preserve">Фигура </w:t>
      </w:r>
      <w:r w:rsidRPr="0042145E">
        <w:rPr>
          <w:rFonts w:ascii="Times New Roman" w:hAnsi="Times New Roman"/>
          <w:b w:val="0"/>
          <w:sz w:val="24"/>
          <w:szCs w:val="24"/>
        </w:rPr>
        <w:fldChar w:fldCharType="begin"/>
      </w:r>
      <w:r w:rsidRPr="0042145E">
        <w:rPr>
          <w:rFonts w:ascii="Times New Roman" w:hAnsi="Times New Roman"/>
          <w:b w:val="0"/>
          <w:sz w:val="24"/>
          <w:szCs w:val="24"/>
        </w:rPr>
        <w:instrText xml:space="preserve"> SEQ Фигура \* ARABIC </w:instrText>
      </w:r>
      <w:r w:rsidRPr="0042145E">
        <w:rPr>
          <w:rFonts w:ascii="Times New Roman" w:hAnsi="Times New Roman"/>
          <w:b w:val="0"/>
          <w:sz w:val="24"/>
          <w:szCs w:val="24"/>
        </w:rPr>
        <w:fldChar w:fldCharType="separate"/>
      </w:r>
      <w:r w:rsidRPr="0042145E">
        <w:rPr>
          <w:rFonts w:ascii="Times New Roman" w:hAnsi="Times New Roman"/>
          <w:b w:val="0"/>
          <w:noProof/>
          <w:sz w:val="24"/>
          <w:szCs w:val="24"/>
        </w:rPr>
        <w:t>80</w:t>
      </w:r>
      <w:r w:rsidRPr="0042145E">
        <w:rPr>
          <w:rFonts w:ascii="Times New Roman" w:hAnsi="Times New Roman"/>
          <w:b w:val="0"/>
          <w:noProof/>
          <w:sz w:val="24"/>
          <w:szCs w:val="24"/>
        </w:rPr>
        <w:fldChar w:fldCharType="end"/>
      </w:r>
    </w:p>
    <w:bookmarkEnd w:id="865"/>
    <w:p w:rsidR="00EF5C26" w:rsidRPr="00187FAD" w:rsidRDefault="00EF5C26" w:rsidP="00EF5C26">
      <w:pPr>
        <w:rPr>
          <w:rFonts w:ascii="Times New Roman" w:hAnsi="Times New Roman" w:cs="Times New Roman"/>
          <w:lang w:eastAsia="en-US" w:bidi="en-US"/>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427D8D" w:rsidRDefault="00EF5C26" w:rsidP="00EF5C26">
      <w:pPr>
        <w:tabs>
          <w:tab w:val="left" w:pos="8760"/>
        </w:tabs>
        <w:ind w:left="1440" w:hanging="1440"/>
        <w:rPr>
          <w:rFonts w:ascii="Times New Roman" w:hAnsi="Times New Roman" w:cs="Times New Roman"/>
          <w:color w:val="auto"/>
          <w:sz w:val="22"/>
          <w:szCs w:val="22"/>
          <w:lang w:val="en-US"/>
        </w:rPr>
      </w:pPr>
    </w:p>
    <w:p w:rsidR="00EF5C26" w:rsidRPr="00187FAD" w:rsidRDefault="00EF5C26" w:rsidP="00EF5C26">
      <w:pPr>
        <w:ind w:left="1440" w:hanging="1440"/>
        <w:rPr>
          <w:rFonts w:ascii="Times New Roman" w:hAnsi="Times New Roman" w:cs="Times New Roman"/>
          <w:color w:val="auto"/>
          <w:sz w:val="22"/>
          <w:szCs w:val="22"/>
        </w:rPr>
      </w:pPr>
    </w:p>
    <w:p w:rsidR="005864FF" w:rsidRPr="00187FAD" w:rsidRDefault="005864FF" w:rsidP="00EF5C26">
      <w:pPr>
        <w:ind w:left="1440" w:hanging="1440"/>
        <w:rPr>
          <w:rFonts w:ascii="Times New Roman" w:hAnsi="Times New Roman" w:cs="Times New Roman"/>
          <w:color w:val="auto"/>
          <w:sz w:val="22"/>
          <w:szCs w:val="22"/>
        </w:rPr>
      </w:pPr>
    </w:p>
    <w:p w:rsidR="00EF5C26" w:rsidRPr="00427D8D" w:rsidRDefault="00EA7361" w:rsidP="00EA7361">
      <w:pPr>
        <w:ind w:left="1440" w:hanging="1440"/>
        <w:jc w:val="center"/>
        <w:rPr>
          <w:rFonts w:ascii="Times New Roman" w:hAnsi="Times New Roman" w:cs="Times New Roman"/>
          <w:color w:val="auto"/>
          <w:sz w:val="24"/>
          <w:szCs w:val="24"/>
        </w:rPr>
      </w:pPr>
      <w:r w:rsidRPr="00427D8D">
        <w:rPr>
          <w:rFonts w:ascii="Times New Roman" w:hAnsi="Times New Roman" w:cs="Times New Roman"/>
          <w:b/>
          <w:sz w:val="24"/>
          <w:szCs w:val="24"/>
        </w:rPr>
        <w:t xml:space="preserve">Кръгови рампи, към </w:t>
      </w:r>
      <w:hyperlink w:anchor="чл_156" w:history="1">
        <w:r w:rsidRPr="00427D8D">
          <w:rPr>
            <w:rStyle w:val="Hyperlink"/>
            <w:rFonts w:ascii="Times New Roman" w:hAnsi="Times New Roman" w:cs="Times New Roman"/>
            <w:sz w:val="24"/>
            <w:szCs w:val="24"/>
          </w:rPr>
          <w:t>чл. 156</w:t>
        </w:r>
      </w:hyperlink>
      <w:r w:rsidRPr="00427D8D">
        <w:rPr>
          <w:rFonts w:ascii="Times New Roman" w:hAnsi="Times New Roman" w:cs="Times New Roman"/>
          <w:sz w:val="24"/>
          <w:szCs w:val="24"/>
        </w:rPr>
        <w:t>.</w:t>
      </w:r>
    </w:p>
    <w:p w:rsidR="00EF5C26" w:rsidRPr="0042145E" w:rsidRDefault="0042145E" w:rsidP="00EA7361">
      <w:pPr>
        <w:pStyle w:val="Caption"/>
        <w:jc w:val="right"/>
        <w:rPr>
          <w:rFonts w:ascii="Times New Roman" w:hAnsi="Times New Roman"/>
          <w:b w:val="0"/>
          <w:sz w:val="24"/>
          <w:szCs w:val="24"/>
        </w:rPr>
      </w:pPr>
      <w:bookmarkStart w:id="866" w:name="_Ref479333822"/>
      <w:bookmarkStart w:id="867" w:name="Фигура_81"/>
      <w:r w:rsidRPr="0042145E">
        <w:rPr>
          <w:rFonts w:ascii="Times New Roman" w:hAnsi="Times New Roman"/>
          <w:b w:val="0"/>
          <w:sz w:val="24"/>
          <w:szCs w:val="24"/>
        </w:rPr>
        <w:t xml:space="preserve">Фигура </w:t>
      </w:r>
      <w:r w:rsidRPr="0042145E">
        <w:rPr>
          <w:rFonts w:ascii="Times New Roman" w:hAnsi="Times New Roman"/>
          <w:b w:val="0"/>
          <w:sz w:val="24"/>
          <w:szCs w:val="24"/>
        </w:rPr>
        <w:fldChar w:fldCharType="begin"/>
      </w:r>
      <w:r w:rsidRPr="0042145E">
        <w:rPr>
          <w:rFonts w:ascii="Times New Roman" w:hAnsi="Times New Roman"/>
          <w:b w:val="0"/>
          <w:sz w:val="24"/>
          <w:szCs w:val="24"/>
        </w:rPr>
        <w:instrText xml:space="preserve"> SEQ Фигура \* ARABIC </w:instrText>
      </w:r>
      <w:r w:rsidRPr="0042145E">
        <w:rPr>
          <w:rFonts w:ascii="Times New Roman" w:hAnsi="Times New Roman"/>
          <w:b w:val="0"/>
          <w:sz w:val="24"/>
          <w:szCs w:val="24"/>
        </w:rPr>
        <w:fldChar w:fldCharType="separate"/>
      </w:r>
      <w:r w:rsidRPr="0042145E">
        <w:rPr>
          <w:rFonts w:ascii="Times New Roman" w:hAnsi="Times New Roman"/>
          <w:b w:val="0"/>
          <w:noProof/>
          <w:sz w:val="24"/>
          <w:szCs w:val="24"/>
        </w:rPr>
        <w:t>81</w:t>
      </w:r>
      <w:r w:rsidRPr="0042145E">
        <w:rPr>
          <w:rFonts w:ascii="Times New Roman" w:hAnsi="Times New Roman"/>
          <w:b w:val="0"/>
          <w:sz w:val="24"/>
          <w:szCs w:val="24"/>
        </w:rPr>
        <w:fldChar w:fldCharType="end"/>
      </w:r>
      <w:bookmarkEnd w:id="866"/>
    </w:p>
    <w:bookmarkEnd w:id="867"/>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Default="00EF5C26" w:rsidP="00EF5C26">
      <w:pPr>
        <w:ind w:left="1440" w:hanging="1440"/>
        <w:rPr>
          <w:rFonts w:ascii="Times New Roman" w:hAnsi="Times New Roman" w:cs="Times New Roman"/>
          <w:color w:val="auto"/>
          <w:sz w:val="22"/>
          <w:szCs w:val="22"/>
          <w:lang w:val="en-US"/>
        </w:rPr>
      </w:pPr>
    </w:p>
    <w:p w:rsidR="00427D8D" w:rsidRDefault="00427D8D" w:rsidP="00EF5C26">
      <w:pPr>
        <w:ind w:left="1440" w:hanging="1440"/>
        <w:rPr>
          <w:rFonts w:ascii="Times New Roman" w:hAnsi="Times New Roman" w:cs="Times New Roman"/>
          <w:color w:val="auto"/>
          <w:sz w:val="22"/>
          <w:szCs w:val="22"/>
          <w:lang w:val="en-US"/>
        </w:rPr>
      </w:pPr>
    </w:p>
    <w:p w:rsidR="00427D8D" w:rsidRPr="00427D8D" w:rsidRDefault="00427D8D" w:rsidP="00EF5C26">
      <w:pPr>
        <w:ind w:left="1440" w:hanging="1440"/>
        <w:rPr>
          <w:rFonts w:ascii="Times New Roman" w:hAnsi="Times New Roman" w:cs="Times New Roman"/>
          <w:color w:val="auto"/>
          <w:sz w:val="22"/>
          <w:szCs w:val="22"/>
          <w:lang w:val="en-US"/>
        </w:rPr>
      </w:pPr>
      <w:r w:rsidRPr="00187FAD">
        <w:rPr>
          <w:rFonts w:ascii="Times New Roman" w:hAnsi="Times New Roman" w:cs="Times New Roman"/>
          <w:noProof/>
        </w:rPr>
        <w:drawing>
          <wp:anchor distT="0" distB="0" distL="114300" distR="114300" simplePos="0" relativeHeight="251696128" behindDoc="1" locked="0" layoutInCell="1" allowOverlap="1" wp14:anchorId="513BA1F1" wp14:editId="77C06840">
            <wp:simplePos x="0" y="0"/>
            <wp:positionH relativeFrom="column">
              <wp:posOffset>-78740</wp:posOffset>
            </wp:positionH>
            <wp:positionV relativeFrom="paragraph">
              <wp:posOffset>-35560</wp:posOffset>
            </wp:positionV>
            <wp:extent cx="6617970" cy="9357360"/>
            <wp:effectExtent l="0" t="0" r="0" b="0"/>
            <wp:wrapNone/>
            <wp:docPr id="48" name="Picture 48" descr="Ramp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mpi_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617970" cy="9357360"/>
                    </a:xfrm>
                    <a:prstGeom prst="rect">
                      <a:avLst/>
                    </a:prstGeom>
                    <a:noFill/>
                  </pic:spPr>
                </pic:pic>
              </a:graphicData>
            </a:graphic>
            <wp14:sizeRelH relativeFrom="page">
              <wp14:pctWidth>0</wp14:pctWidth>
            </wp14:sizeRelH>
            <wp14:sizeRelV relativeFrom="page">
              <wp14:pctHeight>0</wp14:pctHeight>
            </wp14:sizeRelV>
          </wp:anchor>
        </w:drawing>
      </w:r>
    </w:p>
    <w:p w:rsidR="00EF5C26" w:rsidRPr="00427D8D" w:rsidRDefault="00EA7361" w:rsidP="00EA7361">
      <w:pPr>
        <w:ind w:left="1440" w:hanging="1440"/>
        <w:jc w:val="center"/>
        <w:rPr>
          <w:rFonts w:ascii="Times New Roman" w:hAnsi="Times New Roman" w:cs="Times New Roman"/>
          <w:color w:val="auto"/>
          <w:sz w:val="24"/>
          <w:szCs w:val="24"/>
        </w:rPr>
      </w:pPr>
      <w:r w:rsidRPr="00427D8D">
        <w:rPr>
          <w:rFonts w:ascii="Times New Roman" w:hAnsi="Times New Roman" w:cs="Times New Roman"/>
          <w:b/>
          <w:sz w:val="24"/>
          <w:szCs w:val="24"/>
        </w:rPr>
        <w:t>При еднопосочно движение</w:t>
      </w:r>
      <w:r w:rsidRPr="00427D8D">
        <w:rPr>
          <w:rFonts w:ascii="Times New Roman" w:hAnsi="Times New Roman" w:cs="Times New Roman"/>
          <w:noProof/>
          <w:sz w:val="24"/>
          <w:szCs w:val="24"/>
        </w:rPr>
        <w:t xml:space="preserve"> </w:t>
      </w:r>
    </w:p>
    <w:p w:rsidR="00EF5C26" w:rsidRPr="0042145E" w:rsidRDefault="0042145E" w:rsidP="00EA7361">
      <w:pPr>
        <w:pStyle w:val="Caption"/>
        <w:jc w:val="right"/>
        <w:rPr>
          <w:rFonts w:ascii="Times New Roman" w:hAnsi="Times New Roman"/>
          <w:b w:val="0"/>
          <w:sz w:val="24"/>
          <w:szCs w:val="24"/>
        </w:rPr>
      </w:pPr>
      <w:bookmarkStart w:id="868" w:name="Фигура_82"/>
      <w:r w:rsidRPr="0042145E">
        <w:rPr>
          <w:rFonts w:ascii="Times New Roman" w:hAnsi="Times New Roman"/>
          <w:sz w:val="24"/>
          <w:szCs w:val="24"/>
        </w:rPr>
        <w:t xml:space="preserve">Фигура </w:t>
      </w:r>
      <w:r w:rsidRPr="0042145E">
        <w:rPr>
          <w:rFonts w:ascii="Times New Roman" w:hAnsi="Times New Roman"/>
          <w:b w:val="0"/>
          <w:sz w:val="24"/>
          <w:szCs w:val="24"/>
        </w:rPr>
        <w:fldChar w:fldCharType="begin"/>
      </w:r>
      <w:r w:rsidRPr="0042145E">
        <w:rPr>
          <w:rFonts w:ascii="Times New Roman" w:hAnsi="Times New Roman"/>
          <w:sz w:val="24"/>
          <w:szCs w:val="24"/>
        </w:rPr>
        <w:instrText xml:space="preserve"> SEQ Фигура \* ARABIC </w:instrText>
      </w:r>
      <w:r w:rsidRPr="0042145E">
        <w:rPr>
          <w:rFonts w:ascii="Times New Roman" w:hAnsi="Times New Roman"/>
          <w:b w:val="0"/>
          <w:sz w:val="24"/>
          <w:szCs w:val="24"/>
        </w:rPr>
        <w:fldChar w:fldCharType="separate"/>
      </w:r>
      <w:r w:rsidRPr="0042145E">
        <w:rPr>
          <w:rFonts w:ascii="Times New Roman" w:hAnsi="Times New Roman"/>
          <w:noProof/>
          <w:sz w:val="24"/>
          <w:szCs w:val="24"/>
        </w:rPr>
        <w:t>82</w:t>
      </w:r>
      <w:r w:rsidRPr="0042145E">
        <w:rPr>
          <w:rFonts w:ascii="Times New Roman" w:hAnsi="Times New Roman"/>
          <w:b w:val="0"/>
          <w:sz w:val="24"/>
          <w:szCs w:val="24"/>
        </w:rPr>
        <w:fldChar w:fldCharType="end"/>
      </w:r>
    </w:p>
    <w:bookmarkEnd w:id="868"/>
    <w:p w:rsidR="00EF5C26" w:rsidRPr="00187FAD" w:rsidRDefault="00EF5C26" w:rsidP="00EF5C26">
      <w:pPr>
        <w:ind w:left="1440" w:hanging="1440"/>
        <w:rPr>
          <w:rFonts w:ascii="Times New Roman" w:hAnsi="Times New Roman" w:cs="Times New Roman"/>
          <w:color w:val="auto"/>
          <w:sz w:val="22"/>
          <w:szCs w:val="22"/>
        </w:rPr>
      </w:pPr>
    </w:p>
    <w:p w:rsidR="005864FF" w:rsidRPr="00187FAD" w:rsidRDefault="005864FF" w:rsidP="00EF5C26">
      <w:pPr>
        <w:ind w:left="1440" w:hanging="1440"/>
        <w:rPr>
          <w:rFonts w:ascii="Times New Roman" w:hAnsi="Times New Roman" w:cs="Times New Roman"/>
          <w:color w:val="auto"/>
          <w:sz w:val="22"/>
          <w:szCs w:val="22"/>
        </w:rPr>
      </w:pPr>
    </w:p>
    <w:p w:rsidR="005864FF" w:rsidRPr="00187FAD" w:rsidRDefault="005864FF"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427D8D" w:rsidRDefault="00EA7361" w:rsidP="00EA7361">
      <w:pPr>
        <w:ind w:left="1440" w:hanging="1440"/>
        <w:jc w:val="center"/>
        <w:rPr>
          <w:rFonts w:ascii="Times New Roman" w:hAnsi="Times New Roman" w:cs="Times New Roman"/>
          <w:color w:val="auto"/>
          <w:sz w:val="24"/>
          <w:szCs w:val="24"/>
        </w:rPr>
      </w:pPr>
      <w:r w:rsidRPr="00427D8D">
        <w:rPr>
          <w:rFonts w:ascii="Times New Roman" w:hAnsi="Times New Roman" w:cs="Times New Roman"/>
          <w:b/>
          <w:sz w:val="24"/>
          <w:szCs w:val="24"/>
        </w:rPr>
        <w:t>При двупосочно движение</w:t>
      </w:r>
    </w:p>
    <w:p w:rsidR="00EF5C26" w:rsidRPr="0042145E" w:rsidRDefault="0042145E" w:rsidP="00EA7361">
      <w:pPr>
        <w:pStyle w:val="Caption"/>
        <w:jc w:val="right"/>
        <w:rPr>
          <w:rFonts w:ascii="Times New Roman" w:hAnsi="Times New Roman"/>
          <w:b w:val="0"/>
          <w:sz w:val="24"/>
          <w:szCs w:val="24"/>
        </w:rPr>
      </w:pPr>
      <w:bookmarkStart w:id="869" w:name="Фигура_83"/>
      <w:r w:rsidRPr="0042145E">
        <w:rPr>
          <w:rFonts w:ascii="Times New Roman" w:hAnsi="Times New Roman"/>
          <w:b w:val="0"/>
          <w:sz w:val="24"/>
          <w:szCs w:val="24"/>
        </w:rPr>
        <w:t xml:space="preserve">Фигура </w:t>
      </w:r>
      <w:r w:rsidRPr="0042145E">
        <w:rPr>
          <w:rFonts w:ascii="Times New Roman" w:hAnsi="Times New Roman"/>
          <w:b w:val="0"/>
          <w:sz w:val="24"/>
          <w:szCs w:val="24"/>
        </w:rPr>
        <w:fldChar w:fldCharType="begin"/>
      </w:r>
      <w:r w:rsidRPr="0042145E">
        <w:rPr>
          <w:rFonts w:ascii="Times New Roman" w:hAnsi="Times New Roman"/>
          <w:b w:val="0"/>
          <w:sz w:val="24"/>
          <w:szCs w:val="24"/>
        </w:rPr>
        <w:instrText xml:space="preserve"> SEQ Фигура \* ARABIC </w:instrText>
      </w:r>
      <w:r w:rsidRPr="0042145E">
        <w:rPr>
          <w:rFonts w:ascii="Times New Roman" w:hAnsi="Times New Roman"/>
          <w:b w:val="0"/>
          <w:sz w:val="24"/>
          <w:szCs w:val="24"/>
        </w:rPr>
        <w:fldChar w:fldCharType="separate"/>
      </w:r>
      <w:r w:rsidRPr="0042145E">
        <w:rPr>
          <w:rFonts w:ascii="Times New Roman" w:hAnsi="Times New Roman"/>
          <w:b w:val="0"/>
          <w:noProof/>
          <w:sz w:val="24"/>
          <w:szCs w:val="24"/>
        </w:rPr>
        <w:t>83</w:t>
      </w:r>
      <w:r w:rsidRPr="0042145E">
        <w:rPr>
          <w:rFonts w:ascii="Times New Roman" w:hAnsi="Times New Roman"/>
          <w:b w:val="0"/>
          <w:noProof/>
          <w:sz w:val="24"/>
          <w:szCs w:val="24"/>
        </w:rPr>
        <w:fldChar w:fldCharType="end"/>
      </w:r>
    </w:p>
    <w:bookmarkEnd w:id="869"/>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5864FF" w:rsidP="00EF5C26">
      <w:pPr>
        <w:ind w:left="1440" w:hanging="1440"/>
        <w:rPr>
          <w:rFonts w:ascii="Times New Roman" w:hAnsi="Times New Roman" w:cs="Times New Roman"/>
          <w:color w:val="auto"/>
          <w:sz w:val="22"/>
          <w:szCs w:val="22"/>
        </w:rPr>
      </w:pPr>
      <w:r w:rsidRPr="00187FAD">
        <w:rPr>
          <w:rFonts w:ascii="Times New Roman" w:hAnsi="Times New Roman" w:cs="Times New Roman"/>
          <w:b/>
          <w:noProof/>
        </w:rPr>
        <w:drawing>
          <wp:anchor distT="0" distB="0" distL="114300" distR="114300" simplePos="0" relativeHeight="251697152" behindDoc="1" locked="0" layoutInCell="1" allowOverlap="1" wp14:anchorId="2B6C46F4" wp14:editId="73EAC119">
            <wp:simplePos x="0" y="0"/>
            <wp:positionH relativeFrom="column">
              <wp:posOffset>-4445</wp:posOffset>
            </wp:positionH>
            <wp:positionV relativeFrom="paragraph">
              <wp:posOffset>-46990</wp:posOffset>
            </wp:positionV>
            <wp:extent cx="6410960" cy="9074785"/>
            <wp:effectExtent l="0" t="0" r="8890" b="0"/>
            <wp:wrapNone/>
            <wp:docPr id="47" name="Picture 47" descr="Rampi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ampi_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10960" cy="9074785"/>
                    </a:xfrm>
                    <a:prstGeom prst="rect">
                      <a:avLst/>
                    </a:prstGeom>
                    <a:noFill/>
                  </pic:spPr>
                </pic:pic>
              </a:graphicData>
            </a:graphic>
            <wp14:sizeRelH relativeFrom="page">
              <wp14:pctWidth>0</wp14:pctWidth>
            </wp14:sizeRelH>
            <wp14:sizeRelV relativeFrom="page">
              <wp14:pctHeight>0</wp14:pctHeight>
            </wp14:sizeRelV>
          </wp:anchor>
        </w:drawing>
      </w:r>
    </w:p>
    <w:p w:rsidR="00EF5C26" w:rsidRPr="00187FAD" w:rsidRDefault="00EF5C26" w:rsidP="00EF5C26">
      <w:pPr>
        <w:ind w:left="1440" w:hanging="1440"/>
        <w:rPr>
          <w:rFonts w:ascii="Times New Roman" w:hAnsi="Times New Roman" w:cs="Times New Roman"/>
          <w:color w:val="auto"/>
          <w:sz w:val="22"/>
          <w:szCs w:val="22"/>
        </w:rPr>
      </w:pPr>
    </w:p>
    <w:p w:rsidR="00EF5C26" w:rsidRPr="00427D8D" w:rsidRDefault="00EA7361" w:rsidP="00EA7361">
      <w:pPr>
        <w:ind w:left="1440" w:hanging="1440"/>
        <w:jc w:val="center"/>
        <w:rPr>
          <w:rFonts w:ascii="Times New Roman" w:hAnsi="Times New Roman" w:cs="Times New Roman"/>
          <w:color w:val="auto"/>
          <w:sz w:val="24"/>
          <w:szCs w:val="24"/>
        </w:rPr>
      </w:pPr>
      <w:r w:rsidRPr="00427D8D">
        <w:rPr>
          <w:rFonts w:ascii="Times New Roman" w:hAnsi="Times New Roman" w:cs="Times New Roman"/>
          <w:b/>
          <w:sz w:val="24"/>
          <w:szCs w:val="24"/>
        </w:rPr>
        <w:t>Изпълнение на външни рампи на единични и малки гаражи</w:t>
      </w:r>
    </w:p>
    <w:p w:rsidR="00EF5C26" w:rsidRPr="00A8257A" w:rsidRDefault="00A8257A" w:rsidP="00EA7361">
      <w:pPr>
        <w:pStyle w:val="Caption"/>
        <w:jc w:val="right"/>
        <w:rPr>
          <w:rFonts w:ascii="Times New Roman" w:hAnsi="Times New Roman"/>
          <w:b w:val="0"/>
          <w:sz w:val="24"/>
          <w:szCs w:val="24"/>
        </w:rPr>
      </w:pPr>
      <w:bookmarkStart w:id="870" w:name="Фигура_84"/>
      <w:r w:rsidRPr="00A8257A">
        <w:rPr>
          <w:rFonts w:ascii="Times New Roman" w:hAnsi="Times New Roman"/>
          <w:b w:val="0"/>
          <w:sz w:val="24"/>
          <w:szCs w:val="24"/>
        </w:rPr>
        <w:t xml:space="preserve">Фигура </w:t>
      </w:r>
      <w:r w:rsidRPr="00A8257A">
        <w:rPr>
          <w:rFonts w:ascii="Times New Roman" w:hAnsi="Times New Roman"/>
          <w:b w:val="0"/>
          <w:sz w:val="24"/>
          <w:szCs w:val="24"/>
        </w:rPr>
        <w:fldChar w:fldCharType="begin"/>
      </w:r>
      <w:r w:rsidRPr="00A8257A">
        <w:rPr>
          <w:rFonts w:ascii="Times New Roman" w:hAnsi="Times New Roman"/>
          <w:b w:val="0"/>
          <w:sz w:val="24"/>
          <w:szCs w:val="24"/>
        </w:rPr>
        <w:instrText xml:space="preserve"> SEQ Фигура \* ARABIC </w:instrText>
      </w:r>
      <w:r w:rsidRPr="00A8257A">
        <w:rPr>
          <w:rFonts w:ascii="Times New Roman" w:hAnsi="Times New Roman"/>
          <w:b w:val="0"/>
          <w:sz w:val="24"/>
          <w:szCs w:val="24"/>
        </w:rPr>
        <w:fldChar w:fldCharType="separate"/>
      </w:r>
      <w:r w:rsidRPr="00A8257A">
        <w:rPr>
          <w:rFonts w:ascii="Times New Roman" w:hAnsi="Times New Roman"/>
          <w:b w:val="0"/>
          <w:noProof/>
          <w:sz w:val="24"/>
          <w:szCs w:val="24"/>
        </w:rPr>
        <w:t>84</w:t>
      </w:r>
      <w:r w:rsidRPr="00A8257A">
        <w:rPr>
          <w:rFonts w:ascii="Times New Roman" w:hAnsi="Times New Roman"/>
          <w:b w:val="0"/>
          <w:noProof/>
          <w:sz w:val="24"/>
          <w:szCs w:val="24"/>
        </w:rPr>
        <w:fldChar w:fldCharType="end"/>
      </w:r>
    </w:p>
    <w:bookmarkEnd w:id="870"/>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Default="00EF5C26" w:rsidP="00EF5C26">
      <w:pPr>
        <w:ind w:left="1440" w:hanging="1440"/>
        <w:rPr>
          <w:rFonts w:ascii="Times New Roman" w:hAnsi="Times New Roman" w:cs="Times New Roman"/>
          <w:color w:val="auto"/>
          <w:sz w:val="22"/>
          <w:szCs w:val="22"/>
        </w:rPr>
      </w:pPr>
    </w:p>
    <w:p w:rsidR="00A8257A" w:rsidRPr="00A8257A" w:rsidRDefault="00A8257A" w:rsidP="00A8257A">
      <w:pPr>
        <w:ind w:left="1440" w:hanging="1440"/>
        <w:jc w:val="center"/>
        <w:rPr>
          <w:rFonts w:ascii="Times New Roman" w:hAnsi="Times New Roman" w:cs="Times New Roman"/>
          <w:color w:val="auto"/>
          <w:sz w:val="24"/>
          <w:szCs w:val="24"/>
        </w:rPr>
      </w:pPr>
      <w:r w:rsidRPr="00A8257A">
        <w:rPr>
          <w:rFonts w:ascii="Times New Roman" w:hAnsi="Times New Roman" w:cs="Times New Roman"/>
          <w:color w:val="auto"/>
          <w:sz w:val="24"/>
          <w:szCs w:val="24"/>
        </w:rPr>
        <w:t>Технически елементи на външни рампи</w:t>
      </w:r>
    </w:p>
    <w:p w:rsidR="00EF5C26" w:rsidRPr="00427D8D" w:rsidRDefault="00EF5C26" w:rsidP="005864FF">
      <w:pPr>
        <w:pStyle w:val="Caption"/>
        <w:jc w:val="right"/>
        <w:rPr>
          <w:rFonts w:ascii="Times New Roman" w:hAnsi="Times New Roman"/>
          <w:b w:val="0"/>
          <w:sz w:val="24"/>
          <w:szCs w:val="24"/>
        </w:rPr>
      </w:pPr>
      <w:bookmarkStart w:id="871" w:name="_Toc477878426"/>
      <w:bookmarkStart w:id="872" w:name="Таблица_45"/>
      <w:r w:rsidRPr="00427D8D">
        <w:rPr>
          <w:rFonts w:ascii="Times New Roman" w:hAnsi="Times New Roman"/>
          <w:b w:val="0"/>
          <w:sz w:val="24"/>
          <w:szCs w:val="24"/>
        </w:rPr>
        <w:t xml:space="preserve">Таблица </w:t>
      </w:r>
      <w:r w:rsidRPr="00427D8D">
        <w:rPr>
          <w:rFonts w:ascii="Times New Roman" w:hAnsi="Times New Roman"/>
          <w:b w:val="0"/>
          <w:sz w:val="24"/>
          <w:szCs w:val="24"/>
        </w:rPr>
        <w:fldChar w:fldCharType="begin"/>
      </w:r>
      <w:r w:rsidRPr="00427D8D">
        <w:rPr>
          <w:rFonts w:ascii="Times New Roman" w:hAnsi="Times New Roman"/>
          <w:b w:val="0"/>
          <w:sz w:val="24"/>
          <w:szCs w:val="24"/>
        </w:rPr>
        <w:instrText xml:space="preserve"> SEQ Таблица \* ARABIC </w:instrText>
      </w:r>
      <w:r w:rsidRPr="00427D8D">
        <w:rPr>
          <w:rFonts w:ascii="Times New Roman" w:hAnsi="Times New Roman"/>
          <w:b w:val="0"/>
          <w:sz w:val="24"/>
          <w:szCs w:val="24"/>
        </w:rPr>
        <w:fldChar w:fldCharType="separate"/>
      </w:r>
      <w:r w:rsidR="00AA7B22" w:rsidRPr="00427D8D">
        <w:rPr>
          <w:rFonts w:ascii="Times New Roman" w:hAnsi="Times New Roman"/>
          <w:b w:val="0"/>
          <w:noProof/>
          <w:sz w:val="24"/>
          <w:szCs w:val="24"/>
        </w:rPr>
        <w:t>45</w:t>
      </w:r>
      <w:bookmarkEnd w:id="871"/>
      <w:r w:rsidRPr="00427D8D">
        <w:rPr>
          <w:rFonts w:ascii="Times New Roman" w:hAnsi="Times New Roman"/>
          <w:b w:val="0"/>
          <w:sz w:val="24"/>
          <w:szCs w:val="24"/>
        </w:rPr>
        <w:fldChar w:fldCharType="end"/>
      </w:r>
      <w:bookmarkEnd w:id="872"/>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EF5C26" w:rsidRPr="00187FAD" w:rsidRDefault="00EF5C26" w:rsidP="00EF5C26">
      <w:pPr>
        <w:ind w:left="1440" w:hanging="1440"/>
        <w:rPr>
          <w:rFonts w:ascii="Times New Roman" w:hAnsi="Times New Roman" w:cs="Times New Roman"/>
          <w:color w:val="auto"/>
          <w:sz w:val="22"/>
          <w:szCs w:val="22"/>
        </w:rPr>
      </w:pPr>
    </w:p>
    <w:p w:rsidR="005864FF" w:rsidRPr="00187FAD" w:rsidRDefault="005864FF" w:rsidP="00EF5C26">
      <w:pPr>
        <w:ind w:left="1440" w:hanging="1440"/>
        <w:rPr>
          <w:rFonts w:ascii="Times New Roman" w:hAnsi="Times New Roman" w:cs="Times New Roman"/>
          <w:color w:val="auto"/>
          <w:sz w:val="22"/>
          <w:szCs w:val="22"/>
        </w:rPr>
      </w:pPr>
    </w:p>
    <w:p w:rsidR="005864FF" w:rsidRPr="00427D8D" w:rsidRDefault="005864FF" w:rsidP="005864FF">
      <w:pPr>
        <w:ind w:left="1440" w:hanging="1440"/>
        <w:jc w:val="center"/>
        <w:rPr>
          <w:rFonts w:ascii="Times New Roman" w:hAnsi="Times New Roman" w:cs="Times New Roman"/>
          <w:color w:val="auto"/>
          <w:sz w:val="24"/>
          <w:szCs w:val="24"/>
        </w:rPr>
      </w:pPr>
      <w:r w:rsidRPr="00427D8D">
        <w:rPr>
          <w:rFonts w:ascii="Times New Roman" w:hAnsi="Times New Roman" w:cs="Times New Roman"/>
          <w:b/>
          <w:sz w:val="24"/>
          <w:szCs w:val="24"/>
        </w:rPr>
        <w:t>Вертикални криви при вътрешни рампи</w:t>
      </w:r>
    </w:p>
    <w:p w:rsidR="00EF5C26" w:rsidRPr="00A8257A" w:rsidRDefault="00A8257A" w:rsidP="005864FF">
      <w:pPr>
        <w:pStyle w:val="Caption"/>
        <w:jc w:val="right"/>
        <w:rPr>
          <w:rFonts w:ascii="Times New Roman" w:hAnsi="Times New Roman"/>
          <w:b w:val="0"/>
          <w:sz w:val="24"/>
          <w:szCs w:val="24"/>
        </w:rPr>
      </w:pPr>
      <w:bookmarkStart w:id="873" w:name="Фигура_85"/>
      <w:r w:rsidRPr="00A8257A">
        <w:rPr>
          <w:rFonts w:ascii="Times New Roman" w:hAnsi="Times New Roman"/>
          <w:b w:val="0"/>
          <w:sz w:val="24"/>
          <w:szCs w:val="24"/>
        </w:rPr>
        <w:t xml:space="preserve">Фигура </w:t>
      </w:r>
      <w:r w:rsidRPr="00A8257A">
        <w:rPr>
          <w:rFonts w:ascii="Times New Roman" w:hAnsi="Times New Roman"/>
          <w:b w:val="0"/>
          <w:sz w:val="24"/>
          <w:szCs w:val="24"/>
        </w:rPr>
        <w:fldChar w:fldCharType="begin"/>
      </w:r>
      <w:r w:rsidRPr="00A8257A">
        <w:rPr>
          <w:rFonts w:ascii="Times New Roman" w:hAnsi="Times New Roman"/>
          <w:b w:val="0"/>
          <w:sz w:val="24"/>
          <w:szCs w:val="24"/>
        </w:rPr>
        <w:instrText xml:space="preserve"> SEQ Фигура \* ARABIC </w:instrText>
      </w:r>
      <w:r w:rsidRPr="00A8257A">
        <w:rPr>
          <w:rFonts w:ascii="Times New Roman" w:hAnsi="Times New Roman"/>
          <w:b w:val="0"/>
          <w:sz w:val="24"/>
          <w:szCs w:val="24"/>
        </w:rPr>
        <w:fldChar w:fldCharType="separate"/>
      </w:r>
      <w:r w:rsidRPr="00A8257A">
        <w:rPr>
          <w:rFonts w:ascii="Times New Roman" w:hAnsi="Times New Roman"/>
          <w:b w:val="0"/>
          <w:noProof/>
          <w:sz w:val="24"/>
          <w:szCs w:val="24"/>
        </w:rPr>
        <w:t>85</w:t>
      </w:r>
      <w:r w:rsidRPr="00A8257A">
        <w:rPr>
          <w:rFonts w:ascii="Times New Roman" w:hAnsi="Times New Roman"/>
          <w:b w:val="0"/>
          <w:noProof/>
          <w:sz w:val="24"/>
          <w:szCs w:val="24"/>
        </w:rPr>
        <w:fldChar w:fldCharType="end"/>
      </w:r>
    </w:p>
    <w:bookmarkEnd w:id="873"/>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rPr>
      </w:pPr>
    </w:p>
    <w:p w:rsidR="00E14900" w:rsidRPr="00187FAD" w:rsidRDefault="00E14900">
      <w:pPr>
        <w:rPr>
          <w:rFonts w:ascii="Times New Roman" w:hAnsi="Times New Roman" w:cs="Times New Roman"/>
        </w:rPr>
      </w:pPr>
      <w:r w:rsidRPr="00187FAD">
        <w:rPr>
          <w:rFonts w:ascii="Times New Roman" w:hAnsi="Times New Roman" w:cs="Times New Roman"/>
        </w:rPr>
        <w:br w:type="page"/>
      </w:r>
    </w:p>
    <w:p w:rsidR="00EF5C26" w:rsidRPr="00187FAD" w:rsidRDefault="00EF5C26" w:rsidP="00EF5C26">
      <w:pPr>
        <w:rPr>
          <w:rFonts w:ascii="Times New Roman" w:hAnsi="Times New Roman" w:cs="Times New Roman"/>
        </w:rPr>
      </w:pPr>
    </w:p>
    <w:p w:rsidR="00EF5C26" w:rsidRPr="00187FAD" w:rsidRDefault="00EF5C26" w:rsidP="00EF5C26">
      <w:pPr>
        <w:rPr>
          <w:rFonts w:ascii="Times New Roman" w:hAnsi="Times New Roman" w:cs="Times New Roman"/>
          <w:color w:val="auto"/>
          <w:sz w:val="22"/>
          <w:szCs w:val="22"/>
        </w:rPr>
        <w:sectPr w:rsidR="00EF5C26" w:rsidRPr="00187FAD" w:rsidSect="00446086">
          <w:pgSz w:w="11906" w:h="16838"/>
          <w:pgMar w:top="709" w:right="1133" w:bottom="1133" w:left="1133" w:header="708" w:footer="708" w:gutter="0"/>
          <w:cols w:space="708"/>
        </w:sectPr>
      </w:pPr>
    </w:p>
    <w:p w:rsidR="00EF5C26" w:rsidRPr="00187FAD" w:rsidRDefault="00EF5C26" w:rsidP="00EF5C26">
      <w:pPr>
        <w:rPr>
          <w:rFonts w:ascii="Times New Roman" w:hAnsi="Times New Roman" w:cs="Times New Roman"/>
          <w:color w:val="auto"/>
          <w:sz w:val="22"/>
          <w:szCs w:val="22"/>
        </w:rPr>
      </w:pPr>
    </w:p>
    <w:p w:rsidR="00A8257A" w:rsidRDefault="00EF5C26" w:rsidP="00427D8D">
      <w:pPr>
        <w:pStyle w:val="Heading2"/>
        <w:rPr>
          <w:rStyle w:val="Hyperlink"/>
          <w:color w:val="auto"/>
          <w:u w:val="none"/>
        </w:rPr>
      </w:pPr>
      <w:bookmarkStart w:id="874" w:name="_Приложение_35_към"/>
      <w:bookmarkStart w:id="875" w:name="Приложение_35"/>
      <w:bookmarkStart w:id="876" w:name="_Toc478724554"/>
      <w:bookmarkStart w:id="877" w:name="_Toc484195587"/>
      <w:bookmarkEnd w:id="874"/>
      <w:r w:rsidRPr="00427D8D">
        <w:rPr>
          <w:rStyle w:val="Hyperlink"/>
          <w:color w:val="auto"/>
          <w:u w:val="none"/>
        </w:rPr>
        <w:t xml:space="preserve">Приложение 35 </w:t>
      </w:r>
      <w:bookmarkEnd w:id="875"/>
      <w:r w:rsidRPr="00427D8D">
        <w:rPr>
          <w:rStyle w:val="Hyperlink"/>
          <w:color w:val="auto"/>
          <w:u w:val="none"/>
        </w:rPr>
        <w:t xml:space="preserve">към </w:t>
      </w:r>
      <w:hyperlink w:anchor="чл_93" w:history="1">
        <w:r w:rsidR="003E0155" w:rsidRPr="00427D8D">
          <w:rPr>
            <w:rStyle w:val="Hyperlink"/>
          </w:rPr>
          <w:t>чл. 93</w:t>
        </w:r>
      </w:hyperlink>
      <w:r w:rsidR="003E0155" w:rsidRPr="00427D8D">
        <w:rPr>
          <w:rStyle w:val="Hyperlink"/>
          <w:color w:val="auto"/>
          <w:u w:val="none"/>
        </w:rPr>
        <w:t xml:space="preserve">, </w:t>
      </w:r>
      <w:hyperlink w:anchor="чл_145" w:history="1">
        <w:r w:rsidR="003E0155" w:rsidRPr="00427D8D">
          <w:rPr>
            <w:rStyle w:val="Hyperlink"/>
          </w:rPr>
          <w:t>чл. 145</w:t>
        </w:r>
      </w:hyperlink>
      <w:r w:rsidR="003E0155" w:rsidRPr="00427D8D">
        <w:rPr>
          <w:rStyle w:val="Hyperlink"/>
          <w:color w:val="auto"/>
          <w:u w:val="none"/>
        </w:rPr>
        <w:t xml:space="preserve">. </w:t>
      </w:r>
    </w:p>
    <w:p w:rsidR="00EF5C26" w:rsidRPr="00427D8D" w:rsidRDefault="00EF5C26" w:rsidP="00427D8D">
      <w:pPr>
        <w:pStyle w:val="Heading2"/>
        <w:rPr>
          <w:rStyle w:val="Hyperlink"/>
          <w:color w:val="auto"/>
          <w:u w:val="none"/>
        </w:rPr>
      </w:pPr>
      <w:r w:rsidRPr="00427D8D">
        <w:rPr>
          <w:rStyle w:val="Hyperlink"/>
          <w:color w:val="auto"/>
          <w:u w:val="none"/>
        </w:rPr>
        <w:t>Елементи на светофарно регулирани кръстовища</w:t>
      </w:r>
      <w:bookmarkEnd w:id="876"/>
      <w:bookmarkEnd w:id="877"/>
    </w:p>
    <w:p w:rsidR="00EF5C26" w:rsidRPr="00187FAD" w:rsidRDefault="00BD4203" w:rsidP="00EF5C26">
      <w:pPr>
        <w:rPr>
          <w:rFonts w:ascii="Times New Roman" w:hAnsi="Times New Roman" w:cs="Times New Roman"/>
          <w:color w:val="auto"/>
          <w:sz w:val="22"/>
          <w:szCs w:val="22"/>
        </w:rPr>
      </w:pPr>
      <w:r w:rsidRPr="00187FAD">
        <w:rPr>
          <w:rFonts w:ascii="Times New Roman" w:hAnsi="Times New Roman" w:cs="Times New Roman"/>
          <w:noProof/>
        </w:rPr>
        <w:drawing>
          <wp:anchor distT="0" distB="0" distL="114300" distR="114300" simplePos="0" relativeHeight="251698176" behindDoc="0" locked="0" layoutInCell="1" allowOverlap="1" wp14:anchorId="29D79D5C" wp14:editId="4FBCAD4F">
            <wp:simplePos x="0" y="0"/>
            <wp:positionH relativeFrom="column">
              <wp:posOffset>-158750</wp:posOffset>
            </wp:positionH>
            <wp:positionV relativeFrom="paragraph">
              <wp:posOffset>139065</wp:posOffset>
            </wp:positionV>
            <wp:extent cx="6471920" cy="2856230"/>
            <wp:effectExtent l="0" t="0" r="5080" b="127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6471920" cy="2856230"/>
                    </a:xfrm>
                    <a:prstGeom prst="rect">
                      <a:avLst/>
                    </a:prstGeom>
                  </pic:spPr>
                </pic:pic>
              </a:graphicData>
            </a:graphic>
            <wp14:sizeRelH relativeFrom="margin">
              <wp14:pctWidth>0</wp14:pctWidth>
            </wp14:sizeRelH>
            <wp14:sizeRelV relativeFrom="margin">
              <wp14:pctHeight>0</wp14:pctHeight>
            </wp14:sizeRelV>
          </wp:anchor>
        </w:drawing>
      </w:r>
    </w:p>
    <w:p w:rsidR="00EF5C26" w:rsidRPr="00187FAD" w:rsidRDefault="00EF5C26" w:rsidP="00EF5C26">
      <w:pPr>
        <w:spacing w:line="240" w:lineRule="auto"/>
        <w:ind w:firstLine="709"/>
        <w:jc w:val="both"/>
        <w:rPr>
          <w:rFonts w:ascii="Times New Roman" w:hAnsi="Times New Roman" w:cs="Times New Roman"/>
          <w:color w:val="auto"/>
          <w:sz w:val="22"/>
          <w:szCs w:val="22"/>
        </w:rPr>
      </w:pPr>
      <w:r w:rsidRPr="00187FAD">
        <w:rPr>
          <w:rFonts w:ascii="Times New Roman" w:hAnsi="Times New Roman" w:cs="Times New Roman"/>
          <w:noProof/>
          <w:lang w:val="en-GB" w:eastAsia="en-GB"/>
        </w:rPr>
        <w:t xml:space="preserve"> </w:t>
      </w:r>
      <w:r w:rsidRPr="00187FAD">
        <w:rPr>
          <w:rFonts w:ascii="Times New Roman" w:hAnsi="Times New Roman" w:cs="Times New Roman"/>
          <w:color w:val="auto"/>
          <w:sz w:val="22"/>
          <w:szCs w:val="22"/>
        </w:rPr>
        <w:t>Легенда:</w:t>
      </w:r>
      <w:r w:rsidRPr="00187FAD">
        <w:rPr>
          <w:rFonts w:ascii="Times New Roman" w:hAnsi="Times New Roman" w:cs="Times New Roman"/>
          <w:color w:val="auto"/>
          <w:sz w:val="22"/>
          <w:szCs w:val="22"/>
        </w:rPr>
        <w:tab/>
        <w:t>(L</w:t>
      </w:r>
      <w:r w:rsidRPr="00187FAD">
        <w:rPr>
          <w:rFonts w:ascii="Times New Roman" w:hAnsi="Times New Roman" w:cs="Times New Roman"/>
          <w:color w:val="auto"/>
          <w:sz w:val="22"/>
          <w:szCs w:val="22"/>
          <w:vertAlign w:val="subscript"/>
        </w:rPr>
        <w:t>D</w:t>
      </w:r>
      <w:r w:rsidRPr="00187FAD">
        <w:rPr>
          <w:rFonts w:ascii="Times New Roman" w:hAnsi="Times New Roman" w:cs="Times New Roman"/>
          <w:color w:val="auto"/>
          <w:sz w:val="22"/>
          <w:szCs w:val="22"/>
        </w:rPr>
        <w:t>) - дължина на участъка за намаляване на скоростта</w:t>
      </w:r>
    </w:p>
    <w:p w:rsidR="00EF5C26" w:rsidRPr="00187FAD" w:rsidRDefault="00EF5C26" w:rsidP="00EF5C26">
      <w:pPr>
        <w:spacing w:line="240" w:lineRule="auto"/>
        <w:ind w:firstLine="709"/>
        <w:jc w:val="both"/>
        <w:rPr>
          <w:rFonts w:ascii="Times New Roman" w:hAnsi="Times New Roman" w:cs="Times New Roman"/>
          <w:color w:val="auto"/>
          <w:sz w:val="22"/>
          <w:szCs w:val="22"/>
        </w:rPr>
      </w:pPr>
      <w:r w:rsidRPr="00187FAD">
        <w:rPr>
          <w:rFonts w:ascii="Times New Roman" w:hAnsi="Times New Roman" w:cs="Times New Roman"/>
          <w:color w:val="auto"/>
          <w:sz w:val="22"/>
          <w:szCs w:val="22"/>
        </w:rPr>
        <w:t xml:space="preserve"> </w:t>
      </w:r>
      <w:r w:rsidRPr="00187FAD">
        <w:rPr>
          <w:rFonts w:ascii="Times New Roman" w:hAnsi="Times New Roman" w:cs="Times New Roman"/>
          <w:color w:val="auto"/>
          <w:sz w:val="22"/>
          <w:szCs w:val="22"/>
        </w:rPr>
        <w:tab/>
      </w:r>
      <w:r w:rsidRPr="00187FAD">
        <w:rPr>
          <w:rFonts w:ascii="Times New Roman" w:hAnsi="Times New Roman" w:cs="Times New Roman"/>
          <w:color w:val="auto"/>
          <w:sz w:val="22"/>
          <w:szCs w:val="22"/>
        </w:rPr>
        <w:tab/>
        <w:t>(L</w:t>
      </w:r>
      <w:r w:rsidRPr="00187FAD">
        <w:rPr>
          <w:rFonts w:ascii="Times New Roman" w:hAnsi="Times New Roman" w:cs="Times New Roman"/>
          <w:color w:val="auto"/>
          <w:sz w:val="22"/>
          <w:szCs w:val="22"/>
          <w:vertAlign w:val="subscript"/>
        </w:rPr>
        <w:t>S</w:t>
      </w:r>
      <w:r w:rsidRPr="00187FAD">
        <w:rPr>
          <w:rFonts w:ascii="Times New Roman" w:hAnsi="Times New Roman" w:cs="Times New Roman"/>
          <w:color w:val="auto"/>
          <w:sz w:val="22"/>
          <w:szCs w:val="22"/>
        </w:rPr>
        <w:t xml:space="preserve">) - дължината на зоната за изчакване </w:t>
      </w:r>
    </w:p>
    <w:p w:rsidR="00EF5C26" w:rsidRPr="00187FAD" w:rsidRDefault="00EF5C26" w:rsidP="00EF5C26">
      <w:pPr>
        <w:spacing w:line="240" w:lineRule="auto"/>
        <w:ind w:firstLine="709"/>
        <w:jc w:val="both"/>
        <w:rPr>
          <w:rFonts w:ascii="Times New Roman" w:hAnsi="Times New Roman" w:cs="Times New Roman"/>
          <w:color w:val="auto"/>
          <w:sz w:val="22"/>
          <w:szCs w:val="22"/>
        </w:rPr>
      </w:pPr>
      <w:r w:rsidRPr="00187FAD">
        <w:rPr>
          <w:rFonts w:ascii="Times New Roman" w:hAnsi="Times New Roman" w:cs="Times New Roman"/>
          <w:color w:val="auto"/>
          <w:sz w:val="22"/>
          <w:szCs w:val="22"/>
        </w:rPr>
        <w:tab/>
      </w:r>
      <w:r w:rsidRPr="00187FAD">
        <w:rPr>
          <w:rFonts w:ascii="Times New Roman" w:hAnsi="Times New Roman" w:cs="Times New Roman"/>
          <w:color w:val="auto"/>
          <w:sz w:val="22"/>
          <w:szCs w:val="22"/>
        </w:rPr>
        <w:tab/>
      </w:r>
      <w:r w:rsidRPr="00187FAD">
        <w:rPr>
          <w:rFonts w:ascii="Times New Roman" w:hAnsi="Times New Roman" w:cs="Times New Roman"/>
          <w:color w:val="auto"/>
          <w:sz w:val="22"/>
          <w:szCs w:val="22"/>
        </w:rPr>
        <w:tab/>
        <w:t>(L</w:t>
      </w:r>
      <w:r w:rsidRPr="00187FAD">
        <w:rPr>
          <w:rFonts w:ascii="Times New Roman" w:hAnsi="Times New Roman" w:cs="Times New Roman"/>
          <w:color w:val="auto"/>
          <w:sz w:val="22"/>
          <w:szCs w:val="22"/>
          <w:vertAlign w:val="subscript"/>
        </w:rPr>
        <w:t>T</w:t>
      </w:r>
      <w:r w:rsidRPr="00187FAD">
        <w:rPr>
          <w:rFonts w:ascii="Times New Roman" w:hAnsi="Times New Roman" w:cs="Times New Roman"/>
          <w:color w:val="auto"/>
          <w:sz w:val="22"/>
          <w:szCs w:val="22"/>
        </w:rPr>
        <w:t xml:space="preserve">) - дължината на зоната за престрояване </w:t>
      </w:r>
    </w:p>
    <w:p w:rsidR="00EF5C26" w:rsidRPr="00187FAD" w:rsidRDefault="00EF5C26" w:rsidP="00EF5C26">
      <w:pPr>
        <w:spacing w:line="240" w:lineRule="auto"/>
        <w:rPr>
          <w:rFonts w:ascii="Times New Roman" w:hAnsi="Times New Roman" w:cs="Times New Roman"/>
          <w:color w:val="auto"/>
          <w:sz w:val="22"/>
          <w:szCs w:val="22"/>
        </w:rPr>
      </w:pPr>
    </w:p>
    <w:p w:rsidR="009A205E" w:rsidRPr="00187FAD" w:rsidRDefault="009A205E" w:rsidP="00EF5C26">
      <w:pPr>
        <w:spacing w:before="120" w:after="120" w:line="360" w:lineRule="auto"/>
        <w:ind w:firstLine="709"/>
        <w:jc w:val="both"/>
        <w:rPr>
          <w:rFonts w:ascii="Times New Roman" w:hAnsi="Times New Roman" w:cs="Times New Roman"/>
          <w:color w:val="auto"/>
        </w:rPr>
      </w:pPr>
    </w:p>
    <w:sectPr w:rsidR="009A205E" w:rsidRPr="00187FAD" w:rsidSect="00EF5C26">
      <w:headerReference w:type="default" r:id="rId108"/>
      <w:footerReference w:type="default" r:id="rId109"/>
      <w:type w:val="continuous"/>
      <w:pgSz w:w="11906" w:h="16838"/>
      <w:pgMar w:top="1417" w:right="1417" w:bottom="1417" w:left="1417" w:header="680" w:footer="68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1ECB" w:rsidRDefault="001A1ECB">
      <w:pPr>
        <w:spacing w:line="240" w:lineRule="auto"/>
      </w:pPr>
      <w:r>
        <w:separator/>
      </w:r>
    </w:p>
  </w:endnote>
  <w:endnote w:type="continuationSeparator" w:id="0">
    <w:p w:rsidR="001A1ECB" w:rsidRDefault="001A1EC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tka Small">
    <w:altName w:val="Arial"/>
    <w:charset w:val="CC"/>
    <w:family w:val="auto"/>
    <w:pitch w:val="variable"/>
    <w:sig w:usb0="A00002EF" w:usb1="4000204B" w:usb2="00000000"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231473"/>
      <w:docPartObj>
        <w:docPartGallery w:val="Page Numbers (Bottom of Page)"/>
        <w:docPartUnique/>
      </w:docPartObj>
    </w:sdtPr>
    <w:sdtEndPr>
      <w:rPr>
        <w:noProof/>
      </w:rPr>
    </w:sdtEndPr>
    <w:sdtContent>
      <w:p w:rsidR="001838D1" w:rsidRDefault="001838D1">
        <w:pPr>
          <w:pStyle w:val="Footer"/>
          <w:jc w:val="center"/>
        </w:pPr>
        <w:r>
          <w:fldChar w:fldCharType="begin"/>
        </w:r>
        <w:r>
          <w:instrText xml:space="preserve"> PAGE   \* MERGEFORMAT </w:instrText>
        </w:r>
        <w:r>
          <w:fldChar w:fldCharType="separate"/>
        </w:r>
        <w:r w:rsidR="00D71CB7">
          <w:rPr>
            <w:noProof/>
          </w:rPr>
          <w:t>1</w:t>
        </w:r>
        <w:r>
          <w:rPr>
            <w:noProof/>
          </w:rPr>
          <w:fldChar w:fldCharType="end"/>
        </w:r>
      </w:p>
    </w:sdtContent>
  </w:sdt>
  <w:p w:rsidR="001838D1" w:rsidRDefault="001838D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8D1" w:rsidRDefault="001838D1" w:rsidP="00A744A4">
    <w:pPr>
      <w:spacing w:line="240" w:lineRule="auto"/>
      <w:jc w:val="center"/>
    </w:pPr>
    <w:r>
      <w:fldChar w:fldCharType="begin"/>
    </w:r>
    <w:r>
      <w:instrText>PAGE</w:instrText>
    </w:r>
    <w:r>
      <w:fldChar w:fldCharType="separate"/>
    </w:r>
    <w:r w:rsidR="00D71CB7">
      <w:rPr>
        <w:noProof/>
      </w:rPr>
      <w:t>138</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8D1" w:rsidRDefault="001838D1" w:rsidP="00A744A4">
    <w:pPr>
      <w:spacing w:line="240" w:lineRule="auto"/>
      <w:jc w:val="center"/>
    </w:pPr>
    <w:r>
      <w:fldChar w:fldCharType="begin"/>
    </w:r>
    <w:r>
      <w:instrText>PAGE</w:instrText>
    </w:r>
    <w:r>
      <w:fldChar w:fldCharType="separate"/>
    </w:r>
    <w:r>
      <w:rPr>
        <w:noProof/>
      </w:rPr>
      <w:t>34</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1ECB" w:rsidRDefault="001A1ECB">
      <w:pPr>
        <w:spacing w:line="240" w:lineRule="auto"/>
      </w:pPr>
      <w:r>
        <w:separator/>
      </w:r>
    </w:p>
  </w:footnote>
  <w:footnote w:type="continuationSeparator" w:id="0">
    <w:p w:rsidR="001A1ECB" w:rsidRDefault="001A1EC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8D1" w:rsidRPr="00C23A7E" w:rsidRDefault="001838D1" w:rsidP="00A744A4">
    <w:pPr>
      <w:pStyle w:val="Header"/>
      <w:rPr>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8D1" w:rsidRPr="00A744A4" w:rsidRDefault="001838D1" w:rsidP="00A744A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E3FB2"/>
    <w:multiLevelType w:val="hybridMultilevel"/>
    <w:tmpl w:val="115E9E6E"/>
    <w:lvl w:ilvl="0" w:tplc="66A0749A">
      <w:start w:val="1"/>
      <w:numFmt w:val="bullet"/>
      <w:lvlText w:val="§"/>
      <w:lvlJc w:val="left"/>
      <w:pPr>
        <w:ind w:left="1069" w:hanging="360"/>
      </w:pPr>
      <w:rPr>
        <w:rFonts w:ascii="Sitka Small" w:hAnsi="Sitka Small" w:hint="default"/>
        <w:b/>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
    <w:nsid w:val="0FFE2E5C"/>
    <w:multiLevelType w:val="hybridMultilevel"/>
    <w:tmpl w:val="17BCC866"/>
    <w:lvl w:ilvl="0" w:tplc="8F787662">
      <w:start w:val="1"/>
      <w:numFmt w:val="bullet"/>
      <w:lvlText w:val="§"/>
      <w:lvlJc w:val="left"/>
      <w:pPr>
        <w:ind w:left="1069" w:hanging="360"/>
      </w:pPr>
      <w:rPr>
        <w:rFonts w:ascii="Sitka Small" w:hAnsi="Sitka Small" w:hint="default"/>
        <w:b/>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
    <w:nsid w:val="18262B38"/>
    <w:multiLevelType w:val="hybridMultilevel"/>
    <w:tmpl w:val="72FC9012"/>
    <w:lvl w:ilvl="0" w:tplc="719029BA">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displayBackgroundShape/>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479A"/>
    <w:rsid w:val="0000288E"/>
    <w:rsid w:val="00003035"/>
    <w:rsid w:val="00007D01"/>
    <w:rsid w:val="000234F9"/>
    <w:rsid w:val="00023CB8"/>
    <w:rsid w:val="000266AA"/>
    <w:rsid w:val="0002791A"/>
    <w:rsid w:val="00030A76"/>
    <w:rsid w:val="00032E06"/>
    <w:rsid w:val="00033018"/>
    <w:rsid w:val="00034195"/>
    <w:rsid w:val="00034879"/>
    <w:rsid w:val="00034D3F"/>
    <w:rsid w:val="00041BB8"/>
    <w:rsid w:val="0004220D"/>
    <w:rsid w:val="00044CB1"/>
    <w:rsid w:val="00046E89"/>
    <w:rsid w:val="000476B8"/>
    <w:rsid w:val="00053C3C"/>
    <w:rsid w:val="0005500E"/>
    <w:rsid w:val="00056328"/>
    <w:rsid w:val="00057406"/>
    <w:rsid w:val="000602B8"/>
    <w:rsid w:val="00061378"/>
    <w:rsid w:val="00062E7A"/>
    <w:rsid w:val="00065661"/>
    <w:rsid w:val="000671E9"/>
    <w:rsid w:val="0006720E"/>
    <w:rsid w:val="00070C07"/>
    <w:rsid w:val="00074251"/>
    <w:rsid w:val="000756C9"/>
    <w:rsid w:val="0008126D"/>
    <w:rsid w:val="000825A3"/>
    <w:rsid w:val="00083EA2"/>
    <w:rsid w:val="00085120"/>
    <w:rsid w:val="00086239"/>
    <w:rsid w:val="00093CC5"/>
    <w:rsid w:val="000965D9"/>
    <w:rsid w:val="000A1C37"/>
    <w:rsid w:val="000A3D47"/>
    <w:rsid w:val="000A5351"/>
    <w:rsid w:val="000A6ABC"/>
    <w:rsid w:val="000A6E67"/>
    <w:rsid w:val="000B1EEB"/>
    <w:rsid w:val="000B2ED7"/>
    <w:rsid w:val="000B42FF"/>
    <w:rsid w:val="000B5AAF"/>
    <w:rsid w:val="000B5F40"/>
    <w:rsid w:val="000B7417"/>
    <w:rsid w:val="000B7811"/>
    <w:rsid w:val="000C2D98"/>
    <w:rsid w:val="000C365D"/>
    <w:rsid w:val="000C3E60"/>
    <w:rsid w:val="000D21ED"/>
    <w:rsid w:val="000D2388"/>
    <w:rsid w:val="000D3E7D"/>
    <w:rsid w:val="000D7272"/>
    <w:rsid w:val="000E0541"/>
    <w:rsid w:val="000E2852"/>
    <w:rsid w:val="000E4572"/>
    <w:rsid w:val="000E4E79"/>
    <w:rsid w:val="000E50EF"/>
    <w:rsid w:val="000E63B7"/>
    <w:rsid w:val="000E6A9A"/>
    <w:rsid w:val="000E7064"/>
    <w:rsid w:val="000E7C64"/>
    <w:rsid w:val="000F357C"/>
    <w:rsid w:val="00102ED1"/>
    <w:rsid w:val="00107CBC"/>
    <w:rsid w:val="00112B13"/>
    <w:rsid w:val="00112DC1"/>
    <w:rsid w:val="00117CCB"/>
    <w:rsid w:val="00121E09"/>
    <w:rsid w:val="001240B8"/>
    <w:rsid w:val="001251FE"/>
    <w:rsid w:val="001258E8"/>
    <w:rsid w:val="00125C9A"/>
    <w:rsid w:val="00127844"/>
    <w:rsid w:val="00131FB5"/>
    <w:rsid w:val="0013596F"/>
    <w:rsid w:val="00137E93"/>
    <w:rsid w:val="00137FBD"/>
    <w:rsid w:val="001430A9"/>
    <w:rsid w:val="00144F3F"/>
    <w:rsid w:val="001462D5"/>
    <w:rsid w:val="00146BF2"/>
    <w:rsid w:val="00157F9A"/>
    <w:rsid w:val="00163652"/>
    <w:rsid w:val="00165550"/>
    <w:rsid w:val="00165862"/>
    <w:rsid w:val="001664D9"/>
    <w:rsid w:val="00166A1B"/>
    <w:rsid w:val="001708B4"/>
    <w:rsid w:val="00170AB8"/>
    <w:rsid w:val="00172CA1"/>
    <w:rsid w:val="00175450"/>
    <w:rsid w:val="00175461"/>
    <w:rsid w:val="00176BBF"/>
    <w:rsid w:val="00181EB4"/>
    <w:rsid w:val="001838D1"/>
    <w:rsid w:val="00185D4A"/>
    <w:rsid w:val="00187FAD"/>
    <w:rsid w:val="0019000F"/>
    <w:rsid w:val="0019231D"/>
    <w:rsid w:val="0019256F"/>
    <w:rsid w:val="001937F6"/>
    <w:rsid w:val="00194A84"/>
    <w:rsid w:val="00195F20"/>
    <w:rsid w:val="00197E22"/>
    <w:rsid w:val="001A08AA"/>
    <w:rsid w:val="001A0F4C"/>
    <w:rsid w:val="001A1ECB"/>
    <w:rsid w:val="001A2ACF"/>
    <w:rsid w:val="001A4ADB"/>
    <w:rsid w:val="001A6041"/>
    <w:rsid w:val="001B1075"/>
    <w:rsid w:val="001B75E7"/>
    <w:rsid w:val="001C1522"/>
    <w:rsid w:val="001C2A15"/>
    <w:rsid w:val="001C2CA4"/>
    <w:rsid w:val="001C318C"/>
    <w:rsid w:val="001C52AB"/>
    <w:rsid w:val="001C5B1F"/>
    <w:rsid w:val="001C76AC"/>
    <w:rsid w:val="001D04B2"/>
    <w:rsid w:val="001D15A1"/>
    <w:rsid w:val="001D29AD"/>
    <w:rsid w:val="001D34F1"/>
    <w:rsid w:val="001D412D"/>
    <w:rsid w:val="001D5119"/>
    <w:rsid w:val="001D57EB"/>
    <w:rsid w:val="001D6519"/>
    <w:rsid w:val="001D6DF3"/>
    <w:rsid w:val="001D7C11"/>
    <w:rsid w:val="001E1CA0"/>
    <w:rsid w:val="001E4986"/>
    <w:rsid w:val="001E67C0"/>
    <w:rsid w:val="001E7684"/>
    <w:rsid w:val="001F0EF1"/>
    <w:rsid w:val="001F2AD8"/>
    <w:rsid w:val="001F4FC8"/>
    <w:rsid w:val="001F6BEE"/>
    <w:rsid w:val="001F75DE"/>
    <w:rsid w:val="001F7DBB"/>
    <w:rsid w:val="00200E1C"/>
    <w:rsid w:val="00202615"/>
    <w:rsid w:val="00205739"/>
    <w:rsid w:val="00205FF1"/>
    <w:rsid w:val="0020605F"/>
    <w:rsid w:val="0020739F"/>
    <w:rsid w:val="002075AE"/>
    <w:rsid w:val="002108E4"/>
    <w:rsid w:val="00210CE3"/>
    <w:rsid w:val="002117F7"/>
    <w:rsid w:val="002118EF"/>
    <w:rsid w:val="00211B66"/>
    <w:rsid w:val="002149CC"/>
    <w:rsid w:val="00217650"/>
    <w:rsid w:val="00223562"/>
    <w:rsid w:val="00223FBB"/>
    <w:rsid w:val="002265E6"/>
    <w:rsid w:val="002272F5"/>
    <w:rsid w:val="002277F8"/>
    <w:rsid w:val="00231CBD"/>
    <w:rsid w:val="00233B23"/>
    <w:rsid w:val="0023585F"/>
    <w:rsid w:val="002415A8"/>
    <w:rsid w:val="00245699"/>
    <w:rsid w:val="002468E9"/>
    <w:rsid w:val="00252B4D"/>
    <w:rsid w:val="00252C50"/>
    <w:rsid w:val="00252E71"/>
    <w:rsid w:val="002532FF"/>
    <w:rsid w:val="00256E77"/>
    <w:rsid w:val="00265389"/>
    <w:rsid w:val="0026792A"/>
    <w:rsid w:val="00270C1A"/>
    <w:rsid w:val="002758E1"/>
    <w:rsid w:val="0027662F"/>
    <w:rsid w:val="00276BAC"/>
    <w:rsid w:val="00276D67"/>
    <w:rsid w:val="00280278"/>
    <w:rsid w:val="00281E89"/>
    <w:rsid w:val="00283E73"/>
    <w:rsid w:val="00286F0E"/>
    <w:rsid w:val="002876CE"/>
    <w:rsid w:val="002904B9"/>
    <w:rsid w:val="0029050B"/>
    <w:rsid w:val="00293630"/>
    <w:rsid w:val="00293FD4"/>
    <w:rsid w:val="00294AB3"/>
    <w:rsid w:val="00297348"/>
    <w:rsid w:val="002976AF"/>
    <w:rsid w:val="00297ED5"/>
    <w:rsid w:val="002A1FB9"/>
    <w:rsid w:val="002A6287"/>
    <w:rsid w:val="002A65F6"/>
    <w:rsid w:val="002A6E9D"/>
    <w:rsid w:val="002A73D5"/>
    <w:rsid w:val="002A786D"/>
    <w:rsid w:val="002A7F91"/>
    <w:rsid w:val="002B07EF"/>
    <w:rsid w:val="002B1F79"/>
    <w:rsid w:val="002B3725"/>
    <w:rsid w:val="002B4404"/>
    <w:rsid w:val="002B6FC4"/>
    <w:rsid w:val="002C4BC9"/>
    <w:rsid w:val="002C4E63"/>
    <w:rsid w:val="002C5671"/>
    <w:rsid w:val="002D12A7"/>
    <w:rsid w:val="002D3EB9"/>
    <w:rsid w:val="002D6889"/>
    <w:rsid w:val="002D6AF7"/>
    <w:rsid w:val="002E25E2"/>
    <w:rsid w:val="002E2D6B"/>
    <w:rsid w:val="002E46A5"/>
    <w:rsid w:val="002F1178"/>
    <w:rsid w:val="002F14F2"/>
    <w:rsid w:val="002F3352"/>
    <w:rsid w:val="002F4755"/>
    <w:rsid w:val="002F723F"/>
    <w:rsid w:val="002F7E86"/>
    <w:rsid w:val="003001FB"/>
    <w:rsid w:val="00300809"/>
    <w:rsid w:val="00302D30"/>
    <w:rsid w:val="0030309B"/>
    <w:rsid w:val="00304C9B"/>
    <w:rsid w:val="00304F84"/>
    <w:rsid w:val="00305555"/>
    <w:rsid w:val="0031008F"/>
    <w:rsid w:val="00310977"/>
    <w:rsid w:val="003117FB"/>
    <w:rsid w:val="00315EB9"/>
    <w:rsid w:val="003215F2"/>
    <w:rsid w:val="003223A1"/>
    <w:rsid w:val="00323CB2"/>
    <w:rsid w:val="0032526A"/>
    <w:rsid w:val="00325F4F"/>
    <w:rsid w:val="00325F73"/>
    <w:rsid w:val="003323EF"/>
    <w:rsid w:val="003325DF"/>
    <w:rsid w:val="00335ABA"/>
    <w:rsid w:val="00337A0D"/>
    <w:rsid w:val="00340F81"/>
    <w:rsid w:val="00341990"/>
    <w:rsid w:val="00341FDC"/>
    <w:rsid w:val="00343264"/>
    <w:rsid w:val="003468D2"/>
    <w:rsid w:val="0035025B"/>
    <w:rsid w:val="00351587"/>
    <w:rsid w:val="003557DB"/>
    <w:rsid w:val="00356AED"/>
    <w:rsid w:val="0036016F"/>
    <w:rsid w:val="00360365"/>
    <w:rsid w:val="00360DBB"/>
    <w:rsid w:val="003613FA"/>
    <w:rsid w:val="00362653"/>
    <w:rsid w:val="00363D61"/>
    <w:rsid w:val="003641DD"/>
    <w:rsid w:val="0037041B"/>
    <w:rsid w:val="00370626"/>
    <w:rsid w:val="003709AC"/>
    <w:rsid w:val="00374A9D"/>
    <w:rsid w:val="003812EB"/>
    <w:rsid w:val="00381E22"/>
    <w:rsid w:val="00385DFF"/>
    <w:rsid w:val="00385EC4"/>
    <w:rsid w:val="00386846"/>
    <w:rsid w:val="00393FC4"/>
    <w:rsid w:val="00394B7E"/>
    <w:rsid w:val="00395715"/>
    <w:rsid w:val="00396778"/>
    <w:rsid w:val="00396D58"/>
    <w:rsid w:val="003A0217"/>
    <w:rsid w:val="003A1B97"/>
    <w:rsid w:val="003A1C12"/>
    <w:rsid w:val="003A272D"/>
    <w:rsid w:val="003A4465"/>
    <w:rsid w:val="003A52A2"/>
    <w:rsid w:val="003B103A"/>
    <w:rsid w:val="003B195E"/>
    <w:rsid w:val="003B3541"/>
    <w:rsid w:val="003B58A7"/>
    <w:rsid w:val="003B6919"/>
    <w:rsid w:val="003C0C02"/>
    <w:rsid w:val="003C0D58"/>
    <w:rsid w:val="003C35FC"/>
    <w:rsid w:val="003C399A"/>
    <w:rsid w:val="003C73F0"/>
    <w:rsid w:val="003D07F4"/>
    <w:rsid w:val="003D1EE3"/>
    <w:rsid w:val="003D3D23"/>
    <w:rsid w:val="003D4F90"/>
    <w:rsid w:val="003D6016"/>
    <w:rsid w:val="003D65BE"/>
    <w:rsid w:val="003E0155"/>
    <w:rsid w:val="003E3BDF"/>
    <w:rsid w:val="003E6696"/>
    <w:rsid w:val="003E7268"/>
    <w:rsid w:val="003E735F"/>
    <w:rsid w:val="003E76CD"/>
    <w:rsid w:val="003F114D"/>
    <w:rsid w:val="003F3135"/>
    <w:rsid w:val="003F318B"/>
    <w:rsid w:val="003F6B5A"/>
    <w:rsid w:val="00401E43"/>
    <w:rsid w:val="004025D4"/>
    <w:rsid w:val="004057EE"/>
    <w:rsid w:val="00405E8C"/>
    <w:rsid w:val="00413523"/>
    <w:rsid w:val="0041675D"/>
    <w:rsid w:val="00417463"/>
    <w:rsid w:val="0042145E"/>
    <w:rsid w:val="0042477E"/>
    <w:rsid w:val="004260A6"/>
    <w:rsid w:val="004263E0"/>
    <w:rsid w:val="00427D8D"/>
    <w:rsid w:val="00434F82"/>
    <w:rsid w:val="00435308"/>
    <w:rsid w:val="00435A70"/>
    <w:rsid w:val="00435CD9"/>
    <w:rsid w:val="004420AF"/>
    <w:rsid w:val="004425A9"/>
    <w:rsid w:val="00442A91"/>
    <w:rsid w:val="00443466"/>
    <w:rsid w:val="00443D08"/>
    <w:rsid w:val="00443EED"/>
    <w:rsid w:val="0044479A"/>
    <w:rsid w:val="00446086"/>
    <w:rsid w:val="00446378"/>
    <w:rsid w:val="00446A82"/>
    <w:rsid w:val="00446E6A"/>
    <w:rsid w:val="004516BF"/>
    <w:rsid w:val="00460D95"/>
    <w:rsid w:val="00460EF5"/>
    <w:rsid w:val="004612D2"/>
    <w:rsid w:val="004630BF"/>
    <w:rsid w:val="004634B0"/>
    <w:rsid w:val="00465497"/>
    <w:rsid w:val="00466D9B"/>
    <w:rsid w:val="004675A0"/>
    <w:rsid w:val="0047041E"/>
    <w:rsid w:val="00470D6A"/>
    <w:rsid w:val="004716F5"/>
    <w:rsid w:val="00474380"/>
    <w:rsid w:val="004748FA"/>
    <w:rsid w:val="004768C0"/>
    <w:rsid w:val="00476CB5"/>
    <w:rsid w:val="00480294"/>
    <w:rsid w:val="004803E2"/>
    <w:rsid w:val="0048255F"/>
    <w:rsid w:val="00483906"/>
    <w:rsid w:val="0048419F"/>
    <w:rsid w:val="004845C6"/>
    <w:rsid w:val="004854AA"/>
    <w:rsid w:val="0048631D"/>
    <w:rsid w:val="00486A68"/>
    <w:rsid w:val="00487A80"/>
    <w:rsid w:val="00491227"/>
    <w:rsid w:val="004913A0"/>
    <w:rsid w:val="00496492"/>
    <w:rsid w:val="00496B4B"/>
    <w:rsid w:val="004A0DCA"/>
    <w:rsid w:val="004A3269"/>
    <w:rsid w:val="004A4766"/>
    <w:rsid w:val="004A4F6B"/>
    <w:rsid w:val="004A5FF5"/>
    <w:rsid w:val="004A71EC"/>
    <w:rsid w:val="004A7726"/>
    <w:rsid w:val="004B171F"/>
    <w:rsid w:val="004B70F6"/>
    <w:rsid w:val="004B77E6"/>
    <w:rsid w:val="004B7CA3"/>
    <w:rsid w:val="004C22E7"/>
    <w:rsid w:val="004C678D"/>
    <w:rsid w:val="004C701E"/>
    <w:rsid w:val="004D0C91"/>
    <w:rsid w:val="004D1E4C"/>
    <w:rsid w:val="004D5E05"/>
    <w:rsid w:val="004E182A"/>
    <w:rsid w:val="004E3D0A"/>
    <w:rsid w:val="004E5377"/>
    <w:rsid w:val="004E642A"/>
    <w:rsid w:val="004F2A20"/>
    <w:rsid w:val="004F2B4B"/>
    <w:rsid w:val="004F3A93"/>
    <w:rsid w:val="004F4389"/>
    <w:rsid w:val="005026EE"/>
    <w:rsid w:val="005031AB"/>
    <w:rsid w:val="00503BE7"/>
    <w:rsid w:val="005044D4"/>
    <w:rsid w:val="00505005"/>
    <w:rsid w:val="00507806"/>
    <w:rsid w:val="00510983"/>
    <w:rsid w:val="00511ED2"/>
    <w:rsid w:val="00512644"/>
    <w:rsid w:val="00514468"/>
    <w:rsid w:val="0051522E"/>
    <w:rsid w:val="0051539A"/>
    <w:rsid w:val="00515583"/>
    <w:rsid w:val="0051661E"/>
    <w:rsid w:val="005173DC"/>
    <w:rsid w:val="0052349B"/>
    <w:rsid w:val="005237EC"/>
    <w:rsid w:val="00524309"/>
    <w:rsid w:val="005247CF"/>
    <w:rsid w:val="00527B7B"/>
    <w:rsid w:val="005312D5"/>
    <w:rsid w:val="00532434"/>
    <w:rsid w:val="0053292D"/>
    <w:rsid w:val="00532B90"/>
    <w:rsid w:val="00535764"/>
    <w:rsid w:val="00536ABA"/>
    <w:rsid w:val="005427F1"/>
    <w:rsid w:val="00542E19"/>
    <w:rsid w:val="005449DC"/>
    <w:rsid w:val="00545D77"/>
    <w:rsid w:val="00552AAA"/>
    <w:rsid w:val="005544AA"/>
    <w:rsid w:val="0055463A"/>
    <w:rsid w:val="00554C36"/>
    <w:rsid w:val="00554F4B"/>
    <w:rsid w:val="00555D8F"/>
    <w:rsid w:val="00557F89"/>
    <w:rsid w:val="00561A59"/>
    <w:rsid w:val="005654DB"/>
    <w:rsid w:val="00565700"/>
    <w:rsid w:val="00566654"/>
    <w:rsid w:val="005677F4"/>
    <w:rsid w:val="005704C0"/>
    <w:rsid w:val="005729A6"/>
    <w:rsid w:val="00572E89"/>
    <w:rsid w:val="005749CB"/>
    <w:rsid w:val="00577E11"/>
    <w:rsid w:val="00577E35"/>
    <w:rsid w:val="0058000E"/>
    <w:rsid w:val="00580019"/>
    <w:rsid w:val="00580315"/>
    <w:rsid w:val="00580741"/>
    <w:rsid w:val="00583C01"/>
    <w:rsid w:val="005864FF"/>
    <w:rsid w:val="00590F1C"/>
    <w:rsid w:val="0059277C"/>
    <w:rsid w:val="00592964"/>
    <w:rsid w:val="00593BF0"/>
    <w:rsid w:val="00594F7E"/>
    <w:rsid w:val="00597499"/>
    <w:rsid w:val="005A0B2B"/>
    <w:rsid w:val="005A4108"/>
    <w:rsid w:val="005A5453"/>
    <w:rsid w:val="005A6799"/>
    <w:rsid w:val="005A67DE"/>
    <w:rsid w:val="005A7626"/>
    <w:rsid w:val="005B0501"/>
    <w:rsid w:val="005B3328"/>
    <w:rsid w:val="005B4015"/>
    <w:rsid w:val="005B45A6"/>
    <w:rsid w:val="005B4FDE"/>
    <w:rsid w:val="005B63E0"/>
    <w:rsid w:val="005B72B7"/>
    <w:rsid w:val="005C349F"/>
    <w:rsid w:val="005C3AD3"/>
    <w:rsid w:val="005C3FA8"/>
    <w:rsid w:val="005C6B2A"/>
    <w:rsid w:val="005C7317"/>
    <w:rsid w:val="005C73EA"/>
    <w:rsid w:val="005D1A8E"/>
    <w:rsid w:val="005D32F5"/>
    <w:rsid w:val="005D4BD5"/>
    <w:rsid w:val="005D5D2E"/>
    <w:rsid w:val="005E1989"/>
    <w:rsid w:val="005E3C11"/>
    <w:rsid w:val="005E3E4A"/>
    <w:rsid w:val="005E65A1"/>
    <w:rsid w:val="005E65AE"/>
    <w:rsid w:val="005E75CE"/>
    <w:rsid w:val="005F02CF"/>
    <w:rsid w:val="005F0334"/>
    <w:rsid w:val="005F1A8C"/>
    <w:rsid w:val="005F3012"/>
    <w:rsid w:val="005F5445"/>
    <w:rsid w:val="005F54A4"/>
    <w:rsid w:val="00601036"/>
    <w:rsid w:val="006023A8"/>
    <w:rsid w:val="00603E23"/>
    <w:rsid w:val="0061062D"/>
    <w:rsid w:val="006132BC"/>
    <w:rsid w:val="006151A4"/>
    <w:rsid w:val="00615492"/>
    <w:rsid w:val="0061658C"/>
    <w:rsid w:val="00616824"/>
    <w:rsid w:val="00616F1A"/>
    <w:rsid w:val="0061763A"/>
    <w:rsid w:val="006203AD"/>
    <w:rsid w:val="006228F0"/>
    <w:rsid w:val="00623803"/>
    <w:rsid w:val="00624BF7"/>
    <w:rsid w:val="00627D7C"/>
    <w:rsid w:val="00630A2D"/>
    <w:rsid w:val="00630F61"/>
    <w:rsid w:val="00631DDA"/>
    <w:rsid w:val="00633E92"/>
    <w:rsid w:val="0063662E"/>
    <w:rsid w:val="00643369"/>
    <w:rsid w:val="00643EE4"/>
    <w:rsid w:val="0065039A"/>
    <w:rsid w:val="00651960"/>
    <w:rsid w:val="00654DC1"/>
    <w:rsid w:val="0065545E"/>
    <w:rsid w:val="006616DD"/>
    <w:rsid w:val="006620F6"/>
    <w:rsid w:val="0066247F"/>
    <w:rsid w:val="0066530F"/>
    <w:rsid w:val="0066555B"/>
    <w:rsid w:val="006657C3"/>
    <w:rsid w:val="006714DF"/>
    <w:rsid w:val="00671766"/>
    <w:rsid w:val="00681D7D"/>
    <w:rsid w:val="00684946"/>
    <w:rsid w:val="00684C9A"/>
    <w:rsid w:val="006850BC"/>
    <w:rsid w:val="00686691"/>
    <w:rsid w:val="00694DFA"/>
    <w:rsid w:val="00695E6B"/>
    <w:rsid w:val="00696666"/>
    <w:rsid w:val="006A0F15"/>
    <w:rsid w:val="006A1A86"/>
    <w:rsid w:val="006A6BCE"/>
    <w:rsid w:val="006A737C"/>
    <w:rsid w:val="006B2D54"/>
    <w:rsid w:val="006B6828"/>
    <w:rsid w:val="006B6BD5"/>
    <w:rsid w:val="006C077F"/>
    <w:rsid w:val="006C1125"/>
    <w:rsid w:val="006C1376"/>
    <w:rsid w:val="006C1D9B"/>
    <w:rsid w:val="006C35CC"/>
    <w:rsid w:val="006C494B"/>
    <w:rsid w:val="006C5A4C"/>
    <w:rsid w:val="006D0686"/>
    <w:rsid w:val="006D0751"/>
    <w:rsid w:val="006D14A5"/>
    <w:rsid w:val="006D27BD"/>
    <w:rsid w:val="006D31FF"/>
    <w:rsid w:val="006D3287"/>
    <w:rsid w:val="006D47D6"/>
    <w:rsid w:val="006D4A77"/>
    <w:rsid w:val="006D510E"/>
    <w:rsid w:val="006D59BB"/>
    <w:rsid w:val="006D6195"/>
    <w:rsid w:val="006D6393"/>
    <w:rsid w:val="006E0367"/>
    <w:rsid w:val="006E264D"/>
    <w:rsid w:val="006E4EF4"/>
    <w:rsid w:val="006E55E6"/>
    <w:rsid w:val="006E5D9F"/>
    <w:rsid w:val="006F1BC7"/>
    <w:rsid w:val="006F1BE6"/>
    <w:rsid w:val="006F369C"/>
    <w:rsid w:val="006F3ABB"/>
    <w:rsid w:val="006F6CED"/>
    <w:rsid w:val="006F6EC9"/>
    <w:rsid w:val="00700F2D"/>
    <w:rsid w:val="007036A8"/>
    <w:rsid w:val="00706DCC"/>
    <w:rsid w:val="00706E59"/>
    <w:rsid w:val="00712E13"/>
    <w:rsid w:val="007134AC"/>
    <w:rsid w:val="00714794"/>
    <w:rsid w:val="007148B9"/>
    <w:rsid w:val="00715E3B"/>
    <w:rsid w:val="00722280"/>
    <w:rsid w:val="00722669"/>
    <w:rsid w:val="007235BD"/>
    <w:rsid w:val="00725B5C"/>
    <w:rsid w:val="00731E26"/>
    <w:rsid w:val="00737B56"/>
    <w:rsid w:val="0074257A"/>
    <w:rsid w:val="007445DF"/>
    <w:rsid w:val="00745408"/>
    <w:rsid w:val="00746473"/>
    <w:rsid w:val="0074647A"/>
    <w:rsid w:val="0074700B"/>
    <w:rsid w:val="007470F9"/>
    <w:rsid w:val="00755B8B"/>
    <w:rsid w:val="007604C4"/>
    <w:rsid w:val="0076149C"/>
    <w:rsid w:val="007643B4"/>
    <w:rsid w:val="0076499F"/>
    <w:rsid w:val="00764FB7"/>
    <w:rsid w:val="007653EA"/>
    <w:rsid w:val="00771BE9"/>
    <w:rsid w:val="00775206"/>
    <w:rsid w:val="007756DF"/>
    <w:rsid w:val="00776DB6"/>
    <w:rsid w:val="0078001F"/>
    <w:rsid w:val="007841B2"/>
    <w:rsid w:val="00784F58"/>
    <w:rsid w:val="00794DC0"/>
    <w:rsid w:val="007950C3"/>
    <w:rsid w:val="00796CB2"/>
    <w:rsid w:val="007977A7"/>
    <w:rsid w:val="007A1D47"/>
    <w:rsid w:val="007A1E81"/>
    <w:rsid w:val="007A3CFC"/>
    <w:rsid w:val="007B1C53"/>
    <w:rsid w:val="007B28AD"/>
    <w:rsid w:val="007B2AEC"/>
    <w:rsid w:val="007B3042"/>
    <w:rsid w:val="007B386A"/>
    <w:rsid w:val="007B52C2"/>
    <w:rsid w:val="007B681D"/>
    <w:rsid w:val="007B76E6"/>
    <w:rsid w:val="007C2633"/>
    <w:rsid w:val="007C36E3"/>
    <w:rsid w:val="007C3C59"/>
    <w:rsid w:val="007C4FC7"/>
    <w:rsid w:val="007C6B0D"/>
    <w:rsid w:val="007C75CA"/>
    <w:rsid w:val="007C77DC"/>
    <w:rsid w:val="007D26D9"/>
    <w:rsid w:val="007D2890"/>
    <w:rsid w:val="007D6099"/>
    <w:rsid w:val="007D7297"/>
    <w:rsid w:val="007D7D96"/>
    <w:rsid w:val="007E225E"/>
    <w:rsid w:val="007E7486"/>
    <w:rsid w:val="007F1EF3"/>
    <w:rsid w:val="007F35BB"/>
    <w:rsid w:val="00800122"/>
    <w:rsid w:val="008035B7"/>
    <w:rsid w:val="00804132"/>
    <w:rsid w:val="00806B0B"/>
    <w:rsid w:val="00806EB6"/>
    <w:rsid w:val="008114FD"/>
    <w:rsid w:val="00812EAC"/>
    <w:rsid w:val="00813E98"/>
    <w:rsid w:val="00814498"/>
    <w:rsid w:val="008169B7"/>
    <w:rsid w:val="00822D1E"/>
    <w:rsid w:val="00823807"/>
    <w:rsid w:val="00825A98"/>
    <w:rsid w:val="008262FE"/>
    <w:rsid w:val="00826BB8"/>
    <w:rsid w:val="00826C8A"/>
    <w:rsid w:val="00827771"/>
    <w:rsid w:val="00831064"/>
    <w:rsid w:val="008379FC"/>
    <w:rsid w:val="00844DD9"/>
    <w:rsid w:val="008509D1"/>
    <w:rsid w:val="008515B6"/>
    <w:rsid w:val="00857F69"/>
    <w:rsid w:val="00861B63"/>
    <w:rsid w:val="0086211B"/>
    <w:rsid w:val="00862457"/>
    <w:rsid w:val="00863B6F"/>
    <w:rsid w:val="00863DF1"/>
    <w:rsid w:val="00865B08"/>
    <w:rsid w:val="00867CF4"/>
    <w:rsid w:val="00870901"/>
    <w:rsid w:val="00871C8B"/>
    <w:rsid w:val="00873230"/>
    <w:rsid w:val="00875AC9"/>
    <w:rsid w:val="0087696A"/>
    <w:rsid w:val="00876A44"/>
    <w:rsid w:val="008803B2"/>
    <w:rsid w:val="00881AC7"/>
    <w:rsid w:val="00883DC5"/>
    <w:rsid w:val="0088567B"/>
    <w:rsid w:val="00885CE4"/>
    <w:rsid w:val="00891736"/>
    <w:rsid w:val="00892FF4"/>
    <w:rsid w:val="008A21B1"/>
    <w:rsid w:val="008A2B38"/>
    <w:rsid w:val="008A3954"/>
    <w:rsid w:val="008A4225"/>
    <w:rsid w:val="008A57E0"/>
    <w:rsid w:val="008A5C56"/>
    <w:rsid w:val="008B11C8"/>
    <w:rsid w:val="008B2201"/>
    <w:rsid w:val="008B4EB1"/>
    <w:rsid w:val="008B5C8A"/>
    <w:rsid w:val="008B775A"/>
    <w:rsid w:val="008C02D8"/>
    <w:rsid w:val="008C11BF"/>
    <w:rsid w:val="008C14A0"/>
    <w:rsid w:val="008C19EF"/>
    <w:rsid w:val="008C30F1"/>
    <w:rsid w:val="008C5155"/>
    <w:rsid w:val="008C5948"/>
    <w:rsid w:val="008C6027"/>
    <w:rsid w:val="008C779C"/>
    <w:rsid w:val="008D3576"/>
    <w:rsid w:val="008D56A8"/>
    <w:rsid w:val="008D62F9"/>
    <w:rsid w:val="008D6A30"/>
    <w:rsid w:val="008D71AA"/>
    <w:rsid w:val="008E1371"/>
    <w:rsid w:val="008E32C0"/>
    <w:rsid w:val="008E3C96"/>
    <w:rsid w:val="008E6DF9"/>
    <w:rsid w:val="008E77BD"/>
    <w:rsid w:val="008F1BCE"/>
    <w:rsid w:val="008F205F"/>
    <w:rsid w:val="008F2060"/>
    <w:rsid w:val="008F2C85"/>
    <w:rsid w:val="008F3B93"/>
    <w:rsid w:val="008F72F9"/>
    <w:rsid w:val="0090014D"/>
    <w:rsid w:val="00900464"/>
    <w:rsid w:val="009016A7"/>
    <w:rsid w:val="0090754E"/>
    <w:rsid w:val="009103FD"/>
    <w:rsid w:val="0091451B"/>
    <w:rsid w:val="009174CB"/>
    <w:rsid w:val="009234E2"/>
    <w:rsid w:val="00923D30"/>
    <w:rsid w:val="009249F8"/>
    <w:rsid w:val="00926D39"/>
    <w:rsid w:val="00930078"/>
    <w:rsid w:val="00931263"/>
    <w:rsid w:val="00932C7B"/>
    <w:rsid w:val="0093329E"/>
    <w:rsid w:val="0093348B"/>
    <w:rsid w:val="00934637"/>
    <w:rsid w:val="009361B6"/>
    <w:rsid w:val="00937654"/>
    <w:rsid w:val="00937F40"/>
    <w:rsid w:val="009431EC"/>
    <w:rsid w:val="009454FD"/>
    <w:rsid w:val="00946835"/>
    <w:rsid w:val="00950603"/>
    <w:rsid w:val="00951AB5"/>
    <w:rsid w:val="00953D1D"/>
    <w:rsid w:val="00956BB6"/>
    <w:rsid w:val="00957AB6"/>
    <w:rsid w:val="00960E5B"/>
    <w:rsid w:val="00963936"/>
    <w:rsid w:val="009640AA"/>
    <w:rsid w:val="0096585C"/>
    <w:rsid w:val="00965966"/>
    <w:rsid w:val="009667DD"/>
    <w:rsid w:val="00966CB8"/>
    <w:rsid w:val="009671F1"/>
    <w:rsid w:val="009675E2"/>
    <w:rsid w:val="00970208"/>
    <w:rsid w:val="00971150"/>
    <w:rsid w:val="009722EE"/>
    <w:rsid w:val="0097459C"/>
    <w:rsid w:val="00977520"/>
    <w:rsid w:val="00980A42"/>
    <w:rsid w:val="009845B8"/>
    <w:rsid w:val="009846DD"/>
    <w:rsid w:val="00984BE1"/>
    <w:rsid w:val="00992FFA"/>
    <w:rsid w:val="00993035"/>
    <w:rsid w:val="00994FD6"/>
    <w:rsid w:val="009A205E"/>
    <w:rsid w:val="009A4A67"/>
    <w:rsid w:val="009A648F"/>
    <w:rsid w:val="009B3F08"/>
    <w:rsid w:val="009B64AA"/>
    <w:rsid w:val="009B7F5A"/>
    <w:rsid w:val="009C2640"/>
    <w:rsid w:val="009C35FA"/>
    <w:rsid w:val="009C3654"/>
    <w:rsid w:val="009C418E"/>
    <w:rsid w:val="009C469F"/>
    <w:rsid w:val="009C7C81"/>
    <w:rsid w:val="009D0F25"/>
    <w:rsid w:val="009D258E"/>
    <w:rsid w:val="009D3B4F"/>
    <w:rsid w:val="009D493B"/>
    <w:rsid w:val="009F097D"/>
    <w:rsid w:val="009F2305"/>
    <w:rsid w:val="009F24DB"/>
    <w:rsid w:val="009F2EE9"/>
    <w:rsid w:val="009F48CF"/>
    <w:rsid w:val="009F5408"/>
    <w:rsid w:val="009F566F"/>
    <w:rsid w:val="009F7D8C"/>
    <w:rsid w:val="00A04467"/>
    <w:rsid w:val="00A04ECB"/>
    <w:rsid w:val="00A05B59"/>
    <w:rsid w:val="00A07F5F"/>
    <w:rsid w:val="00A10D80"/>
    <w:rsid w:val="00A11F19"/>
    <w:rsid w:val="00A12759"/>
    <w:rsid w:val="00A153F2"/>
    <w:rsid w:val="00A203D7"/>
    <w:rsid w:val="00A239B0"/>
    <w:rsid w:val="00A23EE0"/>
    <w:rsid w:val="00A25268"/>
    <w:rsid w:val="00A2648F"/>
    <w:rsid w:val="00A26D36"/>
    <w:rsid w:val="00A27F33"/>
    <w:rsid w:val="00A323B7"/>
    <w:rsid w:val="00A32854"/>
    <w:rsid w:val="00A32C4D"/>
    <w:rsid w:val="00A3401C"/>
    <w:rsid w:val="00A34229"/>
    <w:rsid w:val="00A37493"/>
    <w:rsid w:val="00A409EE"/>
    <w:rsid w:val="00A41EFC"/>
    <w:rsid w:val="00A43D15"/>
    <w:rsid w:val="00A43FA9"/>
    <w:rsid w:val="00A46123"/>
    <w:rsid w:val="00A472E4"/>
    <w:rsid w:val="00A47FAE"/>
    <w:rsid w:val="00A50052"/>
    <w:rsid w:val="00A55A4C"/>
    <w:rsid w:val="00A57489"/>
    <w:rsid w:val="00A608AB"/>
    <w:rsid w:val="00A63913"/>
    <w:rsid w:val="00A63C80"/>
    <w:rsid w:val="00A63D81"/>
    <w:rsid w:val="00A65253"/>
    <w:rsid w:val="00A664E7"/>
    <w:rsid w:val="00A66DED"/>
    <w:rsid w:val="00A71E8C"/>
    <w:rsid w:val="00A744A4"/>
    <w:rsid w:val="00A74E77"/>
    <w:rsid w:val="00A772D2"/>
    <w:rsid w:val="00A8105E"/>
    <w:rsid w:val="00A816C9"/>
    <w:rsid w:val="00A8257A"/>
    <w:rsid w:val="00A83648"/>
    <w:rsid w:val="00A8417A"/>
    <w:rsid w:val="00A85E3F"/>
    <w:rsid w:val="00A861CC"/>
    <w:rsid w:val="00A90D59"/>
    <w:rsid w:val="00A9262F"/>
    <w:rsid w:val="00A94463"/>
    <w:rsid w:val="00A9599B"/>
    <w:rsid w:val="00A97325"/>
    <w:rsid w:val="00AA0C71"/>
    <w:rsid w:val="00AA1626"/>
    <w:rsid w:val="00AA1816"/>
    <w:rsid w:val="00AA586E"/>
    <w:rsid w:val="00AA6DB8"/>
    <w:rsid w:val="00AA7A6E"/>
    <w:rsid w:val="00AA7B22"/>
    <w:rsid w:val="00AB187F"/>
    <w:rsid w:val="00AB2E32"/>
    <w:rsid w:val="00AB3B5B"/>
    <w:rsid w:val="00AC6C6C"/>
    <w:rsid w:val="00AC7594"/>
    <w:rsid w:val="00AC7FDD"/>
    <w:rsid w:val="00AD00A0"/>
    <w:rsid w:val="00AD0A01"/>
    <w:rsid w:val="00AD266C"/>
    <w:rsid w:val="00AD34AE"/>
    <w:rsid w:val="00AD3752"/>
    <w:rsid w:val="00AD531E"/>
    <w:rsid w:val="00AD5E1A"/>
    <w:rsid w:val="00AD6C28"/>
    <w:rsid w:val="00AD6D6A"/>
    <w:rsid w:val="00AE1963"/>
    <w:rsid w:val="00AE23D8"/>
    <w:rsid w:val="00AE3BE7"/>
    <w:rsid w:val="00AE722C"/>
    <w:rsid w:val="00AF0E00"/>
    <w:rsid w:val="00AF49B7"/>
    <w:rsid w:val="00AF6A34"/>
    <w:rsid w:val="00B01862"/>
    <w:rsid w:val="00B01AF3"/>
    <w:rsid w:val="00B02784"/>
    <w:rsid w:val="00B03464"/>
    <w:rsid w:val="00B14977"/>
    <w:rsid w:val="00B153CB"/>
    <w:rsid w:val="00B1605C"/>
    <w:rsid w:val="00B1623E"/>
    <w:rsid w:val="00B169CF"/>
    <w:rsid w:val="00B17E0D"/>
    <w:rsid w:val="00B225A8"/>
    <w:rsid w:val="00B2420A"/>
    <w:rsid w:val="00B2482C"/>
    <w:rsid w:val="00B30C75"/>
    <w:rsid w:val="00B30E60"/>
    <w:rsid w:val="00B359B3"/>
    <w:rsid w:val="00B35BB2"/>
    <w:rsid w:val="00B35C15"/>
    <w:rsid w:val="00B361E7"/>
    <w:rsid w:val="00B408B6"/>
    <w:rsid w:val="00B410CC"/>
    <w:rsid w:val="00B424C4"/>
    <w:rsid w:val="00B429B4"/>
    <w:rsid w:val="00B42C54"/>
    <w:rsid w:val="00B47ED5"/>
    <w:rsid w:val="00B517FE"/>
    <w:rsid w:val="00B5207C"/>
    <w:rsid w:val="00B55126"/>
    <w:rsid w:val="00B55BA7"/>
    <w:rsid w:val="00B5790D"/>
    <w:rsid w:val="00B602CD"/>
    <w:rsid w:val="00B61E17"/>
    <w:rsid w:val="00B63EA7"/>
    <w:rsid w:val="00B662AB"/>
    <w:rsid w:val="00B66DC3"/>
    <w:rsid w:val="00B67D8D"/>
    <w:rsid w:val="00B71C37"/>
    <w:rsid w:val="00B80297"/>
    <w:rsid w:val="00B8297F"/>
    <w:rsid w:val="00B90A45"/>
    <w:rsid w:val="00B91074"/>
    <w:rsid w:val="00B92242"/>
    <w:rsid w:val="00B92955"/>
    <w:rsid w:val="00B92962"/>
    <w:rsid w:val="00B94176"/>
    <w:rsid w:val="00B94218"/>
    <w:rsid w:val="00B94EFB"/>
    <w:rsid w:val="00B971FC"/>
    <w:rsid w:val="00BA007A"/>
    <w:rsid w:val="00BA2F34"/>
    <w:rsid w:val="00BA58A5"/>
    <w:rsid w:val="00BA5FC7"/>
    <w:rsid w:val="00BB050E"/>
    <w:rsid w:val="00BB06D4"/>
    <w:rsid w:val="00BB0A7C"/>
    <w:rsid w:val="00BB2B2C"/>
    <w:rsid w:val="00BB4B96"/>
    <w:rsid w:val="00BB4D53"/>
    <w:rsid w:val="00BB4DBE"/>
    <w:rsid w:val="00BB7AA8"/>
    <w:rsid w:val="00BC3DB9"/>
    <w:rsid w:val="00BC4092"/>
    <w:rsid w:val="00BD0298"/>
    <w:rsid w:val="00BD0451"/>
    <w:rsid w:val="00BD417D"/>
    <w:rsid w:val="00BD4203"/>
    <w:rsid w:val="00BD4F2A"/>
    <w:rsid w:val="00BE1CC6"/>
    <w:rsid w:val="00BE6FA5"/>
    <w:rsid w:val="00BE7057"/>
    <w:rsid w:val="00BF3AF7"/>
    <w:rsid w:val="00BF68BF"/>
    <w:rsid w:val="00C00C6A"/>
    <w:rsid w:val="00C0350F"/>
    <w:rsid w:val="00C03AD2"/>
    <w:rsid w:val="00C04E6A"/>
    <w:rsid w:val="00C05D04"/>
    <w:rsid w:val="00C101CF"/>
    <w:rsid w:val="00C10302"/>
    <w:rsid w:val="00C1092D"/>
    <w:rsid w:val="00C130F0"/>
    <w:rsid w:val="00C14128"/>
    <w:rsid w:val="00C218C0"/>
    <w:rsid w:val="00C21B17"/>
    <w:rsid w:val="00C264D0"/>
    <w:rsid w:val="00C2745A"/>
    <w:rsid w:val="00C32D57"/>
    <w:rsid w:val="00C368CB"/>
    <w:rsid w:val="00C40055"/>
    <w:rsid w:val="00C417A6"/>
    <w:rsid w:val="00C4184A"/>
    <w:rsid w:val="00C42C9F"/>
    <w:rsid w:val="00C4354A"/>
    <w:rsid w:val="00C46EC1"/>
    <w:rsid w:val="00C477DC"/>
    <w:rsid w:val="00C47E96"/>
    <w:rsid w:val="00C504CC"/>
    <w:rsid w:val="00C51B71"/>
    <w:rsid w:val="00C5310A"/>
    <w:rsid w:val="00C53262"/>
    <w:rsid w:val="00C558A6"/>
    <w:rsid w:val="00C55BEA"/>
    <w:rsid w:val="00C56A66"/>
    <w:rsid w:val="00C61A70"/>
    <w:rsid w:val="00C61AD0"/>
    <w:rsid w:val="00C62608"/>
    <w:rsid w:val="00C63797"/>
    <w:rsid w:val="00C73F92"/>
    <w:rsid w:val="00C8076B"/>
    <w:rsid w:val="00C83FC8"/>
    <w:rsid w:val="00C92568"/>
    <w:rsid w:val="00C94C43"/>
    <w:rsid w:val="00C94D56"/>
    <w:rsid w:val="00C96891"/>
    <w:rsid w:val="00CA1267"/>
    <w:rsid w:val="00CA4F9E"/>
    <w:rsid w:val="00CA7177"/>
    <w:rsid w:val="00CB0953"/>
    <w:rsid w:val="00CB6B04"/>
    <w:rsid w:val="00CC0ADB"/>
    <w:rsid w:val="00CC16B6"/>
    <w:rsid w:val="00CC2B88"/>
    <w:rsid w:val="00CC3CB4"/>
    <w:rsid w:val="00CC667B"/>
    <w:rsid w:val="00CC685F"/>
    <w:rsid w:val="00CD0A11"/>
    <w:rsid w:val="00CD216C"/>
    <w:rsid w:val="00CD5C32"/>
    <w:rsid w:val="00CD6A0D"/>
    <w:rsid w:val="00CD6B8A"/>
    <w:rsid w:val="00CD7C89"/>
    <w:rsid w:val="00CE0F4B"/>
    <w:rsid w:val="00CE197B"/>
    <w:rsid w:val="00CE3D99"/>
    <w:rsid w:val="00CF135C"/>
    <w:rsid w:val="00CF57FD"/>
    <w:rsid w:val="00D0096C"/>
    <w:rsid w:val="00D04491"/>
    <w:rsid w:val="00D05249"/>
    <w:rsid w:val="00D053E4"/>
    <w:rsid w:val="00D0673F"/>
    <w:rsid w:val="00D10A90"/>
    <w:rsid w:val="00D12BB0"/>
    <w:rsid w:val="00D13AB6"/>
    <w:rsid w:val="00D14086"/>
    <w:rsid w:val="00D1498C"/>
    <w:rsid w:val="00D1513B"/>
    <w:rsid w:val="00D15828"/>
    <w:rsid w:val="00D20A44"/>
    <w:rsid w:val="00D20AC0"/>
    <w:rsid w:val="00D215DC"/>
    <w:rsid w:val="00D21894"/>
    <w:rsid w:val="00D222E8"/>
    <w:rsid w:val="00D23FD7"/>
    <w:rsid w:val="00D24B79"/>
    <w:rsid w:val="00D24F71"/>
    <w:rsid w:val="00D25326"/>
    <w:rsid w:val="00D257BE"/>
    <w:rsid w:val="00D2789E"/>
    <w:rsid w:val="00D279DA"/>
    <w:rsid w:val="00D3079D"/>
    <w:rsid w:val="00D3514F"/>
    <w:rsid w:val="00D359AC"/>
    <w:rsid w:val="00D35BDA"/>
    <w:rsid w:val="00D361E7"/>
    <w:rsid w:val="00D363F8"/>
    <w:rsid w:val="00D37069"/>
    <w:rsid w:val="00D41E9B"/>
    <w:rsid w:val="00D4281F"/>
    <w:rsid w:val="00D43D33"/>
    <w:rsid w:val="00D449D9"/>
    <w:rsid w:val="00D45AAC"/>
    <w:rsid w:val="00D46134"/>
    <w:rsid w:val="00D4627A"/>
    <w:rsid w:val="00D5298A"/>
    <w:rsid w:val="00D52B7D"/>
    <w:rsid w:val="00D545BE"/>
    <w:rsid w:val="00D54F8D"/>
    <w:rsid w:val="00D607C9"/>
    <w:rsid w:val="00D62093"/>
    <w:rsid w:val="00D65141"/>
    <w:rsid w:val="00D703AB"/>
    <w:rsid w:val="00D705C2"/>
    <w:rsid w:val="00D70B90"/>
    <w:rsid w:val="00D70C60"/>
    <w:rsid w:val="00D71266"/>
    <w:rsid w:val="00D71CB7"/>
    <w:rsid w:val="00D72DC7"/>
    <w:rsid w:val="00D72E02"/>
    <w:rsid w:val="00D734F2"/>
    <w:rsid w:val="00D75605"/>
    <w:rsid w:val="00D75629"/>
    <w:rsid w:val="00D7593A"/>
    <w:rsid w:val="00D772A5"/>
    <w:rsid w:val="00D77C4A"/>
    <w:rsid w:val="00D8088A"/>
    <w:rsid w:val="00D81BA0"/>
    <w:rsid w:val="00D81C6C"/>
    <w:rsid w:val="00D82676"/>
    <w:rsid w:val="00D832DC"/>
    <w:rsid w:val="00D83391"/>
    <w:rsid w:val="00D83A8B"/>
    <w:rsid w:val="00D8433D"/>
    <w:rsid w:val="00D852F7"/>
    <w:rsid w:val="00D94639"/>
    <w:rsid w:val="00DA0B6C"/>
    <w:rsid w:val="00DA1804"/>
    <w:rsid w:val="00DA24A3"/>
    <w:rsid w:val="00DA4729"/>
    <w:rsid w:val="00DA6504"/>
    <w:rsid w:val="00DA680C"/>
    <w:rsid w:val="00DB07B4"/>
    <w:rsid w:val="00DB104D"/>
    <w:rsid w:val="00DB1A20"/>
    <w:rsid w:val="00DB4555"/>
    <w:rsid w:val="00DB680B"/>
    <w:rsid w:val="00DB686A"/>
    <w:rsid w:val="00DB694B"/>
    <w:rsid w:val="00DC1ED1"/>
    <w:rsid w:val="00DC4886"/>
    <w:rsid w:val="00DD1595"/>
    <w:rsid w:val="00DD1885"/>
    <w:rsid w:val="00DD1E1E"/>
    <w:rsid w:val="00DD2193"/>
    <w:rsid w:val="00DD4225"/>
    <w:rsid w:val="00DD446F"/>
    <w:rsid w:val="00DD4AC1"/>
    <w:rsid w:val="00DE1480"/>
    <w:rsid w:val="00DE3569"/>
    <w:rsid w:val="00DE4E2F"/>
    <w:rsid w:val="00DE4ECB"/>
    <w:rsid w:val="00DF13CE"/>
    <w:rsid w:val="00DF1A58"/>
    <w:rsid w:val="00DF217C"/>
    <w:rsid w:val="00DF3EFA"/>
    <w:rsid w:val="00DF46E1"/>
    <w:rsid w:val="00DF4A20"/>
    <w:rsid w:val="00DF55FF"/>
    <w:rsid w:val="00DF6EE2"/>
    <w:rsid w:val="00DF7D5C"/>
    <w:rsid w:val="00E01013"/>
    <w:rsid w:val="00E01B5F"/>
    <w:rsid w:val="00E038C4"/>
    <w:rsid w:val="00E03F40"/>
    <w:rsid w:val="00E05195"/>
    <w:rsid w:val="00E10FBC"/>
    <w:rsid w:val="00E1255B"/>
    <w:rsid w:val="00E1358E"/>
    <w:rsid w:val="00E13729"/>
    <w:rsid w:val="00E145D8"/>
    <w:rsid w:val="00E14900"/>
    <w:rsid w:val="00E14CD4"/>
    <w:rsid w:val="00E1562F"/>
    <w:rsid w:val="00E17DF4"/>
    <w:rsid w:val="00E23ADB"/>
    <w:rsid w:val="00E24A20"/>
    <w:rsid w:val="00E24D29"/>
    <w:rsid w:val="00E25FF0"/>
    <w:rsid w:val="00E26AE1"/>
    <w:rsid w:val="00E27256"/>
    <w:rsid w:val="00E31E3E"/>
    <w:rsid w:val="00E33799"/>
    <w:rsid w:val="00E33EDB"/>
    <w:rsid w:val="00E34C7E"/>
    <w:rsid w:val="00E37ACB"/>
    <w:rsid w:val="00E451A2"/>
    <w:rsid w:val="00E466DC"/>
    <w:rsid w:val="00E46745"/>
    <w:rsid w:val="00E47B28"/>
    <w:rsid w:val="00E47F99"/>
    <w:rsid w:val="00E555EC"/>
    <w:rsid w:val="00E60DDE"/>
    <w:rsid w:val="00E64DA0"/>
    <w:rsid w:val="00E665AC"/>
    <w:rsid w:val="00E67751"/>
    <w:rsid w:val="00E76344"/>
    <w:rsid w:val="00E804FB"/>
    <w:rsid w:val="00E80CFE"/>
    <w:rsid w:val="00E83D0E"/>
    <w:rsid w:val="00E840AF"/>
    <w:rsid w:val="00E8438B"/>
    <w:rsid w:val="00E8553A"/>
    <w:rsid w:val="00E85651"/>
    <w:rsid w:val="00E85ED1"/>
    <w:rsid w:val="00E92A00"/>
    <w:rsid w:val="00E9377A"/>
    <w:rsid w:val="00E94B41"/>
    <w:rsid w:val="00E96458"/>
    <w:rsid w:val="00E97620"/>
    <w:rsid w:val="00EA41B3"/>
    <w:rsid w:val="00EA4F70"/>
    <w:rsid w:val="00EA5D6D"/>
    <w:rsid w:val="00EA7361"/>
    <w:rsid w:val="00EB292E"/>
    <w:rsid w:val="00EB47A2"/>
    <w:rsid w:val="00EB4F76"/>
    <w:rsid w:val="00EB5215"/>
    <w:rsid w:val="00EB5EDD"/>
    <w:rsid w:val="00EC0549"/>
    <w:rsid w:val="00EC189D"/>
    <w:rsid w:val="00EC207E"/>
    <w:rsid w:val="00EC3543"/>
    <w:rsid w:val="00EC54F2"/>
    <w:rsid w:val="00EC7932"/>
    <w:rsid w:val="00ED44CE"/>
    <w:rsid w:val="00ED48B6"/>
    <w:rsid w:val="00ED5151"/>
    <w:rsid w:val="00ED780B"/>
    <w:rsid w:val="00EE04DB"/>
    <w:rsid w:val="00EE066B"/>
    <w:rsid w:val="00EE1F5B"/>
    <w:rsid w:val="00EE3420"/>
    <w:rsid w:val="00EE393D"/>
    <w:rsid w:val="00EE54E0"/>
    <w:rsid w:val="00EE6BAD"/>
    <w:rsid w:val="00EF14F4"/>
    <w:rsid w:val="00EF1FD8"/>
    <w:rsid w:val="00EF39CC"/>
    <w:rsid w:val="00EF5C26"/>
    <w:rsid w:val="00EF7A30"/>
    <w:rsid w:val="00F00936"/>
    <w:rsid w:val="00F01E9B"/>
    <w:rsid w:val="00F026A5"/>
    <w:rsid w:val="00F028AD"/>
    <w:rsid w:val="00F02D91"/>
    <w:rsid w:val="00F0352D"/>
    <w:rsid w:val="00F03E39"/>
    <w:rsid w:val="00F04497"/>
    <w:rsid w:val="00F05223"/>
    <w:rsid w:val="00F05D00"/>
    <w:rsid w:val="00F13272"/>
    <w:rsid w:val="00F14A00"/>
    <w:rsid w:val="00F1652B"/>
    <w:rsid w:val="00F22DCD"/>
    <w:rsid w:val="00F250B8"/>
    <w:rsid w:val="00F259AE"/>
    <w:rsid w:val="00F26037"/>
    <w:rsid w:val="00F31390"/>
    <w:rsid w:val="00F32259"/>
    <w:rsid w:val="00F33384"/>
    <w:rsid w:val="00F33FD6"/>
    <w:rsid w:val="00F3664C"/>
    <w:rsid w:val="00F36B38"/>
    <w:rsid w:val="00F42C12"/>
    <w:rsid w:val="00F42C35"/>
    <w:rsid w:val="00F43713"/>
    <w:rsid w:val="00F43DA7"/>
    <w:rsid w:val="00F4507B"/>
    <w:rsid w:val="00F5022C"/>
    <w:rsid w:val="00F527BB"/>
    <w:rsid w:val="00F5675F"/>
    <w:rsid w:val="00F57054"/>
    <w:rsid w:val="00F62393"/>
    <w:rsid w:val="00F6425A"/>
    <w:rsid w:val="00F646E8"/>
    <w:rsid w:val="00F64FFC"/>
    <w:rsid w:val="00F66365"/>
    <w:rsid w:val="00F70898"/>
    <w:rsid w:val="00F7544A"/>
    <w:rsid w:val="00F8429C"/>
    <w:rsid w:val="00F846BC"/>
    <w:rsid w:val="00F90DD1"/>
    <w:rsid w:val="00F939E7"/>
    <w:rsid w:val="00F9499C"/>
    <w:rsid w:val="00F95F61"/>
    <w:rsid w:val="00F96406"/>
    <w:rsid w:val="00F97DD1"/>
    <w:rsid w:val="00FA0AD4"/>
    <w:rsid w:val="00FA0B6E"/>
    <w:rsid w:val="00FA1B08"/>
    <w:rsid w:val="00FA1B88"/>
    <w:rsid w:val="00FA21BA"/>
    <w:rsid w:val="00FA3BAD"/>
    <w:rsid w:val="00FA516F"/>
    <w:rsid w:val="00FA5CE5"/>
    <w:rsid w:val="00FA5F1B"/>
    <w:rsid w:val="00FA5FBF"/>
    <w:rsid w:val="00FA70F0"/>
    <w:rsid w:val="00FB0F16"/>
    <w:rsid w:val="00FB10A9"/>
    <w:rsid w:val="00FB3811"/>
    <w:rsid w:val="00FB404B"/>
    <w:rsid w:val="00FB5B65"/>
    <w:rsid w:val="00FB65A7"/>
    <w:rsid w:val="00FB6BEF"/>
    <w:rsid w:val="00FC0E69"/>
    <w:rsid w:val="00FC144D"/>
    <w:rsid w:val="00FC21DE"/>
    <w:rsid w:val="00FC6804"/>
    <w:rsid w:val="00FD1D8B"/>
    <w:rsid w:val="00FD5C00"/>
    <w:rsid w:val="00FE0C6C"/>
    <w:rsid w:val="00FE358F"/>
    <w:rsid w:val="00FF1E6D"/>
    <w:rsid w:val="00FF292E"/>
    <w:rsid w:val="00FF2F5A"/>
    <w:rsid w:val="00FF4204"/>
    <w:rsid w:val="00FF47E5"/>
    <w:rsid w:val="00FF54C8"/>
    <w:rsid w:val="00FF6240"/>
    <w:rsid w:val="00FF71C1"/>
    <w:rsid w:val="00FF7EBF"/>
  </w:rsids>
  <m:mathPr>
    <m:mathFont m:val="Cambria Math"/>
    <m:brkBin m:val="before"/>
    <m:brkBinSub m:val="--"/>
    <m:smallFrac/>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lang w:val="bg-BG" w:eastAsia="bg-BG" w:bidi="ar-SA"/>
      </w:rPr>
    </w:rPrDefault>
    <w:pPrDefault>
      <w:pPr>
        <w:spacing w:line="264"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9F7D8C"/>
  </w:style>
  <w:style w:type="paragraph" w:styleId="Heading1">
    <w:name w:val="heading 1"/>
    <w:basedOn w:val="Normal"/>
    <w:next w:val="Normal"/>
    <w:rsid w:val="009F7D8C"/>
    <w:pPr>
      <w:keepNext/>
      <w:keepLines/>
      <w:spacing w:after="60"/>
      <w:ind w:left="360" w:hanging="360"/>
      <w:contextualSpacing/>
      <w:outlineLvl w:val="0"/>
    </w:pPr>
    <w:rPr>
      <w:b/>
      <w:sz w:val="24"/>
      <w:szCs w:val="24"/>
    </w:rPr>
  </w:style>
  <w:style w:type="paragraph" w:styleId="Heading2">
    <w:name w:val="heading 2"/>
    <w:basedOn w:val="Normal"/>
    <w:next w:val="Normal"/>
    <w:link w:val="Heading2Char"/>
    <w:autoRedefine/>
    <w:uiPriority w:val="9"/>
    <w:qFormat/>
    <w:rsid w:val="00427D8D"/>
    <w:pPr>
      <w:keepNext/>
      <w:keepLines/>
      <w:spacing w:before="60" w:after="60"/>
      <w:jc w:val="center"/>
      <w:outlineLvl w:val="1"/>
    </w:pPr>
    <w:rPr>
      <w:rFonts w:ascii="Times New Roman" w:eastAsiaTheme="minorHAnsi" w:hAnsi="Times New Roman" w:cs="Times New Roman"/>
      <w:color w:val="auto"/>
      <w:sz w:val="24"/>
      <w:szCs w:val="24"/>
    </w:rPr>
  </w:style>
  <w:style w:type="paragraph" w:styleId="Heading3">
    <w:name w:val="heading 3"/>
    <w:basedOn w:val="Normal"/>
    <w:next w:val="Normal"/>
    <w:link w:val="Heading3Char"/>
    <w:uiPriority w:val="9"/>
    <w:qFormat/>
    <w:rsid w:val="009F7D8C"/>
    <w:pPr>
      <w:keepNext/>
      <w:keepLines/>
      <w:spacing w:before="60" w:after="60"/>
      <w:ind w:left="1224" w:hanging="504"/>
      <w:outlineLvl w:val="2"/>
    </w:pPr>
    <w:rPr>
      <w:b/>
    </w:rPr>
  </w:style>
  <w:style w:type="paragraph" w:styleId="Heading4">
    <w:name w:val="heading 4"/>
    <w:basedOn w:val="Normal"/>
    <w:next w:val="Normal"/>
    <w:rsid w:val="009F7D8C"/>
    <w:pPr>
      <w:keepNext/>
      <w:keepLines/>
      <w:spacing w:before="60"/>
      <w:ind w:left="1728" w:hanging="648"/>
      <w:outlineLvl w:val="3"/>
    </w:pPr>
  </w:style>
  <w:style w:type="paragraph" w:styleId="Heading5">
    <w:name w:val="heading 5"/>
    <w:basedOn w:val="Normal"/>
    <w:next w:val="Normal"/>
    <w:rsid w:val="009F7D8C"/>
    <w:pPr>
      <w:keepNext/>
      <w:keepLines/>
      <w:ind w:left="2232" w:hanging="791"/>
      <w:outlineLvl w:val="4"/>
    </w:pPr>
    <w:rPr>
      <w:color w:val="7F7F7F"/>
    </w:rPr>
  </w:style>
  <w:style w:type="paragraph" w:styleId="Heading6">
    <w:name w:val="heading 6"/>
    <w:basedOn w:val="Normal"/>
    <w:next w:val="Normal"/>
    <w:rsid w:val="009F7D8C"/>
    <w:pPr>
      <w:keepNext/>
      <w:keepLines/>
      <w:spacing w:line="271" w:lineRule="auto"/>
      <w:outlineLvl w:val="5"/>
    </w:pPr>
    <w:rPr>
      <w:rFonts w:ascii="Cambria" w:eastAsia="Cambria" w:hAnsi="Cambria" w:cs="Cambria"/>
      <w:b/>
      <w:i/>
      <w:color w:val="7F7F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9F7D8C"/>
    <w:pPr>
      <w:keepNext/>
      <w:keepLines/>
      <w:spacing w:after="120"/>
    </w:pPr>
    <w:rPr>
      <w:smallCaps/>
      <w:sz w:val="44"/>
      <w:szCs w:val="44"/>
    </w:rPr>
  </w:style>
  <w:style w:type="paragraph" w:styleId="Subtitle">
    <w:name w:val="Subtitle"/>
    <w:basedOn w:val="Normal"/>
    <w:next w:val="Normal"/>
    <w:rsid w:val="009F7D8C"/>
    <w:pPr>
      <w:keepNext/>
      <w:keepLines/>
      <w:spacing w:after="120"/>
    </w:pPr>
    <w:rPr>
      <w:i/>
      <w:smallCaps/>
      <w:color w:val="666666"/>
      <w:sz w:val="32"/>
      <w:szCs w:val="32"/>
    </w:rPr>
  </w:style>
  <w:style w:type="paragraph" w:styleId="CommentText">
    <w:name w:val="annotation text"/>
    <w:basedOn w:val="Normal"/>
    <w:link w:val="CommentTextChar"/>
    <w:unhideWhenUsed/>
    <w:rsid w:val="009F7D8C"/>
    <w:pPr>
      <w:spacing w:line="240" w:lineRule="auto"/>
    </w:pPr>
  </w:style>
  <w:style w:type="character" w:customStyle="1" w:styleId="CommentTextChar">
    <w:name w:val="Comment Text Char"/>
    <w:basedOn w:val="DefaultParagraphFont"/>
    <w:link w:val="CommentText"/>
    <w:rsid w:val="009F7D8C"/>
  </w:style>
  <w:style w:type="character" w:styleId="CommentReference">
    <w:name w:val="annotation reference"/>
    <w:basedOn w:val="DefaultParagraphFont"/>
    <w:unhideWhenUsed/>
    <w:rsid w:val="009F7D8C"/>
    <w:rPr>
      <w:sz w:val="16"/>
      <w:szCs w:val="16"/>
    </w:rPr>
  </w:style>
  <w:style w:type="paragraph" w:styleId="BalloonText">
    <w:name w:val="Balloon Text"/>
    <w:basedOn w:val="Normal"/>
    <w:link w:val="BalloonTextChar"/>
    <w:uiPriority w:val="99"/>
    <w:semiHidden/>
    <w:unhideWhenUsed/>
    <w:rsid w:val="00B971F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1FC"/>
    <w:rPr>
      <w:rFonts w:ascii="Tahoma" w:hAnsi="Tahoma" w:cs="Tahoma"/>
      <w:sz w:val="16"/>
      <w:szCs w:val="16"/>
    </w:rPr>
  </w:style>
  <w:style w:type="paragraph" w:styleId="ListParagraph">
    <w:name w:val="List Paragraph"/>
    <w:basedOn w:val="Normal"/>
    <w:uiPriority w:val="34"/>
    <w:qFormat/>
    <w:rsid w:val="00876A44"/>
    <w:pPr>
      <w:ind w:left="720"/>
      <w:contextualSpacing/>
    </w:pPr>
  </w:style>
  <w:style w:type="character" w:styleId="Hyperlink">
    <w:name w:val="Hyperlink"/>
    <w:basedOn w:val="DefaultParagraphFont"/>
    <w:uiPriority w:val="99"/>
    <w:unhideWhenUsed/>
    <w:rsid w:val="005A67DE"/>
    <w:rPr>
      <w:color w:val="0000FF" w:themeColor="hyperlink"/>
      <w:u w:val="single"/>
    </w:rPr>
  </w:style>
  <w:style w:type="paragraph" w:styleId="Revision">
    <w:name w:val="Revision"/>
    <w:hidden/>
    <w:uiPriority w:val="99"/>
    <w:semiHidden/>
    <w:rsid w:val="0019000F"/>
    <w:pPr>
      <w:spacing w:line="240" w:lineRule="auto"/>
    </w:pPr>
  </w:style>
  <w:style w:type="paragraph" w:styleId="Header">
    <w:name w:val="header"/>
    <w:basedOn w:val="Normal"/>
    <w:link w:val="HeaderChar"/>
    <w:uiPriority w:val="99"/>
    <w:unhideWhenUsed/>
    <w:rsid w:val="00566654"/>
    <w:pPr>
      <w:tabs>
        <w:tab w:val="center" w:pos="4513"/>
        <w:tab w:val="right" w:pos="9026"/>
      </w:tabs>
      <w:spacing w:line="240" w:lineRule="auto"/>
    </w:pPr>
  </w:style>
  <w:style w:type="character" w:customStyle="1" w:styleId="HeaderChar">
    <w:name w:val="Header Char"/>
    <w:basedOn w:val="DefaultParagraphFont"/>
    <w:link w:val="Header"/>
    <w:uiPriority w:val="99"/>
    <w:rsid w:val="00566654"/>
  </w:style>
  <w:style w:type="paragraph" w:styleId="Footer">
    <w:name w:val="footer"/>
    <w:basedOn w:val="Normal"/>
    <w:link w:val="FooterChar"/>
    <w:uiPriority w:val="99"/>
    <w:unhideWhenUsed/>
    <w:rsid w:val="00566654"/>
    <w:pPr>
      <w:tabs>
        <w:tab w:val="center" w:pos="4513"/>
        <w:tab w:val="right" w:pos="9026"/>
      </w:tabs>
      <w:spacing w:line="240" w:lineRule="auto"/>
    </w:pPr>
  </w:style>
  <w:style w:type="character" w:customStyle="1" w:styleId="FooterChar">
    <w:name w:val="Footer Char"/>
    <w:basedOn w:val="DefaultParagraphFont"/>
    <w:link w:val="Footer"/>
    <w:uiPriority w:val="99"/>
    <w:rsid w:val="00566654"/>
  </w:style>
  <w:style w:type="character" w:styleId="FollowedHyperlink">
    <w:name w:val="FollowedHyperlink"/>
    <w:basedOn w:val="DefaultParagraphFont"/>
    <w:uiPriority w:val="99"/>
    <w:semiHidden/>
    <w:unhideWhenUsed/>
    <w:rsid w:val="001D5119"/>
    <w:rPr>
      <w:color w:val="800080" w:themeColor="followedHyperlink"/>
      <w:u w:val="single"/>
    </w:rPr>
  </w:style>
  <w:style w:type="paragraph" w:styleId="Caption">
    <w:name w:val="caption"/>
    <w:basedOn w:val="Normal"/>
    <w:next w:val="Normal"/>
    <w:uiPriority w:val="35"/>
    <w:unhideWhenUsed/>
    <w:rsid w:val="001C52AB"/>
    <w:rPr>
      <w:rFonts w:eastAsia="Calibri" w:cs="Times New Roman"/>
      <w:b/>
      <w:bCs/>
      <w:color w:val="auto"/>
      <w:lang w:eastAsia="en-US" w:bidi="en-US"/>
    </w:rPr>
  </w:style>
  <w:style w:type="table" w:styleId="TableGrid">
    <w:name w:val="Table Grid"/>
    <w:basedOn w:val="TableNormal"/>
    <w:uiPriority w:val="39"/>
    <w:rsid w:val="001C52AB"/>
    <w:pPr>
      <w:spacing w:line="240" w:lineRule="auto"/>
    </w:pPr>
    <w:rPr>
      <w:rFonts w:asciiTheme="minorHAnsi" w:eastAsiaTheme="minorHAnsi" w:hAnsiTheme="minorHAnsi" w:cstheme="minorBid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27D8D"/>
    <w:rPr>
      <w:rFonts w:ascii="Times New Roman" w:eastAsiaTheme="minorHAnsi" w:hAnsi="Times New Roman" w:cs="Times New Roman"/>
      <w:color w:val="auto"/>
      <w:sz w:val="24"/>
      <w:szCs w:val="24"/>
    </w:rPr>
  </w:style>
  <w:style w:type="paragraph" w:styleId="FootnoteText">
    <w:name w:val="footnote text"/>
    <w:basedOn w:val="Normal"/>
    <w:link w:val="FootnoteTextChar"/>
    <w:uiPriority w:val="99"/>
    <w:semiHidden/>
    <w:unhideWhenUsed/>
    <w:rsid w:val="001C52AB"/>
    <w:pPr>
      <w:spacing w:line="240" w:lineRule="auto"/>
    </w:pPr>
    <w:rPr>
      <w:rFonts w:eastAsia="Calibri" w:cs="Times New Roman"/>
      <w:color w:val="auto"/>
      <w:lang w:eastAsia="en-US" w:bidi="en-US"/>
    </w:rPr>
  </w:style>
  <w:style w:type="character" w:customStyle="1" w:styleId="FootnoteTextChar">
    <w:name w:val="Footnote Text Char"/>
    <w:basedOn w:val="DefaultParagraphFont"/>
    <w:link w:val="FootnoteText"/>
    <w:uiPriority w:val="99"/>
    <w:semiHidden/>
    <w:rsid w:val="001C52AB"/>
    <w:rPr>
      <w:rFonts w:eastAsia="Calibri" w:cs="Times New Roman"/>
      <w:color w:val="auto"/>
      <w:lang w:eastAsia="en-US" w:bidi="en-US"/>
    </w:rPr>
  </w:style>
  <w:style w:type="character" w:styleId="FootnoteReference">
    <w:name w:val="footnote reference"/>
    <w:basedOn w:val="DefaultParagraphFont"/>
    <w:uiPriority w:val="99"/>
    <w:semiHidden/>
    <w:unhideWhenUsed/>
    <w:rsid w:val="001C52AB"/>
    <w:rPr>
      <w:vertAlign w:val="superscript"/>
    </w:rPr>
  </w:style>
  <w:style w:type="character" w:customStyle="1" w:styleId="Heading3Char">
    <w:name w:val="Heading 3 Char"/>
    <w:basedOn w:val="DefaultParagraphFont"/>
    <w:link w:val="Heading3"/>
    <w:uiPriority w:val="9"/>
    <w:rsid w:val="001C52AB"/>
    <w:rPr>
      <w:b/>
    </w:rPr>
  </w:style>
  <w:style w:type="paragraph" w:styleId="TableofFigures">
    <w:name w:val="table of figures"/>
    <w:basedOn w:val="Normal"/>
    <w:next w:val="Normal"/>
    <w:uiPriority w:val="99"/>
    <w:unhideWhenUsed/>
    <w:rsid w:val="009A205E"/>
  </w:style>
  <w:style w:type="paragraph" w:styleId="TOCHeading">
    <w:name w:val="TOC Heading"/>
    <w:basedOn w:val="Heading1"/>
    <w:next w:val="Normal"/>
    <w:uiPriority w:val="39"/>
    <w:unhideWhenUsed/>
    <w:qFormat/>
    <w:rsid w:val="00965966"/>
    <w:pPr>
      <w:spacing w:before="240" w:after="0" w:line="259" w:lineRule="auto"/>
      <w:ind w:left="0" w:firstLine="0"/>
      <w:contextualSpacing w:val="0"/>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TOC1">
    <w:name w:val="toc 1"/>
    <w:basedOn w:val="Normal"/>
    <w:next w:val="Normal"/>
    <w:autoRedefine/>
    <w:uiPriority w:val="39"/>
    <w:unhideWhenUsed/>
    <w:rsid w:val="00965966"/>
    <w:pPr>
      <w:spacing w:after="100"/>
    </w:pPr>
  </w:style>
  <w:style w:type="paragraph" w:styleId="TOC2">
    <w:name w:val="toc 2"/>
    <w:basedOn w:val="Normal"/>
    <w:next w:val="Normal"/>
    <w:autoRedefine/>
    <w:uiPriority w:val="39"/>
    <w:unhideWhenUsed/>
    <w:rsid w:val="00965966"/>
    <w:pPr>
      <w:spacing w:after="100"/>
      <w:ind w:left="200"/>
    </w:pPr>
  </w:style>
  <w:style w:type="paragraph" w:styleId="NoSpacing">
    <w:name w:val="No Spacing"/>
    <w:uiPriority w:val="1"/>
    <w:qFormat/>
    <w:rsid w:val="00965966"/>
    <w:pPr>
      <w:spacing w:line="240" w:lineRule="auto"/>
    </w:pPr>
  </w:style>
  <w:style w:type="paragraph" w:styleId="TOC3">
    <w:name w:val="toc 3"/>
    <w:basedOn w:val="Normal"/>
    <w:next w:val="Normal"/>
    <w:autoRedefine/>
    <w:uiPriority w:val="39"/>
    <w:unhideWhenUsed/>
    <w:rsid w:val="00D7593A"/>
    <w:pPr>
      <w:spacing w:after="100" w:line="259" w:lineRule="auto"/>
      <w:ind w:left="440"/>
    </w:pPr>
    <w:rPr>
      <w:rFonts w:asciiTheme="minorHAnsi" w:eastAsiaTheme="minorEastAsia" w:hAnsiTheme="minorHAnsi" w:cs="Times New Roman"/>
      <w:color w:val="auto"/>
      <w:sz w:val="22"/>
      <w:szCs w:val="22"/>
      <w:lang w:val="en-US" w:eastAsia="en-US"/>
    </w:rPr>
  </w:style>
  <w:style w:type="character" w:customStyle="1" w:styleId="st1">
    <w:name w:val="st1"/>
    <w:basedOn w:val="DefaultParagraphFont"/>
    <w:rsid w:val="00794DC0"/>
  </w:style>
  <w:style w:type="character" w:customStyle="1" w:styleId="newdocreference1">
    <w:name w:val="newdocreference1"/>
    <w:basedOn w:val="DefaultParagraphFont"/>
    <w:rsid w:val="00E1358E"/>
    <w:rPr>
      <w:i w:val="0"/>
      <w:iCs w:val="0"/>
      <w:color w:val="0000FF"/>
      <w:u w:val="single"/>
    </w:rPr>
  </w:style>
  <w:style w:type="paragraph" w:styleId="CommentSubject">
    <w:name w:val="annotation subject"/>
    <w:basedOn w:val="CommentText"/>
    <w:next w:val="CommentText"/>
    <w:link w:val="CommentSubjectChar"/>
    <w:uiPriority w:val="99"/>
    <w:semiHidden/>
    <w:unhideWhenUsed/>
    <w:rsid w:val="00EF5C26"/>
    <w:rPr>
      <w:b/>
      <w:bCs/>
    </w:rPr>
  </w:style>
  <w:style w:type="character" w:customStyle="1" w:styleId="CommentSubjectChar">
    <w:name w:val="Comment Subject Char"/>
    <w:basedOn w:val="CommentTextChar"/>
    <w:link w:val="CommentSubject"/>
    <w:uiPriority w:val="99"/>
    <w:semiHidden/>
    <w:rsid w:val="00EF5C26"/>
    <w:rPr>
      <w:b/>
      <w:bCs/>
    </w:rPr>
  </w:style>
  <w:style w:type="paragraph" w:styleId="BodyText">
    <w:name w:val="Body Text"/>
    <w:link w:val="BodyTextChar"/>
    <w:rsid w:val="00EF5C26"/>
    <w:pPr>
      <w:autoSpaceDE w:val="0"/>
      <w:autoSpaceDN w:val="0"/>
      <w:adjustRightInd w:val="0"/>
      <w:spacing w:line="300" w:lineRule="exact"/>
      <w:ind w:firstLine="397"/>
      <w:jc w:val="both"/>
    </w:pPr>
    <w:rPr>
      <w:rFonts w:ascii="Times New Roman" w:eastAsia="Times New Roman" w:hAnsi="Times New Roman" w:cs="Times New Roman"/>
      <w:bCs/>
      <w:color w:val="auto"/>
      <w:sz w:val="24"/>
      <w:lang w:eastAsia="en-US"/>
    </w:rPr>
  </w:style>
  <w:style w:type="character" w:customStyle="1" w:styleId="BodyTextChar">
    <w:name w:val="Body Text Char"/>
    <w:basedOn w:val="DefaultParagraphFont"/>
    <w:link w:val="BodyText"/>
    <w:rsid w:val="00EF5C26"/>
    <w:rPr>
      <w:rFonts w:ascii="Times New Roman" w:eastAsia="Times New Roman" w:hAnsi="Times New Roman" w:cs="Times New Roman"/>
      <w:bCs/>
      <w:color w:val="auto"/>
      <w:sz w:val="24"/>
      <w:lang w:eastAsia="en-US"/>
    </w:rPr>
  </w:style>
  <w:style w:type="paragraph" w:styleId="NormalWeb">
    <w:name w:val="Normal (Web)"/>
    <w:basedOn w:val="Normal"/>
    <w:uiPriority w:val="99"/>
    <w:rsid w:val="00EF5C26"/>
    <w:pPr>
      <w:spacing w:line="240" w:lineRule="auto"/>
      <w:ind w:firstLine="900"/>
    </w:pPr>
    <w:rPr>
      <w:rFonts w:ascii="Times New Roman" w:hAnsi="Times New Roman" w:cs="Times New Roman"/>
      <w:color w:val="auto"/>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lang w:val="bg-BG" w:eastAsia="bg-BG" w:bidi="ar-SA"/>
      </w:rPr>
    </w:rPrDefault>
    <w:pPrDefault>
      <w:pPr>
        <w:spacing w:line="264"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9F7D8C"/>
  </w:style>
  <w:style w:type="paragraph" w:styleId="Heading1">
    <w:name w:val="heading 1"/>
    <w:basedOn w:val="Normal"/>
    <w:next w:val="Normal"/>
    <w:rsid w:val="009F7D8C"/>
    <w:pPr>
      <w:keepNext/>
      <w:keepLines/>
      <w:spacing w:after="60"/>
      <w:ind w:left="360" w:hanging="360"/>
      <w:contextualSpacing/>
      <w:outlineLvl w:val="0"/>
    </w:pPr>
    <w:rPr>
      <w:b/>
      <w:sz w:val="24"/>
      <w:szCs w:val="24"/>
    </w:rPr>
  </w:style>
  <w:style w:type="paragraph" w:styleId="Heading2">
    <w:name w:val="heading 2"/>
    <w:basedOn w:val="Normal"/>
    <w:next w:val="Normal"/>
    <w:link w:val="Heading2Char"/>
    <w:autoRedefine/>
    <w:uiPriority w:val="9"/>
    <w:qFormat/>
    <w:rsid w:val="00427D8D"/>
    <w:pPr>
      <w:keepNext/>
      <w:keepLines/>
      <w:spacing w:before="60" w:after="60"/>
      <w:jc w:val="center"/>
      <w:outlineLvl w:val="1"/>
    </w:pPr>
    <w:rPr>
      <w:rFonts w:ascii="Times New Roman" w:eastAsiaTheme="minorHAnsi" w:hAnsi="Times New Roman" w:cs="Times New Roman"/>
      <w:color w:val="auto"/>
      <w:sz w:val="24"/>
      <w:szCs w:val="24"/>
    </w:rPr>
  </w:style>
  <w:style w:type="paragraph" w:styleId="Heading3">
    <w:name w:val="heading 3"/>
    <w:basedOn w:val="Normal"/>
    <w:next w:val="Normal"/>
    <w:link w:val="Heading3Char"/>
    <w:uiPriority w:val="9"/>
    <w:qFormat/>
    <w:rsid w:val="009F7D8C"/>
    <w:pPr>
      <w:keepNext/>
      <w:keepLines/>
      <w:spacing w:before="60" w:after="60"/>
      <w:ind w:left="1224" w:hanging="504"/>
      <w:outlineLvl w:val="2"/>
    </w:pPr>
    <w:rPr>
      <w:b/>
    </w:rPr>
  </w:style>
  <w:style w:type="paragraph" w:styleId="Heading4">
    <w:name w:val="heading 4"/>
    <w:basedOn w:val="Normal"/>
    <w:next w:val="Normal"/>
    <w:rsid w:val="009F7D8C"/>
    <w:pPr>
      <w:keepNext/>
      <w:keepLines/>
      <w:spacing w:before="60"/>
      <w:ind w:left="1728" w:hanging="648"/>
      <w:outlineLvl w:val="3"/>
    </w:pPr>
  </w:style>
  <w:style w:type="paragraph" w:styleId="Heading5">
    <w:name w:val="heading 5"/>
    <w:basedOn w:val="Normal"/>
    <w:next w:val="Normal"/>
    <w:rsid w:val="009F7D8C"/>
    <w:pPr>
      <w:keepNext/>
      <w:keepLines/>
      <w:ind w:left="2232" w:hanging="791"/>
      <w:outlineLvl w:val="4"/>
    </w:pPr>
    <w:rPr>
      <w:color w:val="7F7F7F"/>
    </w:rPr>
  </w:style>
  <w:style w:type="paragraph" w:styleId="Heading6">
    <w:name w:val="heading 6"/>
    <w:basedOn w:val="Normal"/>
    <w:next w:val="Normal"/>
    <w:rsid w:val="009F7D8C"/>
    <w:pPr>
      <w:keepNext/>
      <w:keepLines/>
      <w:spacing w:line="271" w:lineRule="auto"/>
      <w:outlineLvl w:val="5"/>
    </w:pPr>
    <w:rPr>
      <w:rFonts w:ascii="Cambria" w:eastAsia="Cambria" w:hAnsi="Cambria" w:cs="Cambria"/>
      <w:b/>
      <w:i/>
      <w:color w:val="7F7F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9F7D8C"/>
    <w:pPr>
      <w:keepNext/>
      <w:keepLines/>
      <w:spacing w:after="120"/>
    </w:pPr>
    <w:rPr>
      <w:smallCaps/>
      <w:sz w:val="44"/>
      <w:szCs w:val="44"/>
    </w:rPr>
  </w:style>
  <w:style w:type="paragraph" w:styleId="Subtitle">
    <w:name w:val="Subtitle"/>
    <w:basedOn w:val="Normal"/>
    <w:next w:val="Normal"/>
    <w:rsid w:val="009F7D8C"/>
    <w:pPr>
      <w:keepNext/>
      <w:keepLines/>
      <w:spacing w:after="120"/>
    </w:pPr>
    <w:rPr>
      <w:i/>
      <w:smallCaps/>
      <w:color w:val="666666"/>
      <w:sz w:val="32"/>
      <w:szCs w:val="32"/>
    </w:rPr>
  </w:style>
  <w:style w:type="paragraph" w:styleId="CommentText">
    <w:name w:val="annotation text"/>
    <w:basedOn w:val="Normal"/>
    <w:link w:val="CommentTextChar"/>
    <w:unhideWhenUsed/>
    <w:rsid w:val="009F7D8C"/>
    <w:pPr>
      <w:spacing w:line="240" w:lineRule="auto"/>
    </w:pPr>
  </w:style>
  <w:style w:type="character" w:customStyle="1" w:styleId="CommentTextChar">
    <w:name w:val="Comment Text Char"/>
    <w:basedOn w:val="DefaultParagraphFont"/>
    <w:link w:val="CommentText"/>
    <w:rsid w:val="009F7D8C"/>
  </w:style>
  <w:style w:type="character" w:styleId="CommentReference">
    <w:name w:val="annotation reference"/>
    <w:basedOn w:val="DefaultParagraphFont"/>
    <w:unhideWhenUsed/>
    <w:rsid w:val="009F7D8C"/>
    <w:rPr>
      <w:sz w:val="16"/>
      <w:szCs w:val="16"/>
    </w:rPr>
  </w:style>
  <w:style w:type="paragraph" w:styleId="BalloonText">
    <w:name w:val="Balloon Text"/>
    <w:basedOn w:val="Normal"/>
    <w:link w:val="BalloonTextChar"/>
    <w:uiPriority w:val="99"/>
    <w:semiHidden/>
    <w:unhideWhenUsed/>
    <w:rsid w:val="00B971F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71FC"/>
    <w:rPr>
      <w:rFonts w:ascii="Tahoma" w:hAnsi="Tahoma" w:cs="Tahoma"/>
      <w:sz w:val="16"/>
      <w:szCs w:val="16"/>
    </w:rPr>
  </w:style>
  <w:style w:type="paragraph" w:styleId="ListParagraph">
    <w:name w:val="List Paragraph"/>
    <w:basedOn w:val="Normal"/>
    <w:uiPriority w:val="34"/>
    <w:qFormat/>
    <w:rsid w:val="00876A44"/>
    <w:pPr>
      <w:ind w:left="720"/>
      <w:contextualSpacing/>
    </w:pPr>
  </w:style>
  <w:style w:type="character" w:styleId="Hyperlink">
    <w:name w:val="Hyperlink"/>
    <w:basedOn w:val="DefaultParagraphFont"/>
    <w:uiPriority w:val="99"/>
    <w:unhideWhenUsed/>
    <w:rsid w:val="005A67DE"/>
    <w:rPr>
      <w:color w:val="0000FF" w:themeColor="hyperlink"/>
      <w:u w:val="single"/>
    </w:rPr>
  </w:style>
  <w:style w:type="paragraph" w:styleId="Revision">
    <w:name w:val="Revision"/>
    <w:hidden/>
    <w:uiPriority w:val="99"/>
    <w:semiHidden/>
    <w:rsid w:val="0019000F"/>
    <w:pPr>
      <w:spacing w:line="240" w:lineRule="auto"/>
    </w:pPr>
  </w:style>
  <w:style w:type="paragraph" w:styleId="Header">
    <w:name w:val="header"/>
    <w:basedOn w:val="Normal"/>
    <w:link w:val="HeaderChar"/>
    <w:uiPriority w:val="99"/>
    <w:unhideWhenUsed/>
    <w:rsid w:val="00566654"/>
    <w:pPr>
      <w:tabs>
        <w:tab w:val="center" w:pos="4513"/>
        <w:tab w:val="right" w:pos="9026"/>
      </w:tabs>
      <w:spacing w:line="240" w:lineRule="auto"/>
    </w:pPr>
  </w:style>
  <w:style w:type="character" w:customStyle="1" w:styleId="HeaderChar">
    <w:name w:val="Header Char"/>
    <w:basedOn w:val="DefaultParagraphFont"/>
    <w:link w:val="Header"/>
    <w:uiPriority w:val="99"/>
    <w:rsid w:val="00566654"/>
  </w:style>
  <w:style w:type="paragraph" w:styleId="Footer">
    <w:name w:val="footer"/>
    <w:basedOn w:val="Normal"/>
    <w:link w:val="FooterChar"/>
    <w:uiPriority w:val="99"/>
    <w:unhideWhenUsed/>
    <w:rsid w:val="00566654"/>
    <w:pPr>
      <w:tabs>
        <w:tab w:val="center" w:pos="4513"/>
        <w:tab w:val="right" w:pos="9026"/>
      </w:tabs>
      <w:spacing w:line="240" w:lineRule="auto"/>
    </w:pPr>
  </w:style>
  <w:style w:type="character" w:customStyle="1" w:styleId="FooterChar">
    <w:name w:val="Footer Char"/>
    <w:basedOn w:val="DefaultParagraphFont"/>
    <w:link w:val="Footer"/>
    <w:uiPriority w:val="99"/>
    <w:rsid w:val="00566654"/>
  </w:style>
  <w:style w:type="character" w:styleId="FollowedHyperlink">
    <w:name w:val="FollowedHyperlink"/>
    <w:basedOn w:val="DefaultParagraphFont"/>
    <w:uiPriority w:val="99"/>
    <w:semiHidden/>
    <w:unhideWhenUsed/>
    <w:rsid w:val="001D5119"/>
    <w:rPr>
      <w:color w:val="800080" w:themeColor="followedHyperlink"/>
      <w:u w:val="single"/>
    </w:rPr>
  </w:style>
  <w:style w:type="paragraph" w:styleId="Caption">
    <w:name w:val="caption"/>
    <w:basedOn w:val="Normal"/>
    <w:next w:val="Normal"/>
    <w:uiPriority w:val="35"/>
    <w:unhideWhenUsed/>
    <w:rsid w:val="001C52AB"/>
    <w:rPr>
      <w:rFonts w:eastAsia="Calibri" w:cs="Times New Roman"/>
      <w:b/>
      <w:bCs/>
      <w:color w:val="auto"/>
      <w:lang w:eastAsia="en-US" w:bidi="en-US"/>
    </w:rPr>
  </w:style>
  <w:style w:type="table" w:styleId="TableGrid">
    <w:name w:val="Table Grid"/>
    <w:basedOn w:val="TableNormal"/>
    <w:uiPriority w:val="39"/>
    <w:rsid w:val="001C52AB"/>
    <w:pPr>
      <w:spacing w:line="240" w:lineRule="auto"/>
    </w:pPr>
    <w:rPr>
      <w:rFonts w:asciiTheme="minorHAnsi" w:eastAsiaTheme="minorHAnsi" w:hAnsiTheme="minorHAnsi" w:cstheme="minorBid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27D8D"/>
    <w:rPr>
      <w:rFonts w:ascii="Times New Roman" w:eastAsiaTheme="minorHAnsi" w:hAnsi="Times New Roman" w:cs="Times New Roman"/>
      <w:color w:val="auto"/>
      <w:sz w:val="24"/>
      <w:szCs w:val="24"/>
    </w:rPr>
  </w:style>
  <w:style w:type="paragraph" w:styleId="FootnoteText">
    <w:name w:val="footnote text"/>
    <w:basedOn w:val="Normal"/>
    <w:link w:val="FootnoteTextChar"/>
    <w:uiPriority w:val="99"/>
    <w:semiHidden/>
    <w:unhideWhenUsed/>
    <w:rsid w:val="001C52AB"/>
    <w:pPr>
      <w:spacing w:line="240" w:lineRule="auto"/>
    </w:pPr>
    <w:rPr>
      <w:rFonts w:eastAsia="Calibri" w:cs="Times New Roman"/>
      <w:color w:val="auto"/>
      <w:lang w:eastAsia="en-US" w:bidi="en-US"/>
    </w:rPr>
  </w:style>
  <w:style w:type="character" w:customStyle="1" w:styleId="FootnoteTextChar">
    <w:name w:val="Footnote Text Char"/>
    <w:basedOn w:val="DefaultParagraphFont"/>
    <w:link w:val="FootnoteText"/>
    <w:uiPriority w:val="99"/>
    <w:semiHidden/>
    <w:rsid w:val="001C52AB"/>
    <w:rPr>
      <w:rFonts w:eastAsia="Calibri" w:cs="Times New Roman"/>
      <w:color w:val="auto"/>
      <w:lang w:eastAsia="en-US" w:bidi="en-US"/>
    </w:rPr>
  </w:style>
  <w:style w:type="character" w:styleId="FootnoteReference">
    <w:name w:val="footnote reference"/>
    <w:basedOn w:val="DefaultParagraphFont"/>
    <w:uiPriority w:val="99"/>
    <w:semiHidden/>
    <w:unhideWhenUsed/>
    <w:rsid w:val="001C52AB"/>
    <w:rPr>
      <w:vertAlign w:val="superscript"/>
    </w:rPr>
  </w:style>
  <w:style w:type="character" w:customStyle="1" w:styleId="Heading3Char">
    <w:name w:val="Heading 3 Char"/>
    <w:basedOn w:val="DefaultParagraphFont"/>
    <w:link w:val="Heading3"/>
    <w:uiPriority w:val="9"/>
    <w:rsid w:val="001C52AB"/>
    <w:rPr>
      <w:b/>
    </w:rPr>
  </w:style>
  <w:style w:type="paragraph" w:styleId="TableofFigures">
    <w:name w:val="table of figures"/>
    <w:basedOn w:val="Normal"/>
    <w:next w:val="Normal"/>
    <w:uiPriority w:val="99"/>
    <w:unhideWhenUsed/>
    <w:rsid w:val="009A205E"/>
  </w:style>
  <w:style w:type="paragraph" w:styleId="TOCHeading">
    <w:name w:val="TOC Heading"/>
    <w:basedOn w:val="Heading1"/>
    <w:next w:val="Normal"/>
    <w:uiPriority w:val="39"/>
    <w:unhideWhenUsed/>
    <w:qFormat/>
    <w:rsid w:val="00965966"/>
    <w:pPr>
      <w:spacing w:before="240" w:after="0" w:line="259" w:lineRule="auto"/>
      <w:ind w:left="0" w:firstLine="0"/>
      <w:contextualSpacing w:val="0"/>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TOC1">
    <w:name w:val="toc 1"/>
    <w:basedOn w:val="Normal"/>
    <w:next w:val="Normal"/>
    <w:autoRedefine/>
    <w:uiPriority w:val="39"/>
    <w:unhideWhenUsed/>
    <w:rsid w:val="00965966"/>
    <w:pPr>
      <w:spacing w:after="100"/>
    </w:pPr>
  </w:style>
  <w:style w:type="paragraph" w:styleId="TOC2">
    <w:name w:val="toc 2"/>
    <w:basedOn w:val="Normal"/>
    <w:next w:val="Normal"/>
    <w:autoRedefine/>
    <w:uiPriority w:val="39"/>
    <w:unhideWhenUsed/>
    <w:rsid w:val="00965966"/>
    <w:pPr>
      <w:spacing w:after="100"/>
      <w:ind w:left="200"/>
    </w:pPr>
  </w:style>
  <w:style w:type="paragraph" w:styleId="NoSpacing">
    <w:name w:val="No Spacing"/>
    <w:uiPriority w:val="1"/>
    <w:qFormat/>
    <w:rsid w:val="00965966"/>
    <w:pPr>
      <w:spacing w:line="240" w:lineRule="auto"/>
    </w:pPr>
  </w:style>
  <w:style w:type="paragraph" w:styleId="TOC3">
    <w:name w:val="toc 3"/>
    <w:basedOn w:val="Normal"/>
    <w:next w:val="Normal"/>
    <w:autoRedefine/>
    <w:uiPriority w:val="39"/>
    <w:unhideWhenUsed/>
    <w:rsid w:val="00D7593A"/>
    <w:pPr>
      <w:spacing w:after="100" w:line="259" w:lineRule="auto"/>
      <w:ind w:left="440"/>
    </w:pPr>
    <w:rPr>
      <w:rFonts w:asciiTheme="minorHAnsi" w:eastAsiaTheme="minorEastAsia" w:hAnsiTheme="minorHAnsi" w:cs="Times New Roman"/>
      <w:color w:val="auto"/>
      <w:sz w:val="22"/>
      <w:szCs w:val="22"/>
      <w:lang w:val="en-US" w:eastAsia="en-US"/>
    </w:rPr>
  </w:style>
  <w:style w:type="character" w:customStyle="1" w:styleId="st1">
    <w:name w:val="st1"/>
    <w:basedOn w:val="DefaultParagraphFont"/>
    <w:rsid w:val="00794DC0"/>
  </w:style>
  <w:style w:type="character" w:customStyle="1" w:styleId="newdocreference1">
    <w:name w:val="newdocreference1"/>
    <w:basedOn w:val="DefaultParagraphFont"/>
    <w:rsid w:val="00E1358E"/>
    <w:rPr>
      <w:i w:val="0"/>
      <w:iCs w:val="0"/>
      <w:color w:val="0000FF"/>
      <w:u w:val="single"/>
    </w:rPr>
  </w:style>
  <w:style w:type="paragraph" w:styleId="CommentSubject">
    <w:name w:val="annotation subject"/>
    <w:basedOn w:val="CommentText"/>
    <w:next w:val="CommentText"/>
    <w:link w:val="CommentSubjectChar"/>
    <w:uiPriority w:val="99"/>
    <w:semiHidden/>
    <w:unhideWhenUsed/>
    <w:rsid w:val="00EF5C26"/>
    <w:rPr>
      <w:b/>
      <w:bCs/>
    </w:rPr>
  </w:style>
  <w:style w:type="character" w:customStyle="1" w:styleId="CommentSubjectChar">
    <w:name w:val="Comment Subject Char"/>
    <w:basedOn w:val="CommentTextChar"/>
    <w:link w:val="CommentSubject"/>
    <w:uiPriority w:val="99"/>
    <w:semiHidden/>
    <w:rsid w:val="00EF5C26"/>
    <w:rPr>
      <w:b/>
      <w:bCs/>
    </w:rPr>
  </w:style>
  <w:style w:type="paragraph" w:styleId="BodyText">
    <w:name w:val="Body Text"/>
    <w:link w:val="BodyTextChar"/>
    <w:rsid w:val="00EF5C26"/>
    <w:pPr>
      <w:autoSpaceDE w:val="0"/>
      <w:autoSpaceDN w:val="0"/>
      <w:adjustRightInd w:val="0"/>
      <w:spacing w:line="300" w:lineRule="exact"/>
      <w:ind w:firstLine="397"/>
      <w:jc w:val="both"/>
    </w:pPr>
    <w:rPr>
      <w:rFonts w:ascii="Times New Roman" w:eastAsia="Times New Roman" w:hAnsi="Times New Roman" w:cs="Times New Roman"/>
      <w:bCs/>
      <w:color w:val="auto"/>
      <w:sz w:val="24"/>
      <w:lang w:eastAsia="en-US"/>
    </w:rPr>
  </w:style>
  <w:style w:type="character" w:customStyle="1" w:styleId="BodyTextChar">
    <w:name w:val="Body Text Char"/>
    <w:basedOn w:val="DefaultParagraphFont"/>
    <w:link w:val="BodyText"/>
    <w:rsid w:val="00EF5C26"/>
    <w:rPr>
      <w:rFonts w:ascii="Times New Roman" w:eastAsia="Times New Roman" w:hAnsi="Times New Roman" w:cs="Times New Roman"/>
      <w:bCs/>
      <w:color w:val="auto"/>
      <w:sz w:val="24"/>
      <w:lang w:eastAsia="en-US"/>
    </w:rPr>
  </w:style>
  <w:style w:type="paragraph" w:styleId="NormalWeb">
    <w:name w:val="Normal (Web)"/>
    <w:basedOn w:val="Normal"/>
    <w:uiPriority w:val="99"/>
    <w:rsid w:val="00EF5C26"/>
    <w:pPr>
      <w:spacing w:line="240" w:lineRule="auto"/>
      <w:ind w:firstLine="900"/>
    </w:pPr>
    <w:rPr>
      <w:rFonts w:ascii="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239315">
      <w:bodyDiv w:val="1"/>
      <w:marLeft w:val="0"/>
      <w:marRight w:val="0"/>
      <w:marTop w:val="0"/>
      <w:marBottom w:val="0"/>
      <w:divBdr>
        <w:top w:val="none" w:sz="0" w:space="0" w:color="auto"/>
        <w:left w:val="none" w:sz="0" w:space="0" w:color="auto"/>
        <w:bottom w:val="none" w:sz="0" w:space="0" w:color="auto"/>
        <w:right w:val="none" w:sz="0" w:space="0" w:color="auto"/>
      </w:divBdr>
      <w:divsChild>
        <w:div w:id="516582258">
          <w:marLeft w:val="0"/>
          <w:marRight w:val="0"/>
          <w:marTop w:val="0"/>
          <w:marBottom w:val="120"/>
          <w:divBdr>
            <w:top w:val="none" w:sz="0" w:space="0" w:color="auto"/>
            <w:left w:val="none" w:sz="0" w:space="0" w:color="auto"/>
            <w:bottom w:val="none" w:sz="0" w:space="0" w:color="auto"/>
            <w:right w:val="none" w:sz="0" w:space="0" w:color="auto"/>
          </w:divBdr>
          <w:divsChild>
            <w:div w:id="1688408346">
              <w:marLeft w:val="0"/>
              <w:marRight w:val="0"/>
              <w:marTop w:val="0"/>
              <w:marBottom w:val="0"/>
              <w:divBdr>
                <w:top w:val="none" w:sz="0" w:space="0" w:color="auto"/>
                <w:left w:val="none" w:sz="0" w:space="0" w:color="auto"/>
                <w:bottom w:val="none" w:sz="0" w:space="0" w:color="auto"/>
                <w:right w:val="none" w:sz="0" w:space="0" w:color="auto"/>
              </w:divBdr>
            </w:div>
            <w:div w:id="273557845">
              <w:marLeft w:val="0"/>
              <w:marRight w:val="0"/>
              <w:marTop w:val="0"/>
              <w:marBottom w:val="0"/>
              <w:divBdr>
                <w:top w:val="none" w:sz="0" w:space="0" w:color="auto"/>
                <w:left w:val="none" w:sz="0" w:space="0" w:color="auto"/>
                <w:bottom w:val="none" w:sz="0" w:space="0" w:color="auto"/>
                <w:right w:val="none" w:sz="0" w:space="0" w:color="auto"/>
              </w:divBdr>
            </w:div>
            <w:div w:id="1165978320">
              <w:marLeft w:val="0"/>
              <w:marRight w:val="0"/>
              <w:marTop w:val="0"/>
              <w:marBottom w:val="0"/>
              <w:divBdr>
                <w:top w:val="none" w:sz="0" w:space="0" w:color="auto"/>
                <w:left w:val="none" w:sz="0" w:space="0" w:color="auto"/>
                <w:bottom w:val="none" w:sz="0" w:space="0" w:color="auto"/>
                <w:right w:val="none" w:sz="0" w:space="0" w:color="auto"/>
              </w:divBdr>
            </w:div>
            <w:div w:id="165101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724233">
      <w:bodyDiv w:val="1"/>
      <w:marLeft w:val="0"/>
      <w:marRight w:val="0"/>
      <w:marTop w:val="0"/>
      <w:marBottom w:val="0"/>
      <w:divBdr>
        <w:top w:val="none" w:sz="0" w:space="0" w:color="auto"/>
        <w:left w:val="none" w:sz="0" w:space="0" w:color="auto"/>
        <w:bottom w:val="none" w:sz="0" w:space="0" w:color="auto"/>
        <w:right w:val="none" w:sz="0" w:space="0" w:color="auto"/>
      </w:divBdr>
      <w:divsChild>
        <w:div w:id="1992513099">
          <w:marLeft w:val="0"/>
          <w:marRight w:val="0"/>
          <w:marTop w:val="0"/>
          <w:marBottom w:val="120"/>
          <w:divBdr>
            <w:top w:val="none" w:sz="0" w:space="0" w:color="auto"/>
            <w:left w:val="none" w:sz="0" w:space="0" w:color="auto"/>
            <w:bottom w:val="none" w:sz="0" w:space="0" w:color="auto"/>
            <w:right w:val="none" w:sz="0" w:space="0" w:color="auto"/>
          </w:divBdr>
          <w:divsChild>
            <w:div w:id="568228040">
              <w:marLeft w:val="0"/>
              <w:marRight w:val="0"/>
              <w:marTop w:val="0"/>
              <w:marBottom w:val="0"/>
              <w:divBdr>
                <w:top w:val="none" w:sz="0" w:space="0" w:color="auto"/>
                <w:left w:val="none" w:sz="0" w:space="0" w:color="auto"/>
                <w:bottom w:val="none" w:sz="0" w:space="0" w:color="auto"/>
                <w:right w:val="none" w:sz="0" w:space="0" w:color="auto"/>
              </w:divBdr>
            </w:div>
            <w:div w:id="87296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210212">
      <w:bodyDiv w:val="1"/>
      <w:marLeft w:val="0"/>
      <w:marRight w:val="0"/>
      <w:marTop w:val="0"/>
      <w:marBottom w:val="0"/>
      <w:divBdr>
        <w:top w:val="none" w:sz="0" w:space="0" w:color="auto"/>
        <w:left w:val="none" w:sz="0" w:space="0" w:color="auto"/>
        <w:bottom w:val="none" w:sz="0" w:space="0" w:color="auto"/>
        <w:right w:val="none" w:sz="0" w:space="0" w:color="auto"/>
      </w:divBdr>
      <w:divsChild>
        <w:div w:id="722752194">
          <w:marLeft w:val="0"/>
          <w:marRight w:val="0"/>
          <w:marTop w:val="0"/>
          <w:marBottom w:val="120"/>
          <w:divBdr>
            <w:top w:val="none" w:sz="0" w:space="0" w:color="auto"/>
            <w:left w:val="none" w:sz="0" w:space="0" w:color="auto"/>
            <w:bottom w:val="none" w:sz="0" w:space="0" w:color="auto"/>
            <w:right w:val="none" w:sz="0" w:space="0" w:color="auto"/>
          </w:divBdr>
          <w:divsChild>
            <w:div w:id="46997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07" Type="http://schemas.openxmlformats.org/officeDocument/2006/relationships/image" Target="media/image96.pn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image" Target="media/image76.png"/><Relationship Id="rId102" Type="http://schemas.openxmlformats.org/officeDocument/2006/relationships/image" Target="media/image91.pn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endnotes" Target="endnotes.xml"/><Relationship Id="rId51" Type="http://schemas.openxmlformats.org/officeDocument/2006/relationships/header" Target="header1.xml"/><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pn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jpeg"/><Relationship Id="rId59" Type="http://schemas.openxmlformats.org/officeDocument/2006/relationships/image" Target="media/image48.jpeg"/><Relationship Id="rId67" Type="http://schemas.openxmlformats.org/officeDocument/2006/relationships/image" Target="media/image56.png"/><Relationship Id="rId103" Type="http://schemas.openxmlformats.org/officeDocument/2006/relationships/image" Target="media/image92.jpeg"/><Relationship Id="rId108" Type="http://schemas.openxmlformats.org/officeDocument/2006/relationships/header" Target="header2.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40.jpeg"/><Relationship Id="rId57" Type="http://schemas.openxmlformats.org/officeDocument/2006/relationships/image" Target="media/image46.jpeg"/><Relationship Id="rId106" Type="http://schemas.openxmlformats.org/officeDocument/2006/relationships/image" Target="media/image95.jpe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footer" Target="footer2.xml"/><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footer" Target="footer3.xm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241E8E-B5C2-4D53-BC75-A93221B11B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138</Pages>
  <Words>27012</Words>
  <Characters>153972</Characters>
  <Application>Microsoft Office Word</Application>
  <DocSecurity>0</DocSecurity>
  <Lines>1283</Lines>
  <Paragraphs>361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180623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Proarch</dc:creator>
  <cp:lastModifiedBy>Nikoleta Yotova</cp:lastModifiedBy>
  <cp:revision>4</cp:revision>
  <cp:lastPrinted>2017-06-05T05:34:00Z</cp:lastPrinted>
  <dcterms:created xsi:type="dcterms:W3CDTF">2017-06-06T06:08:00Z</dcterms:created>
  <dcterms:modified xsi:type="dcterms:W3CDTF">2017-06-06T06:35:00Z</dcterms:modified>
</cp:coreProperties>
</file>