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EE" w:rsidRPr="00C5274B" w:rsidRDefault="00557F24" w:rsidP="00C52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5274B">
        <w:rPr>
          <w:rFonts w:ascii="Times New Roman" w:hAnsi="Times New Roman" w:cs="Times New Roman"/>
          <w:b/>
          <w:sz w:val="24"/>
          <w:szCs w:val="24"/>
        </w:rPr>
        <w:t>ЯДРЕНАТА ЕНЕ</w:t>
      </w:r>
      <w:r w:rsidR="003B3235">
        <w:rPr>
          <w:rFonts w:ascii="Times New Roman" w:hAnsi="Times New Roman" w:cs="Times New Roman"/>
          <w:b/>
          <w:sz w:val="24"/>
          <w:szCs w:val="24"/>
        </w:rPr>
        <w:t>РГЕТИКА</w:t>
      </w:r>
      <w:r w:rsidR="008E6EA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B3235">
        <w:rPr>
          <w:rFonts w:ascii="Times New Roman" w:hAnsi="Times New Roman" w:cs="Times New Roman"/>
          <w:b/>
          <w:sz w:val="24"/>
          <w:szCs w:val="24"/>
        </w:rPr>
        <w:t xml:space="preserve"> В СИМБИОЗА С ЕЛЕКТРИЧЕСКАТ</w:t>
      </w:r>
      <w:r w:rsidR="00C5274B">
        <w:rPr>
          <w:rFonts w:ascii="Times New Roman" w:hAnsi="Times New Roman" w:cs="Times New Roman"/>
          <w:b/>
          <w:sz w:val="24"/>
          <w:szCs w:val="24"/>
        </w:rPr>
        <w:t>А МОБИЛНОСТ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D04BEE" w:rsidRDefault="00D04BEE" w:rsidP="00D04BEE">
      <w:pPr>
        <w:spacing w:after="0" w:line="240" w:lineRule="auto"/>
        <w:ind w:firstLine="706"/>
        <w:rPr>
          <w:sz w:val="23"/>
          <w:szCs w:val="23"/>
        </w:rPr>
      </w:pPr>
    </w:p>
    <w:p w:rsidR="00D04BEE" w:rsidRPr="00C5274B" w:rsidRDefault="00C5274B" w:rsidP="00D04BEE">
      <w:pPr>
        <w:spacing w:after="0" w:line="240" w:lineRule="auto"/>
        <w:ind w:firstLine="706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5274B">
        <w:rPr>
          <w:rFonts w:ascii="Times New Roman" w:hAnsi="Times New Roman" w:cs="Times New Roman"/>
          <w:b/>
          <w:sz w:val="24"/>
          <w:szCs w:val="24"/>
        </w:rPr>
        <w:t>ЕСЕ</w:t>
      </w:r>
    </w:p>
    <w:p w:rsidR="00D04BEE" w:rsidRDefault="00D04BEE" w:rsidP="00D04BEE">
      <w:pPr>
        <w:spacing w:after="0" w:line="240" w:lineRule="auto"/>
        <w:ind w:firstLine="706"/>
        <w:rPr>
          <w:sz w:val="23"/>
          <w:szCs w:val="23"/>
        </w:rPr>
      </w:pPr>
    </w:p>
    <w:p w:rsidR="00D04BEE" w:rsidRPr="00D04BEE" w:rsidRDefault="000C3CB6" w:rsidP="00C5274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04BEE">
        <w:rPr>
          <w:rFonts w:ascii="Times New Roman" w:hAnsi="Times New Roman" w:cs="Times New Roman"/>
          <w:sz w:val="24"/>
          <w:szCs w:val="24"/>
        </w:rPr>
        <w:t>Наличността на енергия за всеки е необходима предпоставка за благосъстоянието на човечеството, за световен мир, за социална справедливост и икономически просперитет.</w:t>
      </w:r>
    </w:p>
    <w:p w:rsidR="00D04BEE" w:rsidRPr="00D04BEE" w:rsidRDefault="000C3CB6" w:rsidP="00C5274B">
      <w:pPr>
        <w:spacing w:after="0" w:line="240" w:lineRule="auto"/>
        <w:ind w:firstLine="706"/>
        <w:jc w:val="both"/>
        <w:rPr>
          <w:rFonts w:ascii="Times New Roman" w:eastAsia="+mn-ea" w:hAnsi="Times New Roman" w:cs="Times New Roman"/>
          <w:shadow/>
          <w:color w:val="FFFFFF"/>
          <w:kern w:val="24"/>
          <w:sz w:val="24"/>
          <w:szCs w:val="24"/>
          <w:lang w:val="ru-RU"/>
        </w:rPr>
      </w:pPr>
      <w:r w:rsidRPr="00D04BEE">
        <w:rPr>
          <w:rFonts w:ascii="Times New Roman" w:hAnsi="Times New Roman" w:cs="Times New Roman"/>
          <w:sz w:val="24"/>
          <w:szCs w:val="24"/>
        </w:rPr>
        <w:t xml:space="preserve"> Човечеството обаче има на разположение само един свят и трябва да остави на </w:t>
      </w:r>
      <w:bookmarkStart w:id="0" w:name="_GoBack"/>
      <w:bookmarkEnd w:id="0"/>
      <w:r w:rsidRPr="00D04BEE">
        <w:rPr>
          <w:rFonts w:ascii="Times New Roman" w:hAnsi="Times New Roman" w:cs="Times New Roman"/>
          <w:sz w:val="24"/>
          <w:szCs w:val="24"/>
        </w:rPr>
        <w:t>следващото поколение жизнеспособен свят.</w:t>
      </w:r>
      <w:r w:rsidR="00F51B2E">
        <w:rPr>
          <w:rFonts w:ascii="Times New Roman" w:hAnsi="Times New Roman" w:cs="Times New Roman"/>
          <w:sz w:val="24"/>
          <w:szCs w:val="24"/>
        </w:rPr>
        <w:t xml:space="preserve"> </w:t>
      </w:r>
      <w:r w:rsidRPr="00D04BEE">
        <w:rPr>
          <w:rFonts w:ascii="Times New Roman" w:hAnsi="Times New Roman" w:cs="Times New Roman"/>
          <w:sz w:val="24"/>
          <w:szCs w:val="24"/>
        </w:rPr>
        <w:t>“Устойчивото развитие удовлетворява нуждите на сегашното поколение без да изложи на риск шанса на бъдещите поколения да задоволяват техните.”</w:t>
      </w:r>
      <w:r w:rsidR="00D04BEE" w:rsidRPr="00D04BEE">
        <w:rPr>
          <w:rFonts w:ascii="Times New Roman" w:eastAsia="+mn-ea" w:hAnsi="Times New Roman" w:cs="Times New Roman"/>
          <w:shadow/>
          <w:color w:val="FFFFFF"/>
          <w:kern w:val="24"/>
          <w:sz w:val="24"/>
          <w:szCs w:val="24"/>
          <w:lang w:val="ru-RU"/>
        </w:rPr>
        <w:t xml:space="preserve"> </w:t>
      </w:r>
    </w:p>
    <w:p w:rsidR="00D04BEE" w:rsidRDefault="00D04BEE" w:rsidP="00C5274B">
      <w:pPr>
        <w:spacing w:after="0" w:line="240" w:lineRule="auto"/>
        <w:ind w:firstLine="706"/>
        <w:jc w:val="both"/>
        <w:rPr>
          <w:rFonts w:ascii="Verdana" w:eastAsia="+mn-ea" w:hAnsi="Verdana" w:cs="+mn-cs"/>
          <w:color w:val="000000"/>
          <w:kern w:val="24"/>
          <w:sz w:val="36"/>
          <w:szCs w:val="36"/>
          <w:lang w:val="ru-RU"/>
        </w:rPr>
      </w:pPr>
      <w:r w:rsidRPr="00D04BEE">
        <w:rPr>
          <w:rFonts w:ascii="Times New Roman" w:hAnsi="Times New Roman" w:cs="Times New Roman"/>
          <w:sz w:val="24"/>
          <w:szCs w:val="24"/>
          <w:lang w:val="ru-RU"/>
        </w:rPr>
        <w:t>Качеството ни на живот зависи, наред с останалото, от надеждните доставки на енергия на приемлива цена. Използваме енергия за отопление и охлаждане на домовете си, за приготвяне и съхранение на храната си, за пътуване и за изграждане на училища, болници и пътища. Използваме машини за изпълнението на множество задачи, което допринася за нашето богатство и благосъстояние, а машините се нуждаят от енергия. Все още изгаряме изкопаеми горива, за да добием повечето от енергията, която използваме. Нещо повече, разпиляваме значителна част от тази енергия преди и по време на нейното използване.</w:t>
      </w:r>
      <w:r w:rsidRPr="00D04BEE">
        <w:rPr>
          <w:rFonts w:ascii="Verdana" w:eastAsia="+mn-ea" w:hAnsi="Verdana" w:cs="+mn-cs"/>
          <w:color w:val="000000"/>
          <w:kern w:val="24"/>
          <w:sz w:val="36"/>
          <w:szCs w:val="36"/>
          <w:lang w:val="ru-RU"/>
        </w:rPr>
        <w:t xml:space="preserve"> </w:t>
      </w:r>
    </w:p>
    <w:p w:rsidR="00D04BEE" w:rsidRDefault="00D04BEE" w:rsidP="00C5274B">
      <w:pPr>
        <w:spacing w:after="0" w:line="240" w:lineRule="auto"/>
        <w:ind w:firstLine="706"/>
        <w:jc w:val="both"/>
        <w:rPr>
          <w:rFonts w:ascii="Verdana" w:eastAsia="+mj-ea" w:hAnsi="Verdana" w:cs="+mj-cs"/>
          <w:b/>
          <w:bCs/>
          <w:shadow/>
          <w:color w:val="D3F0FF"/>
          <w:kern w:val="24"/>
          <w:sz w:val="36"/>
          <w:szCs w:val="36"/>
          <w:lang w:val="ru-RU"/>
        </w:rPr>
      </w:pPr>
      <w:r w:rsidRPr="00D04BEE">
        <w:rPr>
          <w:rFonts w:ascii="Times New Roman" w:hAnsi="Times New Roman" w:cs="Times New Roman"/>
          <w:sz w:val="24"/>
          <w:szCs w:val="24"/>
          <w:lang w:val="ru-RU"/>
        </w:rPr>
        <w:t>Изгарянето на изкопаеми горива влияе на всички нас по един или друг начин. Причинява отделяне на замърсители в атмосферата и вреди на здравето ни. То също така води до отделянето на парникови газове и допринася за изменението на климата, причинявайки все по-силни бури, наводнения и жеги. Зависимостта ни от изкопаеми горива може да промени киселинността на океаните, да изчерпи кислорода в езерата и да повлияе на добивите от селскостопанските култури.</w:t>
      </w:r>
      <w:r w:rsidRPr="00D04BEE">
        <w:rPr>
          <w:rFonts w:ascii="Verdana" w:eastAsia="+mj-ea" w:hAnsi="Verdana" w:cs="+mj-cs"/>
          <w:b/>
          <w:bCs/>
          <w:shadow/>
          <w:color w:val="D3F0FF"/>
          <w:kern w:val="24"/>
          <w:sz w:val="36"/>
          <w:szCs w:val="36"/>
          <w:lang w:val="ru-RU"/>
        </w:rPr>
        <w:t xml:space="preserve"> </w:t>
      </w:r>
    </w:p>
    <w:p w:rsidR="002D468E" w:rsidRDefault="00D04BEE" w:rsidP="00C5274B">
      <w:pPr>
        <w:spacing w:after="0" w:line="240" w:lineRule="auto"/>
        <w:ind w:firstLine="706"/>
        <w:jc w:val="both"/>
        <w:rPr>
          <w:rFonts w:ascii="Verdana" w:eastAsia="+mn-ea" w:hAnsi="Verdana" w:cs="+mn-cs"/>
          <w:color w:val="404040"/>
          <w:kern w:val="24"/>
          <w:sz w:val="28"/>
          <w:szCs w:val="28"/>
          <w:lang w:val="ru-RU"/>
        </w:rPr>
      </w:pPr>
      <w:r w:rsidRPr="00D04BEE">
        <w:rPr>
          <w:rFonts w:ascii="Times New Roman" w:hAnsi="Times New Roman" w:cs="Times New Roman"/>
          <w:bCs/>
          <w:sz w:val="24"/>
          <w:szCs w:val="24"/>
          <w:lang w:val="ru-RU"/>
        </w:rPr>
        <w:t>Ясно е, че се нуждаем от енергия, но не е задължително тази енергия да се получава от използването на изкопаеми горива. Намираме се на етап, в който трябва да вземем изключително важно решение: от една страна е отрицателното въздействие от нашия избор на енергийни източници, а от друга страна са възможностите, които предлагат чистите източници на енергия. Можем да изберем да продължим да сме зависими от изкопаемите горива, което засилва отражението им върху здравето и планетата ни. Или можем да решим да възприемем и да инвестираме в нови и по-чисти възможности, като в същото време сложим край на някои от досегашните си предпочитания и навици. Това може да означава, че всички пътни превозни средства ще станат електрически</w:t>
      </w:r>
      <w:r w:rsidR="003B18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04B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следващите десетилетия, всички покриви ще бъдат снабдени със слънчеви панели, всички сгради ще бъдат изолирани с цел предотвратяване на загубата на топлина и всички продукти ще бъдат проектирани така, че да имат по-дълъг полезен живот и да бъдат лесно използвани отново или рециклирани. Това може да означава също така спиране на субсидиите за изкопаемите горива.</w:t>
      </w:r>
      <w:r w:rsidR="003B18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Тук е мястото да отбележим, че в България вече има единствената по рода си професионална организация, оперираща в сферата на Електрическата мобилност ИКЕМ.</w:t>
      </w:r>
      <w:r w:rsidR="002D468E" w:rsidRPr="002D468E">
        <w:rPr>
          <w:rFonts w:ascii="Verdana" w:eastAsia="+mn-ea" w:hAnsi="Verdana" w:cs="+mn-cs"/>
          <w:color w:val="404040"/>
          <w:kern w:val="24"/>
          <w:sz w:val="28"/>
          <w:szCs w:val="28"/>
          <w:lang w:val="ru-RU"/>
        </w:rPr>
        <w:t xml:space="preserve"> </w:t>
      </w:r>
    </w:p>
    <w:p w:rsidR="00C5274B" w:rsidRPr="00C5274B" w:rsidRDefault="002D468E" w:rsidP="00C5274B">
      <w:pPr>
        <w:spacing w:after="0" w:line="240" w:lineRule="auto"/>
        <w:ind w:firstLine="706"/>
        <w:jc w:val="both"/>
        <w:rPr>
          <w:rFonts w:ascii="Verdana" w:eastAsia="+mn-ea" w:hAnsi="Verdana" w:cs="+mn-cs"/>
          <w:b/>
          <w:bCs/>
          <w:color w:val="FCFEFC"/>
          <w:spacing w:val="10"/>
          <w:kern w:val="24"/>
          <w:sz w:val="40"/>
          <w:szCs w:val="40"/>
          <w:lang w:val="ru-RU"/>
        </w:rPr>
      </w:pPr>
      <w:r w:rsidRPr="002D468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някои отрасли, например за транспортния, може да се окаже по-трудно да преминат към по-чисти енергийни алтернативи. При пътния транспорт електричеството, произведено от възобновяеми източници, може да се превърне в жизнеспособна алтернатива на изкопаемите горива, но инфраструктурата, като например мрежа от станции за зареждане с електричество, трябва да бъде развита по подходящия начин. Биогоривата също могат да допринесат за намаляване на употребата на изкопаеми горива в транспорта, но цялостната полза от тях трябва да </w:t>
      </w:r>
      <w:r w:rsidRPr="002D468E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бъде измервана спрямо няколко фактора, включително потенциалния натиск на тези горива върху ползването на земя и вода по време на производството.</w:t>
      </w:r>
    </w:p>
    <w:p w:rsidR="002D468E" w:rsidRDefault="002D468E" w:rsidP="00C5274B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468E">
        <w:rPr>
          <w:rFonts w:ascii="Times New Roman" w:hAnsi="Times New Roman" w:cs="Times New Roman"/>
          <w:bCs/>
          <w:sz w:val="24"/>
          <w:szCs w:val="24"/>
          <w:lang w:val="ru-RU"/>
        </w:rPr>
        <w:t>Независимо от тези предизвикателства преходът към чиста енергия вече се извършва из цяла Европа. Собствениците на жилища, градовете, дружествата, регионалните власти, националните правителства и Европейският съюз (ЕС) предприемат действия чрез изграждането на интелигентни мрежи, инсталирането на слънчеви и вятърни генератори, инвестирането в иновации и приемането на стандарти и етикети. Водещите градове, известни навремето със своите въглищни мини, възприемат иновациите и възобновяемите източници на енергия, опитвайки се в същото време да се справят със своята продължила десетилетия история на безработица. Секторът на 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възобновяемата енергия</w:t>
      </w:r>
      <w:r w:rsidRPr="002D468E">
        <w:rPr>
          <w:rFonts w:ascii="Times New Roman" w:hAnsi="Times New Roman" w:cs="Times New Roman"/>
          <w:bCs/>
          <w:sz w:val="24"/>
          <w:szCs w:val="24"/>
          <w:lang w:val="ru-RU"/>
        </w:rPr>
        <w:t>  в Европа продължава да бележи ръст независимо от икономическия спад от 2008 г. и в момента осигурява работни места за над 1 милион души. Учените и изследователите проучват въпроса как да се усвои по-голям дял от слънчевата енергия и енергията на приливите и отливите. Такива маломащабни усилия и инициативи обаче трябва да бъдат предприети много по-широко из целия континент и в различните икономически отрасли.</w:t>
      </w:r>
    </w:p>
    <w:p w:rsidR="002D468E" w:rsidRPr="002D468E" w:rsidRDefault="002D468E" w:rsidP="00C5274B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D468E">
        <w:rPr>
          <w:rFonts w:ascii="Times New Roman" w:eastAsia="+mn-ea" w:hAnsi="Times New Roman" w:cs="Times New Roman"/>
          <w:color w:val="262626"/>
          <w:kern w:val="24"/>
          <w:sz w:val="24"/>
          <w:szCs w:val="24"/>
          <w:lang w:val="ru-RU"/>
        </w:rPr>
        <w:t xml:space="preserve"> </w:t>
      </w:r>
      <w:r w:rsidRPr="002D468E">
        <w:rPr>
          <w:rFonts w:ascii="Times New Roman" w:hAnsi="Times New Roman" w:cs="Times New Roman"/>
          <w:bCs/>
          <w:sz w:val="24"/>
          <w:szCs w:val="24"/>
          <w:lang w:val="ru-RU"/>
        </w:rPr>
        <w:t>По пътя към тази цел трябва да бъде даден отговор на някои трудни въпроси, включително как да се подпомогнат общностите, които ще бъдат засегнати от икономическото преструктуриране в резултат от преустановяването на неустойчиви технологии и дейности, или пък дали всички възобновяеми източници на енергия могат да бъдат считани за чисти в дългосрочен план и дали ще ни се наложи да разчитаме на някои преходни технологии в краткосрочен и средносрочен план.</w:t>
      </w:r>
    </w:p>
    <w:p w:rsidR="002D468E" w:rsidRDefault="002D468E" w:rsidP="00C527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468E">
        <w:rPr>
          <w:rFonts w:ascii="Times New Roman" w:hAnsi="Times New Roman" w:cs="Times New Roman"/>
          <w:bCs/>
          <w:sz w:val="24"/>
          <w:szCs w:val="24"/>
          <w:lang w:val="ru-RU"/>
        </w:rPr>
        <w:t>В свят, в който глобалното търсене на енергия и природни ресурси се очаква да нарасне в пъти и въздействията на измененията на климата се очаква да се засилят, има само една жизнеспособна алтернатива. Към нея се стреми и ЕС: нисковъглеродна кръгова икономика, енергиен съюз, съсредоточен върху възобновяемите източници, енергийна ефективност, сигурност и разумни цени, като всички тези цели се подкрепят и подпомагат от инвестирането на средства в инфраструктура, нови умения и иновации.</w:t>
      </w:r>
    </w:p>
    <w:p w:rsidR="002D468E" w:rsidRDefault="002D468E" w:rsidP="00C527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Като заключение смело мога да кажа, че Ядр</w:t>
      </w:r>
      <w:r w:rsidR="00C527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ената </w:t>
      </w:r>
      <w:proofErr w:type="spellStart"/>
      <w:r w:rsidR="00C5274B">
        <w:rPr>
          <w:rFonts w:ascii="Times New Roman" w:hAnsi="Times New Roman" w:cs="Times New Roman"/>
          <w:bCs/>
          <w:sz w:val="24"/>
          <w:szCs w:val="24"/>
          <w:lang w:val="ru-RU"/>
        </w:rPr>
        <w:t>енергетика</w:t>
      </w:r>
      <w:proofErr w:type="spellEnd"/>
      <w:r w:rsidR="00C527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 </w:t>
      </w:r>
      <w:proofErr w:type="gramStart"/>
      <w:r w:rsidR="00C5274B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proofErr w:type="gramEnd"/>
      <w:r w:rsidR="00C527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сим</w:t>
      </w:r>
      <w:r w:rsidR="00557F24">
        <w:rPr>
          <w:rFonts w:ascii="Times New Roman" w:hAnsi="Times New Roman" w:cs="Times New Roman"/>
          <w:bCs/>
          <w:sz w:val="24"/>
          <w:szCs w:val="24"/>
          <w:lang w:val="ru-RU"/>
        </w:rPr>
        <w:t>б</w:t>
      </w:r>
      <w:r w:rsidR="00C527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иоза с </w:t>
      </w:r>
      <w:proofErr w:type="spellStart"/>
      <w:r w:rsidR="00C5274B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лектричестака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мобилност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C5274B">
        <w:rPr>
          <w:rFonts w:ascii="Times New Roman" w:hAnsi="Times New Roman" w:cs="Times New Roman"/>
          <w:bCs/>
          <w:sz w:val="24"/>
          <w:szCs w:val="24"/>
          <w:lang w:val="ru-RU"/>
        </w:rPr>
        <w:t>Двата симбиота, наречени мутуалисти, извличат полза от взаимоотнашенията си. А именно: Чиста енергия за Чисто бъдеще.</w:t>
      </w:r>
    </w:p>
    <w:p w:rsidR="002D468E" w:rsidRPr="002D468E" w:rsidRDefault="002D468E" w:rsidP="002D468E">
      <w:pPr>
        <w:ind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D468E" w:rsidRDefault="002D468E" w:rsidP="002D468E">
      <w:pPr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D468E" w:rsidRDefault="00AF276D" w:rsidP="002D468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Анна-Мария Иванова – 9в клас</w:t>
      </w:r>
    </w:p>
    <w:p w:rsidR="00AF276D" w:rsidRDefault="00AF276D" w:rsidP="002D468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ПГЯЕ „Игор Курчатов”</w:t>
      </w:r>
    </w:p>
    <w:p w:rsidR="00AF276D" w:rsidRPr="00AF276D" w:rsidRDefault="00A053D3" w:rsidP="002D468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г</w:t>
      </w:r>
      <w:r w:rsidR="00AF276D">
        <w:rPr>
          <w:rFonts w:ascii="Times New Roman" w:hAnsi="Times New Roman" w:cs="Times New Roman"/>
          <w:bCs/>
          <w:sz w:val="24"/>
          <w:szCs w:val="24"/>
        </w:rPr>
        <w:t>р. Козлодуй</w:t>
      </w:r>
    </w:p>
    <w:p w:rsidR="00D04BEE" w:rsidRDefault="00D04BEE" w:rsidP="00D04BEE">
      <w:pPr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D468E" w:rsidRPr="00D04BEE" w:rsidRDefault="002D468E" w:rsidP="00D04BEE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D04BEE" w:rsidRPr="00D04BEE" w:rsidRDefault="00D04BEE" w:rsidP="00D04B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04BEE" w:rsidRDefault="00D04BEE" w:rsidP="00D04BEE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D04BEE" w:rsidRPr="00D04BEE" w:rsidRDefault="00D04BEE" w:rsidP="00D04B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04BEE" w:rsidRDefault="00D04BEE" w:rsidP="00D04BEE">
      <w:pPr>
        <w:ind w:firstLine="708"/>
        <w:rPr>
          <w:sz w:val="23"/>
          <w:szCs w:val="23"/>
        </w:rPr>
      </w:pPr>
    </w:p>
    <w:sectPr w:rsidR="00D04BEE" w:rsidSect="0007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CB6"/>
    <w:rsid w:val="00077326"/>
    <w:rsid w:val="000C3CB6"/>
    <w:rsid w:val="002D468E"/>
    <w:rsid w:val="002E28D3"/>
    <w:rsid w:val="003B18A5"/>
    <w:rsid w:val="003B3235"/>
    <w:rsid w:val="00557F24"/>
    <w:rsid w:val="005B4B58"/>
    <w:rsid w:val="008E6EA3"/>
    <w:rsid w:val="00995B06"/>
    <w:rsid w:val="00A053D3"/>
    <w:rsid w:val="00AF276D"/>
    <w:rsid w:val="00C5274B"/>
    <w:rsid w:val="00D04BEE"/>
    <w:rsid w:val="00E42371"/>
    <w:rsid w:val="00E47E2B"/>
    <w:rsid w:val="00F5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2D46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Ivanova</dc:creator>
  <cp:lastModifiedBy>Lenovo</cp:lastModifiedBy>
  <cp:revision>12</cp:revision>
  <dcterms:created xsi:type="dcterms:W3CDTF">2020-09-22T11:33:00Z</dcterms:created>
  <dcterms:modified xsi:type="dcterms:W3CDTF">2020-09-23T11:09:00Z</dcterms:modified>
</cp:coreProperties>
</file>